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media/image5.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DF5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Microsoft YaHei UI" w:hAnsi="Microsoft YaHei UI" w:eastAsia="Microsoft YaHei UI" w:cs="Microsoft YaHei UI"/>
          <w:i w:val="0"/>
          <w:iCs w:val="0"/>
          <w:caps w:val="0"/>
          <w:spacing w:val="8"/>
          <w:sz w:val="0"/>
          <w:szCs w:val="0"/>
        </w:rPr>
      </w:pPr>
      <w:bookmarkStart w:id="0" w:name="_GoBack"/>
      <w:r>
        <w:rPr>
          <w:rFonts w:hint="eastAsia" w:ascii="Microsoft YaHei UI" w:hAnsi="Microsoft YaHei UI" w:eastAsia="Microsoft YaHei UI" w:cs="Microsoft YaHei UI"/>
          <w:i w:val="0"/>
          <w:iCs w:val="0"/>
          <w:caps w:val="0"/>
          <w:spacing w:val="8"/>
          <w:sz w:val="33"/>
          <w:szCs w:val="33"/>
          <w:bdr w:val="none" w:color="auto" w:sz="0" w:space="0"/>
          <w:shd w:val="clear" w:fill="FFFFFF"/>
        </w:rPr>
        <w:t>金沙社区开展《内蒙古残联工作通讯》入户宣传工作</w:t>
      </w:r>
    </w:p>
    <w:bookmarkEnd w:id="0"/>
    <w:p w14:paraId="02DF64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12" w:firstLineChars="200"/>
        <w:jc w:val="both"/>
        <w:textAlignment w:val="auto"/>
        <w:rPr>
          <w:rFonts w:hint="eastAsia" w:ascii="Microsoft YaHei UI" w:hAnsi="Microsoft YaHei UI" w:eastAsia="Microsoft YaHei UI" w:cs="Microsoft YaHei UI"/>
          <w:i w:val="0"/>
          <w:iCs w:val="0"/>
          <w:caps w:val="0"/>
          <w:spacing w:val="8"/>
        </w:rPr>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t> 关怀残疾人是现代文明社会的重要标志。发展残疾事业，对于促进社会公平正义、推动高质量发展有重要意义。2024年11月1日，大沁他拉</w:t>
      </w:r>
      <w:r>
        <w:rPr>
          <w:rFonts w:hint="eastAsia" w:ascii="Microsoft YaHei UI" w:hAnsi="Microsoft YaHei UI" w:eastAsia="Microsoft YaHei UI" w:cs="Microsoft YaHei UI"/>
          <w:i w:val="0"/>
          <w:iCs w:val="0"/>
          <w:caps w:val="0"/>
          <w:spacing w:val="9"/>
          <w:kern w:val="0"/>
          <w:sz w:val="24"/>
          <w:szCs w:val="24"/>
          <w:bdr w:val="none" w:color="auto" w:sz="0" w:space="0"/>
          <w:shd w:val="clear" w:fill="FFFFFF"/>
          <w:lang w:val="en-US" w:eastAsia="zh-CN" w:bidi="ar"/>
        </w:rPr>
        <w:t>街道残联主任郝丽媛、金沙社区残联工作专职委员满都拉同社区其他工作人员深入辖区残疾人家庭，将《内蒙古残联工作通讯》刊物和《残疾人意外伤害保险宣传单》发放到残疾人手中。</w:t>
      </w:r>
    </w:p>
    <w:p w14:paraId="3C1B3F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center"/>
      </w:pPr>
      <w:r>
        <w:rPr>
          <w:rFonts w:hint="eastAsia" w:ascii="Microsoft YaHei UI" w:hAnsi="Microsoft YaHei UI" w:eastAsia="Microsoft YaHei UI" w:cs="Microsoft YaHei UI"/>
          <w:i w:val="0"/>
          <w:iCs w:val="0"/>
          <w:caps w:val="0"/>
          <w:spacing w:val="8"/>
          <w:bdr w:val="none" w:color="auto" w:sz="0" w:space="0"/>
          <w:shd w:val="clear" w:fill="FFFFFF"/>
        </w:rPr>
        <w:drawing>
          <wp:inline distT="0" distB="0" distL="114300" distR="114300">
            <wp:extent cx="4485640" cy="5977890"/>
            <wp:effectExtent l="0" t="0" r="10160" b="3810"/>
            <wp:docPr id="98" name="图片 9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7" descr="IMG_256"/>
                    <pic:cNvPicPr>
                      <a:picLocks noChangeAspect="1"/>
                    </pic:cNvPicPr>
                  </pic:nvPicPr>
                  <pic:blipFill>
                    <a:blip r:embed="rId4"/>
                    <a:stretch>
                      <a:fillRect/>
                    </a:stretch>
                  </pic:blipFill>
                  <pic:spPr>
                    <a:xfrm>
                      <a:off x="0" y="0"/>
                      <a:ext cx="4485640" cy="5977890"/>
                    </a:xfrm>
                    <a:prstGeom prst="rect">
                      <a:avLst/>
                    </a:prstGeom>
                    <a:noFill/>
                    <a:ln w="9525">
                      <a:noFill/>
                    </a:ln>
                  </pic:spPr>
                </pic:pic>
              </a:graphicData>
            </a:graphic>
          </wp:inline>
        </w:drawing>
      </w:r>
    </w:p>
    <w:p w14:paraId="17AA791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12" w:firstLineChars="200"/>
        <w:jc w:val="both"/>
        <w:textAlignment w:val="auto"/>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pP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t>入户后工作人员详细了解他日常生活情况，询问他们在生活中遇到的困难，并向他们讲解《内蒙古残联工作通讯》刊物，包括残联最新政策解读、残疾人群体帮扶项目进展、康复服务资讯以及各类励志故事等。同时还向残疾人群众介绍为 59周岁以下残疾人免费购买意外险，包括保险的保障范围、理赔流程等。这一举措为他们在面对意外风险时提供了经济上的保障，减轻了家庭负担。进一步提升了残疾人的生活质量和安全感，促进他们更好地融入社会。</w:t>
      </w:r>
    </w:p>
    <w:p w14:paraId="037720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center"/>
      </w:pPr>
      <w:r>
        <w:rPr>
          <w:rFonts w:hint="eastAsia" w:ascii="Microsoft YaHei UI" w:hAnsi="Microsoft YaHei UI" w:eastAsia="Microsoft YaHei UI" w:cs="Microsoft YaHei UI"/>
          <w:i w:val="0"/>
          <w:iCs w:val="0"/>
          <w:caps w:val="0"/>
          <w:spacing w:val="8"/>
          <w:bdr w:val="none" w:color="auto" w:sz="0" w:space="0"/>
          <w:shd w:val="clear" w:fill="FFFFFF"/>
        </w:rPr>
        <w:drawing>
          <wp:inline distT="0" distB="0" distL="114300" distR="114300">
            <wp:extent cx="4964430" cy="3723640"/>
            <wp:effectExtent l="0" t="0" r="7620" b="10160"/>
            <wp:docPr id="100" name="图片 9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98" descr="IMG_257"/>
                    <pic:cNvPicPr>
                      <a:picLocks noChangeAspect="1"/>
                    </pic:cNvPicPr>
                  </pic:nvPicPr>
                  <pic:blipFill>
                    <a:blip r:embed="rId5"/>
                    <a:stretch>
                      <a:fillRect/>
                    </a:stretch>
                  </pic:blipFill>
                  <pic:spPr>
                    <a:xfrm>
                      <a:off x="0" y="0"/>
                      <a:ext cx="4964430" cy="3723640"/>
                    </a:xfrm>
                    <a:prstGeom prst="rect">
                      <a:avLst/>
                    </a:prstGeom>
                    <a:noFill/>
                    <a:ln w="9525">
                      <a:noFill/>
                    </a:ln>
                  </pic:spPr>
                </pic:pic>
              </a:graphicData>
            </a:graphic>
          </wp:inline>
        </w:drawing>
      </w:r>
    </w:p>
    <w:p w14:paraId="46B9E3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center"/>
      </w:pPr>
      <w:r>
        <w:rPr>
          <w:rFonts w:hint="eastAsia" w:ascii="Microsoft YaHei UI" w:hAnsi="Microsoft YaHei UI" w:eastAsia="Microsoft YaHei UI" w:cs="Microsoft YaHei UI"/>
          <w:i w:val="0"/>
          <w:iCs w:val="0"/>
          <w:caps w:val="0"/>
          <w:spacing w:val="8"/>
          <w:bdr w:val="none" w:color="auto" w:sz="0" w:space="0"/>
          <w:shd w:val="clear" w:fill="FFFFFF"/>
        </w:rPr>
        <w:drawing>
          <wp:inline distT="0" distB="0" distL="114300" distR="114300">
            <wp:extent cx="4869815" cy="3652520"/>
            <wp:effectExtent l="0" t="0" r="6985" b="5080"/>
            <wp:docPr id="101" name="图片 9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99" descr="IMG_258"/>
                    <pic:cNvPicPr>
                      <a:picLocks noChangeAspect="1"/>
                    </pic:cNvPicPr>
                  </pic:nvPicPr>
                  <pic:blipFill>
                    <a:blip r:embed="rId6"/>
                    <a:stretch>
                      <a:fillRect/>
                    </a:stretch>
                  </pic:blipFill>
                  <pic:spPr>
                    <a:xfrm>
                      <a:off x="0" y="0"/>
                      <a:ext cx="4869815" cy="3652520"/>
                    </a:xfrm>
                    <a:prstGeom prst="rect">
                      <a:avLst/>
                    </a:prstGeom>
                    <a:noFill/>
                    <a:ln w="9525">
                      <a:noFill/>
                    </a:ln>
                  </pic:spPr>
                </pic:pic>
              </a:graphicData>
            </a:graphic>
          </wp:inline>
        </w:drawing>
      </w:r>
    </w:p>
    <w:p w14:paraId="613BCE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center"/>
      </w:pPr>
      <w:r>
        <w:rPr>
          <w:rFonts w:hint="eastAsia" w:ascii="Microsoft YaHei UI" w:hAnsi="Microsoft YaHei UI" w:eastAsia="Microsoft YaHei UI" w:cs="Microsoft YaHei UI"/>
          <w:i w:val="0"/>
          <w:iCs w:val="0"/>
          <w:caps w:val="0"/>
          <w:spacing w:val="8"/>
          <w:bdr w:val="none" w:color="auto" w:sz="0" w:space="0"/>
          <w:shd w:val="clear" w:fill="FFFFFF"/>
        </w:rPr>
        <w:drawing>
          <wp:inline distT="0" distB="0" distL="114300" distR="114300">
            <wp:extent cx="4838065" cy="3628390"/>
            <wp:effectExtent l="0" t="0" r="635" b="10160"/>
            <wp:docPr id="102" name="图片 100"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0" descr="IMG_259"/>
                    <pic:cNvPicPr>
                      <a:picLocks noChangeAspect="1"/>
                    </pic:cNvPicPr>
                  </pic:nvPicPr>
                  <pic:blipFill>
                    <a:blip r:embed="rId7"/>
                    <a:stretch>
                      <a:fillRect/>
                    </a:stretch>
                  </pic:blipFill>
                  <pic:spPr>
                    <a:xfrm>
                      <a:off x="0" y="0"/>
                      <a:ext cx="4838065" cy="3628390"/>
                    </a:xfrm>
                    <a:prstGeom prst="rect">
                      <a:avLst/>
                    </a:prstGeom>
                    <a:noFill/>
                    <a:ln w="9525">
                      <a:noFill/>
                    </a:ln>
                  </pic:spPr>
                </pic:pic>
              </a:graphicData>
            </a:graphic>
          </wp:inline>
        </w:drawing>
      </w:r>
    </w:p>
    <w:p w14:paraId="12DDB9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center"/>
      </w:pPr>
      <w:r>
        <w:rPr>
          <w:rFonts w:hint="eastAsia" w:ascii="Microsoft YaHei UI" w:hAnsi="Microsoft YaHei UI" w:eastAsia="Microsoft YaHei UI" w:cs="Microsoft YaHei UI"/>
          <w:i w:val="0"/>
          <w:iCs w:val="0"/>
          <w:caps w:val="0"/>
          <w:spacing w:val="8"/>
          <w:shd w:val="clear" w:fill="FFFFFF"/>
        </w:rPr>
        <w:drawing>
          <wp:inline distT="0" distB="0" distL="114300" distR="114300">
            <wp:extent cx="5002530" cy="3752215"/>
            <wp:effectExtent l="0" t="0" r="7620" b="635"/>
            <wp:docPr id="99" name="图片 101"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01" descr="IMG_260"/>
                    <pic:cNvPicPr>
                      <a:picLocks noChangeAspect="1"/>
                    </pic:cNvPicPr>
                  </pic:nvPicPr>
                  <pic:blipFill>
                    <a:blip r:embed="rId8"/>
                    <a:stretch>
                      <a:fillRect/>
                    </a:stretch>
                  </pic:blipFill>
                  <pic:spPr>
                    <a:xfrm>
                      <a:off x="0" y="0"/>
                      <a:ext cx="5002530" cy="3752215"/>
                    </a:xfrm>
                    <a:prstGeom prst="rect">
                      <a:avLst/>
                    </a:prstGeom>
                    <a:noFill/>
                    <a:ln w="9525">
                      <a:noFill/>
                    </a:ln>
                  </pic:spPr>
                </pic:pic>
              </a:graphicData>
            </a:graphic>
          </wp:inline>
        </w:drawing>
      </w:r>
    </w:p>
    <w:p w14:paraId="06A53C6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512" w:firstLineChars="200"/>
        <w:jc w:val="both"/>
        <w:textAlignment w:val="auto"/>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pP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t>此次入户行动，不仅仅是一次简单的走访，更是社区与残疾人家庭之间心与心的沟通、爱与爱的传递。通过宣传发放《内蒙古残联工作通讯》刊物和《残疾人意外伤害保险宣传单》，社区残疾人家庭对内蒙古残联的工作内容、政策和项目有了更全面、深入的了解。我们期待这些努力能为残疾人群体带来更多的希望和保障，让他们在社区这个大家庭中感受到温暖与安心。下一步，金沙社区党委将加大对残疾人群体的关爱与关注，为他们及时解决生活中存在的实际困难和急难愁盼问题。</w:t>
      </w:r>
    </w:p>
    <w:p w14:paraId="38F3343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1MDhiZDY2YjBjMTU2MDhlYzkyYjY3NjlmMmEyM2EifQ=="/>
  </w:docVars>
  <w:rsids>
    <w:rsidRoot w:val="00000000"/>
    <w:rsid w:val="0557388E"/>
    <w:rsid w:val="06507DE7"/>
    <w:rsid w:val="1B487750"/>
    <w:rsid w:val="2703598D"/>
    <w:rsid w:val="2D7A7BAB"/>
    <w:rsid w:val="350B6C92"/>
    <w:rsid w:val="37682375"/>
    <w:rsid w:val="3CFE3C20"/>
    <w:rsid w:val="3E36391C"/>
    <w:rsid w:val="45462E84"/>
    <w:rsid w:val="48605F4B"/>
    <w:rsid w:val="4AC46A3A"/>
    <w:rsid w:val="4BD92CFF"/>
    <w:rsid w:val="5A170C5A"/>
    <w:rsid w:val="5A635857"/>
    <w:rsid w:val="5EB73272"/>
    <w:rsid w:val="610F24CD"/>
    <w:rsid w:val="62797F9D"/>
    <w:rsid w:val="684D2E2F"/>
    <w:rsid w:val="68BF2482"/>
    <w:rsid w:val="7248108B"/>
    <w:rsid w:val="79413B6E"/>
    <w:rsid w:val="7EAD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314</Words>
  <Characters>316</Characters>
  <Lines>0</Lines>
  <Paragraphs>0</Paragraphs>
  <TotalTime>4</TotalTime>
  <ScaleCrop>false</ScaleCrop>
  <LinksUpToDate>false</LinksUpToDate>
  <CharactersWithSpaces>316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乌日吉木斯</cp:lastModifiedBy>
  <dcterms:modified xsi:type="dcterms:W3CDTF">2024-11-13T02:20:22Z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905BDDBAD694404BBA44B948378FA8AA_13</vt:lpwstr>
  </property>
</Properties>
</file>