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firstLine="1446" w:firstLineChars="300"/>
        <w:rPr>
          <w:rFonts w:hint="eastAsia"/>
          <w:b/>
          <w:bCs/>
          <w:sz w:val="48"/>
          <w:szCs w:val="48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48"/>
          <w:szCs w:val="48"/>
          <w:lang w:val="en-US" w:eastAsia="zh-CN"/>
        </w:rPr>
        <w:t>民族团结进步宣传活动</w:t>
      </w:r>
    </w:p>
    <w:p>
      <w:pPr>
        <w:pStyle w:val="2"/>
        <w:bidi w:val="0"/>
        <w:ind w:firstLine="904" w:firstLineChars="3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为全面贯彻党的民族政策，深化民族团结进步教育，持续推进移风易俗工作走深走实，营造知法懂法、诚实守信、团结互助的文明新风尚。5月22日，东沙日浩来嘎查新时代文明实践站组织志愿者们走街串户，围绕、诚实守信、民族团结、法律法规等方面，呼吁大家从个人做起，从现在做起，争做诚实守信、民族团结和知法懂法的积极倡导者和自觉实践者，共同建设美丽家园。                  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8755" cy="3272155"/>
            <wp:effectExtent l="0" t="0" r="17145" b="4445"/>
            <wp:docPr id="5" name="图片 5" descr="2c3690147da5f0375912f663ee037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c3690147da5f0375912f663ee037c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8755" cy="3272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5147310" cy="2259330"/>
            <wp:effectExtent l="0" t="0" r="15240" b="7620"/>
            <wp:docPr id="2" name="图片 2" descr="ec20a11bf9b97373384fd11b86bbb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c20a11bf9b97373384fd11b86bbb9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7310" cy="2259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ind w:firstLine="600" w:firstLineChars="200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志愿者们忙碌地穿梭在</w:t>
      </w:r>
      <w:r>
        <w:rPr>
          <w:rFonts w:hint="eastAsia"/>
          <w:sz w:val="30"/>
          <w:szCs w:val="30"/>
          <w:lang w:val="en-US" w:eastAsia="zh-CN"/>
        </w:rPr>
        <w:t>大街小巷和居民家</w:t>
      </w:r>
      <w:r>
        <w:rPr>
          <w:rFonts w:hint="default"/>
          <w:sz w:val="30"/>
          <w:szCs w:val="30"/>
          <w:lang w:val="en-US" w:eastAsia="zh-CN"/>
        </w:rPr>
        <w:t>中，手持宣传册，面带微笑，耐心地向过往的行人科普民族团结、法律法规的重要性和必要性，让群众对相关工作有了更深刻的认识。本次活动，共</w:t>
      </w:r>
      <w:r>
        <w:rPr>
          <w:rFonts w:hint="eastAsia"/>
          <w:sz w:val="30"/>
          <w:szCs w:val="30"/>
          <w:lang w:val="en-US" w:eastAsia="zh-CN"/>
        </w:rPr>
        <w:t>入户</w:t>
      </w:r>
      <w:r>
        <w:rPr>
          <w:rFonts w:hint="default"/>
          <w:sz w:val="30"/>
          <w:szCs w:val="30"/>
          <w:lang w:val="en-US" w:eastAsia="zh-CN"/>
        </w:rPr>
        <w:t>宣</w:t>
      </w:r>
      <w:r>
        <w:rPr>
          <w:rFonts w:hint="eastAsia"/>
          <w:sz w:val="30"/>
          <w:szCs w:val="30"/>
          <w:lang w:val="en-US" w:eastAsia="zh-CN"/>
        </w:rPr>
        <w:t>讲10</w:t>
      </w:r>
      <w:r>
        <w:rPr>
          <w:rFonts w:hint="default"/>
          <w:sz w:val="30"/>
          <w:szCs w:val="30"/>
          <w:lang w:val="en-US" w:eastAsia="zh-CN"/>
        </w:rPr>
        <w:t>0余</w:t>
      </w:r>
      <w:r>
        <w:rPr>
          <w:rFonts w:hint="eastAsia"/>
          <w:sz w:val="30"/>
          <w:szCs w:val="30"/>
          <w:lang w:val="en-US" w:eastAsia="zh-CN"/>
        </w:rPr>
        <w:t>人次</w:t>
      </w:r>
      <w:r>
        <w:rPr>
          <w:rFonts w:hint="default"/>
          <w:sz w:val="30"/>
          <w:szCs w:val="30"/>
          <w:lang w:val="en-US" w:eastAsia="zh-CN"/>
        </w:rPr>
        <w:t>，进行现场答疑</w:t>
      </w:r>
      <w:r>
        <w:rPr>
          <w:rFonts w:hint="eastAsia"/>
          <w:sz w:val="30"/>
          <w:szCs w:val="30"/>
          <w:lang w:val="en-US" w:eastAsia="zh-CN"/>
        </w:rPr>
        <w:t>10</w:t>
      </w:r>
      <w:r>
        <w:rPr>
          <w:rFonts w:hint="default"/>
          <w:sz w:val="30"/>
          <w:szCs w:val="30"/>
          <w:lang w:val="en-US" w:eastAsia="zh-CN"/>
        </w:rPr>
        <w:t>余人次。</w:t>
      </w: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下一步，</w:t>
      </w:r>
      <w:r>
        <w:rPr>
          <w:rFonts w:hint="eastAsia"/>
          <w:sz w:val="30"/>
          <w:szCs w:val="30"/>
          <w:lang w:val="en-US" w:eastAsia="zh-CN"/>
        </w:rPr>
        <w:t>东</w:t>
      </w:r>
      <w:r>
        <w:rPr>
          <w:rFonts w:hint="default"/>
          <w:sz w:val="30"/>
          <w:szCs w:val="30"/>
          <w:lang w:val="en-US" w:eastAsia="zh-CN"/>
        </w:rPr>
        <w:t>沙日浩来</w:t>
      </w:r>
      <w:r>
        <w:rPr>
          <w:rFonts w:hint="eastAsia"/>
          <w:sz w:val="30"/>
          <w:szCs w:val="30"/>
          <w:lang w:val="en-US" w:eastAsia="zh-CN"/>
        </w:rPr>
        <w:t>嘎查</w:t>
      </w:r>
      <w:r>
        <w:rPr>
          <w:rFonts w:hint="default"/>
          <w:sz w:val="30"/>
          <w:szCs w:val="30"/>
          <w:lang w:val="en-US" w:eastAsia="zh-CN"/>
        </w:rPr>
        <w:t>将继续开展理论宣讲活动，大力宣传民族团结、法律法规、诚实守信等相关政策，培育村民现代意识、科学精神、文明理念。</w:t>
      </w:r>
      <w:r>
        <w:rPr>
          <w:rFonts w:hint="eastAsia"/>
          <w:sz w:val="30"/>
          <w:szCs w:val="30"/>
          <w:lang w:val="en-US" w:eastAsia="zh-CN"/>
        </w:rPr>
        <w:t>东沙日浩来嘎查在2023年度被评为《全是民族团结进步示范单位》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123180" cy="2833370"/>
            <wp:effectExtent l="0" t="0" r="1270" b="5080"/>
            <wp:docPr id="7" name="图片 7" descr="a4def4e942cdf161c2ed2d52af7c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a4def4e942cdf161c2ed2d52af7c46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23180" cy="2833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tabs>
          <w:tab w:val="left" w:pos="756"/>
        </w:tabs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4N2MzNDY4NjQ1ZTNkZmE1MjhlZTZiNWNjOGFhMGEifQ=="/>
  </w:docVars>
  <w:rsids>
    <w:rsidRoot w:val="3DF735D7"/>
    <w:rsid w:val="04DE23BA"/>
    <w:rsid w:val="0CEB2FB9"/>
    <w:rsid w:val="132A1CFF"/>
    <w:rsid w:val="14D676C9"/>
    <w:rsid w:val="16B70943"/>
    <w:rsid w:val="17FD6C4A"/>
    <w:rsid w:val="1B0B3181"/>
    <w:rsid w:val="1BB7235B"/>
    <w:rsid w:val="1EB27186"/>
    <w:rsid w:val="1F63358C"/>
    <w:rsid w:val="2C3B7CE5"/>
    <w:rsid w:val="384D4981"/>
    <w:rsid w:val="3DF735D7"/>
    <w:rsid w:val="40C559FD"/>
    <w:rsid w:val="537B38A5"/>
    <w:rsid w:val="571A1A7B"/>
    <w:rsid w:val="58F27EFC"/>
    <w:rsid w:val="65C10934"/>
    <w:rsid w:val="661E3335"/>
    <w:rsid w:val="686B6516"/>
    <w:rsid w:val="7DCF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842</Words>
  <Characters>852</Characters>
  <Lines>0</Lines>
  <Paragraphs>0</Paragraphs>
  <TotalTime>11</TotalTime>
  <ScaleCrop>false</ScaleCrop>
  <LinksUpToDate>false</LinksUpToDate>
  <CharactersWithSpaces>878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2023-05-19T01:05:00Z</dcterms:created>
  <dc:creator>lenovo</dc:creator>
  <cp:lastModifiedBy>赵新宇</cp:lastModifiedBy>
  <dcterms:modified xsi:type="dcterms:W3CDTF">2024-05-26T07:47:13Z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748705C322E140BEBB3BDEB2AFC5CEB0_13</vt:lpwstr>
  </property>
</Properties>
</file>