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14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Microsoft YaHei UI" w:hAnsi="Microsoft YaHei UI" w:eastAsia="Microsoft YaHei UI" w:cs="Microsoft YaHei UI"/>
          <w:i w:val="0"/>
          <w:iCs w:val="0"/>
          <w:caps w:val="0"/>
          <w:spacing w:val="7"/>
          <w:sz w:val="0"/>
          <w:szCs w:val="0"/>
        </w:rPr>
      </w:pPr>
      <w:bookmarkStart w:id="0" w:name="_GoBack"/>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【共驻共建】奈曼旗教育体育事业发展中心为富康社区龙兴小区捐赠分类垃圾桶助力小区卫生环境改善</w:t>
      </w:r>
    </w:p>
    <w:bookmarkEnd w:id="0"/>
    <w:p w14:paraId="3EBA8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spacing w:val="7"/>
          <w:bdr w:val="none" w:color="auto" w:sz="0" w:space="0"/>
          <w:shd w:val="clear" w:fill="FFFFFF"/>
        </w:rPr>
        <w:t xml:space="preserve">    </w:t>
      </w:r>
      <w:r>
        <w:rPr>
          <w:rFonts w:hint="eastAsia" w:ascii="仿宋" w:hAnsi="仿宋" w:eastAsia="仿宋" w:cs="仿宋"/>
          <w:i w:val="0"/>
          <w:iCs w:val="0"/>
          <w:caps w:val="0"/>
          <w:spacing w:val="7"/>
          <w:sz w:val="32"/>
          <w:szCs w:val="32"/>
          <w:bdr w:val="none" w:color="auto" w:sz="0" w:space="0"/>
          <w:shd w:val="clear" w:fill="FFFFFF"/>
        </w:rPr>
        <w:t> 为深入推进“三双”工作走深走实，解决民生实事，10月29日，奈曼旗教育体育事业发展中心为富康社区龙兴小区捐赠了3个分类环保垃圾桶用于改善小区环境卫生面貌。</w:t>
      </w:r>
    </w:p>
    <w:p w14:paraId="43DD5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189855" cy="3888105"/>
            <wp:effectExtent l="0" t="0" r="698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89855" cy="3888105"/>
                    </a:xfrm>
                    <a:prstGeom prst="rect">
                      <a:avLst/>
                    </a:prstGeom>
                    <a:noFill/>
                    <a:ln w="9525">
                      <a:noFill/>
                    </a:ln>
                  </pic:spPr>
                </pic:pic>
              </a:graphicData>
            </a:graphic>
          </wp:inline>
        </w:drawing>
      </w:r>
    </w:p>
    <w:p w14:paraId="1882A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奈曼旗教育体育事业发展中心在与社区日常沟通中，了解到龙兴小区没有分类垃圾桶，得知这一情况后，马上买来3个分类垃圾桶组装并安放在小区院内，助力推进垃圾分类工作，从而改善小区居住环境。</w:t>
      </w:r>
    </w:p>
    <w:p w14:paraId="675279BD">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p>
    <w:p w14:paraId="5C60A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w:t>
      </w:r>
      <w:r>
        <w:rPr>
          <w:rFonts w:hint="eastAsia" w:ascii="仿宋" w:hAnsi="仿宋" w:eastAsia="仿宋" w:cs="仿宋"/>
          <w:i w:val="0"/>
          <w:iCs w:val="0"/>
          <w:caps w:val="0"/>
          <w:spacing w:val="7"/>
          <w:kern w:val="0"/>
          <w:sz w:val="32"/>
          <w:szCs w:val="32"/>
          <w:shd w:val="clear" w:fill="FFFFFF"/>
          <w:lang w:val="en-US" w:eastAsia="zh-CN" w:bidi="ar"/>
        </w:rPr>
        <w:drawing>
          <wp:inline distT="0" distB="0" distL="114300" distR="114300">
            <wp:extent cx="5226685" cy="3916045"/>
            <wp:effectExtent l="0" t="0" r="63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26685" cy="3916045"/>
                    </a:xfrm>
                    <a:prstGeom prst="rect">
                      <a:avLst/>
                    </a:prstGeom>
                    <a:noFill/>
                    <a:ln w="9525">
                      <a:noFill/>
                    </a:ln>
                  </pic:spPr>
                </pic:pic>
              </a:graphicData>
            </a:graphic>
          </wp:inline>
        </w:drawing>
      </w:r>
      <w:r>
        <w:rPr>
          <w:rFonts w:hint="eastAsia" w:ascii="仿宋" w:hAnsi="仿宋" w:eastAsia="仿宋" w:cs="仿宋"/>
          <w:i w:val="0"/>
          <w:iCs w:val="0"/>
          <w:caps w:val="0"/>
          <w:spacing w:val="7"/>
          <w:sz w:val="32"/>
          <w:szCs w:val="32"/>
          <w:bdr w:val="none" w:color="auto" w:sz="0" w:space="0"/>
          <w:shd w:val="clear" w:fill="FFFFFF"/>
        </w:rPr>
        <w:t xml:space="preserve">   本次垃圾桶捐赠活动将有助于改善小区生活垃圾的处理问题，不断提高小区居民的满意度和幸福感，同时倡导居民之间互相监督，杜绝垃圾乱扔乱倒现象，让更多人参与到垃圾分类工作中，共同提升城市形象。</w:t>
      </w:r>
    </w:p>
    <w:p w14:paraId="358DD4A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63185" cy="3867785"/>
            <wp:effectExtent l="0" t="0" r="3175" b="317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163185" cy="3867785"/>
                    </a:xfrm>
                    <a:prstGeom prst="rect">
                      <a:avLst/>
                    </a:prstGeom>
                    <a:noFill/>
                    <a:ln w="9525">
                      <a:noFill/>
                    </a:ln>
                  </pic:spPr>
                </pic:pic>
              </a:graphicData>
            </a:graphic>
          </wp:inline>
        </w:drawing>
      </w:r>
    </w:p>
    <w:p w14:paraId="15A6A1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4710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2024-10-31T01:24:00Z</dcterms:created>
  <dc:creator>pc</dc:creator>
  <cp:lastModifiedBy>lilian</cp:lastModifiedBy>
  <dcterms:modified xsi:type="dcterms:W3CDTF">2024-10-31T01:25:53Z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600D456F9DD54AE9B163BB0883E6D5B9_12</vt:lpwstr>
  </property>
</Properties>
</file>