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E763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自查报告</w:t>
      </w:r>
    </w:p>
    <w:p w14:paraId="68BAAC8D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根据相关工作要求，经自查，现将“三务”公开执行情况，报告如下：</w:t>
      </w:r>
    </w:p>
    <w:p w14:paraId="7A9A3DD2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一、“三务”公开制度执行情况</w:t>
      </w:r>
    </w:p>
    <w:p w14:paraId="2A682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成立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编办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“三务”公开工作领导小组。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分管领导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其他各股室负责人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为成员的工作领导小组。领导小组下设办公室，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并由专人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具体负责“三务公开”的日常工作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做到党务、政务、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财务三务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公开工作有人抓、有人管。</w:t>
      </w:r>
    </w:p>
    <w:p w14:paraId="19067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(二)建立工作流程。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编办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围绕党务、政务、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形式、工作标准、时限要求、监督检查、责任追究等建立健全工作制度和管理制度，严格按制度办事。按照“统一、规范、有序”的要求，建立严格的公开资料填写、收集、审核、呈报、公开等工作流程，确保各项公开事项资料的搜集汇总、呈报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批、录入公开工作及时、准确、真实。及时对党务、政务、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公开资料数据进行备份，整理归档。 </w:t>
      </w:r>
    </w:p>
    <w:p w14:paraId="5C2FF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做到及时、定期公开。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认真把握何时公开与公开多长时间，按“两个尽量”（尽量早公开、公开时间尽量长）的要求规范公开的时限。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党组织设置、班子分工任期目标、干部基本情况、各类年度目标、指标、计划等情况，定期公开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财务报表、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工作总结</w:t>
      </w:r>
      <w:r>
        <w:rPr>
          <w:rFonts w:hint="eastAsia" w:ascii="仿宋_GB2312" w:hAnsi="仿宋_GB2312" w:eastAsia="仿宋_GB2312" w:cs="仿宋_GB2312"/>
          <w:sz w:val="32"/>
          <w:szCs w:val="32"/>
        </w:rPr>
        <w:t>等此类内容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临时性工作，做到了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及时公开。</w:t>
      </w:r>
    </w:p>
    <w:p w14:paraId="14390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3950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中共奈曼旗委员会机构编制委员会办公室</w:t>
      </w:r>
    </w:p>
    <w:p w14:paraId="2DDCC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2024年9月29日</w:t>
      </w:r>
    </w:p>
    <w:p w14:paraId="53319FE5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29A4F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ind w:firstLine="0" w:firstLineChars="0"/>
        <w:textAlignment w:val="auto"/>
      </w:pPr>
    </w:p>
    <w:p w14:paraId="78B5EB9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560" w:lineRule="exact"/>
        <w:ind w:firstLine="420"/>
        <w:textAlignment w:val="auto"/>
      </w:pPr>
    </w:p>
    <w:p w14:paraId="561C8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A2CCF0">
      <w:pPr>
        <w:numPr>
          <w:ilvl w:val="0"/>
          <w:numId w:val="0"/>
        </w:num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N2M3MTI4NGRiYzYzZmRiZWNiNDQ5ZTlkOTY0MmEifQ=="/>
  </w:docVars>
  <w:rsids>
    <w:rsidRoot w:val="05F8479F"/>
    <w:rsid w:val="05F8479F"/>
    <w:rsid w:val="0B04109F"/>
    <w:rsid w:val="28E428EF"/>
    <w:rsid w:val="35691D48"/>
    <w:rsid w:val="3F1B1B50"/>
    <w:rsid w:val="49995A46"/>
    <w:rsid w:val="572B41B4"/>
    <w:rsid w:val="57582638"/>
    <w:rsid w:val="69DA13A1"/>
    <w:rsid w:val="6FB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506</Characters>
  <Lines>0</Lines>
  <Paragraphs>0</Paragraphs>
  <TotalTime>8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2024-10-29T02:04:00Z</dcterms:created>
  <dc:creator>miss隋</dc:creator>
  <cp:lastModifiedBy>admin</cp:lastModifiedBy>
  <dcterms:modified xsi:type="dcterms:W3CDTF">2024-10-29T07:49:53Z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32603F1290994B26ADFB94464A9D3F59_11</vt:lpwstr>
  </property>
</Properties>
</file>