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EA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</w:p>
    <w:p w14:paraId="32A97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关于诺恩吉雅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社区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申请党组织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服务</w:t>
      </w:r>
    </w:p>
    <w:p w14:paraId="40CCC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群众专项资金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 w:bidi="ar"/>
        </w:rPr>
        <w:t>的公示</w:t>
      </w:r>
    </w:p>
    <w:p w14:paraId="00027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C88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C2E6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照《内蒙古自治区社区党组织服务群众专项资金管理办法》的规定，为使用好社区党组织服务群众专项资金，通过广泛征求党员群众意见和召开会议讨论研究，对老弱病残、下岗失业、鳏寡孤独等困难群体和因遭灾意外、大病造成生活严重困难的家庭，在现有救助政策保障下仍有较大困难的给予适当救助：</w:t>
      </w:r>
    </w:p>
    <w:p w14:paraId="63E9A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1、崔福顺:患突发脑出血，花费近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5万元，生活困难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。救助3000 元。</w:t>
      </w:r>
    </w:p>
    <w:p w14:paraId="15911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2、梁洪艳:患乳腺癌，医疗费用大，生活困难。救助3000 元。</w:t>
      </w:r>
    </w:p>
    <w:p w14:paraId="4C3B7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3、王建全:患脑血栓，肺恶性肿瘤，医疗费用大，生活困难。救助3000 元。</w:t>
      </w:r>
    </w:p>
    <w:p w14:paraId="141DB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4、张春艳：患纵膈肿瘤，重症肌无力，医疗费用大，生活困难。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救助3000 元。</w:t>
      </w:r>
    </w:p>
    <w:p w14:paraId="36DB6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5、邱广艳：患乳腺癌，医疗费用大，生活困难。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救助3000 元。</w:t>
      </w:r>
    </w:p>
    <w:p w14:paraId="75900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6、于宪奎：患股骨头坏死，因病致贫，生活困难。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救助3000 元。</w:t>
      </w:r>
    </w:p>
    <w:p w14:paraId="506E1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7、孙举：患甲状腺癌、结肠癌、膀胱癌、肺癌，医疗费用大，生活困难。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救助3000 元。</w:t>
      </w:r>
    </w:p>
    <w:p w14:paraId="09C3B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预算资金：21000元</w:t>
      </w:r>
    </w:p>
    <w:p w14:paraId="24B21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公示时间：2024年9月6日-9月12日</w:t>
      </w:r>
    </w:p>
    <w:p w14:paraId="18C80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公示期如需反映相关问题，请拨打0475-6369607</w:t>
      </w:r>
    </w:p>
    <w:p w14:paraId="0BDF5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360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801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397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 w14:paraId="34D45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eastAsia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0052502A"/>
    <w:rsid w:val="01F9748C"/>
    <w:rsid w:val="05EA67FD"/>
    <w:rsid w:val="0BFF7CB7"/>
    <w:rsid w:val="172C1E7F"/>
    <w:rsid w:val="1F0151DC"/>
    <w:rsid w:val="22D90040"/>
    <w:rsid w:val="317D30F3"/>
    <w:rsid w:val="35080C73"/>
    <w:rsid w:val="350B04F3"/>
    <w:rsid w:val="36C86CC0"/>
    <w:rsid w:val="3BFE6974"/>
    <w:rsid w:val="3FE0741F"/>
    <w:rsid w:val="48B14649"/>
    <w:rsid w:val="552902CE"/>
    <w:rsid w:val="563143F8"/>
    <w:rsid w:val="5BFE1283"/>
    <w:rsid w:val="637B601E"/>
    <w:rsid w:val="66AC4864"/>
    <w:rsid w:val="6DAC191F"/>
    <w:rsid w:val="790A66D3"/>
    <w:rsid w:val="79970EDB"/>
    <w:rsid w:val="79E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516</Characters>
  <Lines>0</Lines>
  <Paragraphs>0</Paragraphs>
  <TotalTime>16</TotalTime>
  <ScaleCrop>false</ScaleCrop>
  <LinksUpToDate>false</LinksUpToDate>
  <CharactersWithSpaces>523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沐浴阳光666</cp:lastModifiedBy>
  <cp:lastPrinted>2024-09-11T02:35:02Z</cp:lastPrinted>
  <dcterms:modified xsi:type="dcterms:W3CDTF">2024-09-11T02:45:14Z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C2751D376E914B0392E9842F85AA4F6A</vt:lpwstr>
  </property>
</Properties>
</file>