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58D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</w:p>
    <w:p w14:paraId="07059C7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</w:pPr>
    </w:p>
    <w:p w14:paraId="0E80960B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rPr>
          <w:rStyle w:val="8"/>
          <w:rFonts w:eastAsia="方正小标宋简体"/>
          <w:b w:val="0"/>
          <w:bCs w:val="0"/>
          <w:color w:val="auto"/>
          <w:spacing w:val="0"/>
          <w:kern w:val="0"/>
          <w:highlight w:val="none"/>
        </w:rPr>
      </w:pP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highlight w:val="none"/>
        </w:rPr>
        <w:t>农业灌溉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highlight w:val="none"/>
        </w:rPr>
        <w:t>超定额部分用水加价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highlight w:val="none"/>
        </w:rPr>
        <w:t>核算</w:t>
      </w:r>
    </w:p>
    <w:p w14:paraId="2C37696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eastAsia="仿宋_GB2312"/>
          <w:b/>
          <w:color w:val="auto"/>
          <w:spacing w:val="0"/>
          <w:kern w:val="0"/>
          <w:sz w:val="32"/>
          <w:szCs w:val="32"/>
          <w:highlight w:val="none"/>
        </w:rPr>
      </w:pPr>
    </w:p>
    <w:p w14:paraId="2041FFC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教来河地下水管理单元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为例，灌溉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用水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定额为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立方米/亩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某村协商确定供水价格为1.0元/度（折合为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元/立方米），以电折水系数为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（即每度电折算水量为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立方米）；某农户每亩水浇地用水量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立方米/年（折合用电量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度/年），核算超定额部分用水加价。</w:t>
      </w:r>
    </w:p>
    <w:p w14:paraId="5B3AA1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highlight w:val="none"/>
        </w:rPr>
        <w:t>“水表”计量方式计算</w:t>
      </w:r>
    </w:p>
    <w:p w14:paraId="79E0B1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分档用水量=灌溉用水定额×（1+超过定额用水百分比）</w:t>
      </w:r>
    </w:p>
    <w:p w14:paraId="5AD762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超定额部分用水加价=加价倍数×（超过部分用水量上限-下限）×基本水价（每立方米水）</w:t>
      </w:r>
    </w:p>
    <w:p w14:paraId="0F01EE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超过定额用水在20%（含）以下的：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分档用水量=灌溉用水定额×（1+20%）=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×（1+20%）=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立方米/亩</w:t>
      </w:r>
    </w:p>
    <w:p w14:paraId="78A99D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超过定额用水在20%（含）以下的用水量范围为：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（含）立方米/亩</w:t>
      </w:r>
    </w:p>
    <w:p w14:paraId="2B26E4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超出部分用水加价=加价倍数×（超过部分用水量上限-下限）×基本水价（每立方米水）=0.5×（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186-155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）×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0.2=3.1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元/亩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</w:p>
    <w:p w14:paraId="38CEBC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超过定额用水在20%-50%（含）的：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分档用水量=灌溉用水定额×（1+50%）=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×（1+50%）=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232.5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立方米/亩</w:t>
      </w:r>
    </w:p>
    <w:p w14:paraId="2095B7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超过定额用水在20%-50%（含）的用水量范围为：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232.5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（含）立方米/亩</w:t>
      </w:r>
    </w:p>
    <w:p w14:paraId="099387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超出部分用水加价=加价倍数×（超过部分用水量上限-下限）×基本水价（每立方米水）=1×（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232.5-186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）×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0.2=9.3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元/亩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</w:p>
    <w:p w14:paraId="3DC6CB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eastAsia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超过定额用水在50%</w:t>
      </w:r>
      <w:r>
        <w:rPr>
          <w:rFonts w:hint="eastAsia" w:eastAsia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以上</w:t>
      </w:r>
      <w:r>
        <w:rPr>
          <w:rFonts w:eastAsia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的：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232.5</w:t>
      </w: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-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300</w:t>
      </w: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立方米/亩</w:t>
      </w:r>
    </w:p>
    <w:p w14:paraId="7B1019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超出部分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</w:rPr>
        <w:t>用水</w:t>
      </w: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加价=加价倍数×（超过部分用水量上限-下限）×基本水价（每立方米水）=2×（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300-232.5</w:t>
      </w: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）×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0.2=27</w:t>
      </w: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元/亩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·</w:t>
      </w:r>
      <w:r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  <w:t>年</w:t>
      </w:r>
    </w:p>
    <w:p w14:paraId="3B2374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highlight w:val="none"/>
        </w:rPr>
        <w:t>“以电折水”计量方式计算</w:t>
      </w:r>
    </w:p>
    <w:p w14:paraId="6B2378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分档用电量=分档用水量÷以电折水系数=灌溉用水定额×（1+超过定额用水百分比）÷以电折水系数</w:t>
      </w:r>
    </w:p>
    <w:p w14:paraId="32760A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超定额部分用水加价=加价倍数×（超过部分电量上限-下限）×基本水价（每度电）</w:t>
      </w:r>
    </w:p>
    <w:p w14:paraId="4C0FAC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定额内用水的：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分档用电量=灌溉用水定额÷以电折水系数=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度/亩</w:t>
      </w:r>
    </w:p>
    <w:p w14:paraId="0582D9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定额内用水的用电量范围为：≤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度/亩</w:t>
      </w:r>
    </w:p>
    <w:p w14:paraId="6F40B4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超过定额用水在20%（含）以下的：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分档用电量=灌溉用水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</w:rPr>
        <w:t>定额×（1+20%）÷以电折水系数=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</w:rPr>
        <w:t>×（1+20%）÷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  <w:lang w:val="en-US" w:eastAsia="zh-CN"/>
        </w:rPr>
        <w:t>37.2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</w:rPr>
        <w:t>度/亩</w:t>
      </w:r>
    </w:p>
    <w:p w14:paraId="6AFC40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超过定额用水在20%（含）以下的用电量范围为：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31-37.2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（含）度/亩</w:t>
      </w:r>
    </w:p>
    <w:p w14:paraId="33CA76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超出部分用水加价=加价倍数×（超过部分电量上限-下限）×基本水价（每立方米水）=0.5×（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37.2-31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）×1.0=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元/亩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</w:p>
    <w:p w14:paraId="325FCC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超过定额用水在20%-50%（含）的：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分档用电量=灌溉用水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</w:rPr>
        <w:t>定额×（1+50%）÷以电折水系数=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</w:rPr>
        <w:t>×（1+50%）÷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  <w:lang w:val="en-US" w:eastAsia="zh-CN"/>
        </w:rPr>
        <w:t>46.5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</w:rPr>
        <w:t>度/亩</w:t>
      </w:r>
    </w:p>
    <w:p w14:paraId="4E3F4A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超过定额用水在20%-50%（含）的用电量范围为：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37.2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46.5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（含）度/亩</w:t>
      </w:r>
    </w:p>
    <w:p w14:paraId="68C1D7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超出部分用水加价=加价倍数×（超过部分水量上限-下限）×基本水价（每立方米水）=1×（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46.5-37.2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）×1.0=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9.3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元/亩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</w:p>
    <w:p w14:paraId="023327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超过定额用水在50%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的：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46.5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度/亩</w:t>
      </w:r>
    </w:p>
    <w:p w14:paraId="5A3435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超出部分用水加价=加价倍数×（超过部分水量上限-下限）×基本水价（每立方米水）=2×（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60-46.5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）×1.0=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元/亩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</w:p>
    <w:p w14:paraId="037969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该农户每年农业灌溉用水量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立方米/亩时，“水表计量”和“以电折水”方式计算超定额部分用水加价=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+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9.3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+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39.4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元/亩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年。</w:t>
      </w:r>
    </w:p>
    <w:p w14:paraId="3D8F10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2E3C4FC6"/>
    <w:rsid w:val="2E3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2024-09-02T08:22:00Z</dcterms:created>
  <dc:creator>WPS_1687660574</dc:creator>
  <cp:lastModifiedBy>WPS_1687660574</cp:lastModifiedBy>
  <dcterms:modified xsi:type="dcterms:W3CDTF">2024-09-02T08:25:07Z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44F3B8EEF2CC4CF8AE36E9DB8C004F78_11</vt:lpwstr>
  </property>
</Properties>
</file>