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49A40">
      <w:pPr>
        <w:pStyle w:val="7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bookmarkStart w:id="0" w:name="_GoBack"/>
      <w:bookmarkEnd w:id="0"/>
      <w:r>
        <w:rPr>
          <w:rFonts w:hint="eastAsia" w:ascii="黑体" w:hAnsi="黑体" w:eastAsia="黑体"/>
          <w:sz w:val="96"/>
        </w:rPr>
        <w:t>卫生健康信息</w:t>
      </w:r>
    </w:p>
    <w:p w14:paraId="04874B7D">
      <w:pPr>
        <w:pStyle w:val="7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356E6D5">
      <w:pPr>
        <w:pStyle w:val="7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4D0035D1">
      <w:pPr>
        <w:pStyle w:val="7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CE6D3C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5月20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66B24950">
      <w:pPr>
        <w:ind w:firstLine="440" w:firstLineChars="1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奈曼旗举办“情满人间”计生特殊家庭</w:t>
      </w:r>
    </w:p>
    <w:p w14:paraId="502C74F8">
      <w:pPr>
        <w:ind w:firstLine="1540" w:firstLineChars="35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心理健康讲座与咨询活动</w:t>
      </w:r>
    </w:p>
    <w:p w14:paraId="5426B45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为切实做好计划生育特殊家庭心理健康服务工作，推动奈曼旗“5.29会员活动日”走深走实，取得实效。5月16日上午，奈曼旗计生协会在大镇光明社区“暖心家园”举办了“情满人间”计生特殊家庭心理健康讲座与咨询活动，奈曼旗大镇街道15个居民社区的30余名失独计生特殊家庭成员以及奈曼旗计生协、街道社区等10余名计生协工作人员参加此次活动。      </w:t>
      </w:r>
    </w:p>
    <w:p w14:paraId="70E25368"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317750" cy="2519680"/>
            <wp:effectExtent l="0" t="0" r="6350" b="0"/>
            <wp:docPr id="7" name="图片 7" descr="C:\Users\Administrator\Documents\WeChat Files\wxid_uih5em91ndtn22\FileStorage\Temp\ee9d0ab78ee61da1e570b9b2b03e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ocuments\WeChat Files\wxid_uih5em91ndtn22\FileStorage\Temp\ee9d0ab78ee61da1e570b9b2b03ef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897" cy="25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413000" cy="2508885"/>
            <wp:effectExtent l="0" t="0" r="6350" b="5715"/>
            <wp:docPr id="8" name="图片 8" descr="C:\Users\Administrator\Documents\WeChat Files\wxid_uih5em91ndtn22\FileStorage\Temp\a91cc0b949f3fd16a90204c568724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ocuments\WeChat Files\wxid_uih5em91ndtn22\FileStorage\Temp\a91cc0b949f3fd16a90204c568724f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591" cy="250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2872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现场,奈曼旗盛京精神卫生医院主任医师—邰额尔敦详细讲解了失独家庭的心理危机及干预，并结合具体案例就失独人员怎样有效调节消极心理、做好心灵抚慰,重树生活信心,从而走出失去亲人的痛苦,安度晚年等进行了精彩的解析。活动中，邰主任还通过互动环节，耐心细致的解答了失独人员的提出的心理健康问题，为参加活动的失独人员送上了一碗“心灵的鸡汤”。</w:t>
      </w:r>
    </w:p>
    <w:p w14:paraId="25C7ECC3">
      <w:pPr>
        <w:ind w:left="210" w:leftChars="100" w:firstLine="160" w:firstLineChars="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477135" cy="2083435"/>
            <wp:effectExtent l="0" t="0" r="0" b="0"/>
            <wp:docPr id="3" name="图片 3" descr="C:\Users\Administrator\Documents\WeChat Files\wxid_uih5em91ndtn22\FileStorage\Temp\a7fba5044d06c1a4a09444072002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WeChat Files\wxid_uih5em91ndtn22\FileStorage\Temp\a7fba5044d06c1a4a09444072002c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983" cy="208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2306955" cy="2082800"/>
            <wp:effectExtent l="0" t="0" r="0" b="0"/>
            <wp:docPr id="4" name="图片 4" descr="C:\Users\Administrator\Documents\WeChat Files\wxid_uih5em91ndtn22\FileStorage\Temp\15b208d0d4ac652ddf712e1eef89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WeChat Files\wxid_uih5em91ndtn22\FileStorage\Temp\15b208d0d4ac652ddf712e1eef8908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265" cy="208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862A"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活动现场，奈曼旗计生协会向参加此次活动的计生特殊家庭人员赠送健康包、手巾、布包等家庭实用宣传工具80多个。</w:t>
      </w:r>
    </w:p>
    <w:p w14:paraId="72476173">
      <w:pPr>
        <w:ind w:left="210" w:leftChars="100" w:firstLine="640" w:firstLineChars="200"/>
        <w:rPr>
          <w:rFonts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/>
          <w:sz w:val="32"/>
          <w:szCs w:val="32"/>
        </w:rPr>
        <w:t>通过此次活动,有效缓解了失独家庭人员的消极心理, 引导他们逐步走出心理阴霾,以阳光的心态积极面对生活,同时构建了计生特殊家庭沟通互助的平台，架起了计生协与计生特殊家庭沟通的桥梁。</w:t>
      </w:r>
    </w:p>
    <w:p w14:paraId="5D3E19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仿宋_GB2312" w:cs="微软雅黑"/>
          <w:i w:val="0"/>
          <w:iCs w:val="0"/>
          <w:caps w:val="0"/>
          <w:spacing w:val="8"/>
          <w:sz w:val="25"/>
          <w:szCs w:val="25"/>
          <w:lang w:val="en-US" w:eastAsia="zh-CN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供稿：卫健委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齐梦妮</w:t>
      </w:r>
    </w:p>
    <w:p w14:paraId="502710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仿宋_GB2312" w:cs="微软雅黑"/>
          <w:i w:val="0"/>
          <w:iCs w:val="0"/>
          <w:caps w:val="0"/>
          <w:spacing w:val="8"/>
          <w:sz w:val="25"/>
          <w:szCs w:val="25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审核：卫健委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杨宝龙</w:t>
      </w:r>
    </w:p>
    <w:p w14:paraId="7BDD11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终审：卫健委刘海燕</w:t>
      </w:r>
    </w:p>
    <w:p w14:paraId="05CBF1E6">
      <w:pPr>
        <w:tabs>
          <w:tab w:val="left" w:pos="4856"/>
        </w:tabs>
        <w:ind w:firstLine="4800" w:firstLineChars="15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00D316E3"/>
    <w:rsid w:val="00405AE8"/>
    <w:rsid w:val="004D6FFD"/>
    <w:rsid w:val="006E1739"/>
    <w:rsid w:val="00774195"/>
    <w:rsid w:val="007A55E0"/>
    <w:rsid w:val="00A00F55"/>
    <w:rsid w:val="00A374A6"/>
    <w:rsid w:val="00C52ABF"/>
    <w:rsid w:val="00D316E3"/>
    <w:rsid w:val="0A4B16AD"/>
    <w:rsid w:val="781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7">
    <w:name w:val="0"/>
    <w:basedOn w:val="1"/>
    <w:autoRedefine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551</Words>
  <Characters>564</Characters>
  <Lines>4</Lines>
  <Paragraphs>1</Paragraphs>
  <TotalTime>0</TotalTime>
  <ScaleCrop>false</ScaleCrop>
  <LinksUpToDate>false</LinksUpToDate>
  <CharactersWithSpaces>578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2024-05-16T07:26:00Z</dcterms:created>
  <dc:creator>xb21cn</dc:creator>
  <cp:lastModifiedBy>预则立</cp:lastModifiedBy>
  <dcterms:modified xsi:type="dcterms:W3CDTF">2024-08-14T02:25:31Z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FC0132719A604C6F8AF929C23B42A1F9_12</vt:lpwstr>
  </property>
</Properties>
</file>