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61D45">
      <w:pPr>
        <w:pStyle w:val="6"/>
        <w:snapToGrid/>
        <w:spacing w:line="360" w:lineRule="auto"/>
        <w:ind w:left="0"/>
        <w:jc w:val="center"/>
        <w:textAlignment w:val="auto"/>
        <w:rPr>
          <w:rFonts w:ascii="黑体" w:hAnsi="黑体" w:eastAsia="黑体"/>
          <w:sz w:val="96"/>
        </w:rPr>
      </w:pPr>
      <w:bookmarkStart w:id="0" w:name="_GoBack"/>
      <w:bookmarkEnd w:id="0"/>
      <w:r>
        <w:rPr>
          <w:rFonts w:hint="eastAsia" w:ascii="黑体" w:hAnsi="黑体" w:eastAsia="黑体"/>
          <w:sz w:val="96"/>
        </w:rPr>
        <w:t>卫生健康信息</w:t>
      </w:r>
    </w:p>
    <w:p w14:paraId="32A2D2CB">
      <w:pPr>
        <w:pStyle w:val="6"/>
        <w:snapToGrid/>
        <w:spacing w:line="360" w:lineRule="auto"/>
        <w:ind w:left="0"/>
        <w:jc w:val="center"/>
        <w:textAlignment w:val="auto"/>
        <w:rPr>
          <w:rFonts w:ascii="仿宋_GB2312" w:hAnsi="仿宋_GB2312" w:eastAsia="仿宋_GB2312" w:cs="仿宋_GB2312"/>
          <w:sz w:val="32"/>
          <w:szCs w:val="32"/>
        </w:rPr>
      </w:pPr>
    </w:p>
    <w:p w14:paraId="35319081">
      <w:pPr>
        <w:pStyle w:val="6"/>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期）</w:t>
      </w:r>
    </w:p>
    <w:p w14:paraId="48106FEC">
      <w:pPr>
        <w:pStyle w:val="6"/>
        <w:snapToGrid/>
        <w:spacing w:line="360" w:lineRule="auto"/>
        <w:ind w:left="0"/>
        <w:jc w:val="center"/>
        <w:textAlignment w:val="auto"/>
        <w:rPr>
          <w:rFonts w:ascii="仿宋_GB2312" w:hAnsi="仿宋_GB2312" w:eastAsia="仿宋_GB2312" w:cs="仿宋_GB2312"/>
          <w:sz w:val="32"/>
          <w:szCs w:val="32"/>
        </w:rPr>
      </w:pPr>
    </w:p>
    <w:p w14:paraId="52541266">
      <w:pPr>
        <w:spacing w:line="560" w:lineRule="exact"/>
        <w:jc w:val="center"/>
        <w:rPr>
          <w:rFonts w:hint="eastAsia" w:ascii="方正小标宋简体" w:hAnsi="方正小标宋简体" w:eastAsia="方正小标宋简体" w:cs="方正小标宋简体"/>
          <w:sz w:val="44"/>
          <w:szCs w:val="44"/>
        </w:rPr>
      </w:pPr>
      <w:r>
        <w:rPr>
          <w:rFonts w:hint="eastAsia" w:ascii="仿宋_GB2312" w:hAnsi="Calibri" w:eastAsia="仿宋_GB2312" w:cs="Times New Roman"/>
          <w:sz w:val="32"/>
          <w:u w:val="single"/>
        </w:rPr>
        <w:t xml:space="preserve">奈曼旗卫健系统党委 </w:t>
      </w:r>
      <w:r>
        <w:rPr>
          <w:rFonts w:hint="eastAsia" w:ascii="仿宋_GB2312" w:hAnsi="Calibri" w:eastAsia="仿宋_GB2312" w:cs="Times New Roman"/>
          <w:sz w:val="32"/>
          <w:u w:val="single"/>
          <w:lang w:val="en-US" w:eastAsia="zh-CN"/>
        </w:rPr>
        <w:t xml:space="preserve">  </w:t>
      </w:r>
      <w:r>
        <w:rPr>
          <w:rFonts w:hint="eastAsia" w:ascii="仿宋_GB2312" w:hAnsi="Calibri" w:eastAsia="仿宋_GB2312" w:cs="Times New Roman"/>
          <w:sz w:val="32"/>
          <w:u w:val="single"/>
        </w:rPr>
        <w:t>奈曼旗卫健委</w:t>
      </w:r>
      <w:r>
        <w:rPr>
          <w:rFonts w:hint="eastAsia" w:ascii="仿宋_GB2312" w:hAnsi="Calibri" w:eastAsia="仿宋_GB2312" w:cs="Times New Roman"/>
          <w:sz w:val="32"/>
          <w:u w:val="single"/>
          <w:lang w:val="en-US" w:eastAsia="zh-CN"/>
        </w:rPr>
        <w:t xml:space="preserve">   </w:t>
      </w:r>
      <w:r>
        <w:rPr>
          <w:rFonts w:hint="eastAsia" w:ascii="仿宋_GB2312" w:hAnsi="Calibri" w:eastAsia="仿宋_GB2312" w:cs="Times New Roman"/>
          <w:sz w:val="32"/>
          <w:u w:val="single"/>
        </w:rPr>
        <w:t>20</w:t>
      </w:r>
      <w:r>
        <w:rPr>
          <w:rFonts w:hint="eastAsia" w:ascii="仿宋_GB2312" w:hAnsi="Calibri" w:eastAsia="仿宋_GB2312" w:cs="Times New Roman"/>
          <w:sz w:val="32"/>
          <w:u w:val="single"/>
          <w:lang w:val="en-US" w:eastAsia="zh-CN"/>
        </w:rPr>
        <w:t>24</w:t>
      </w:r>
      <w:r>
        <w:rPr>
          <w:rFonts w:hint="eastAsia" w:ascii="仿宋_GB2312" w:hAnsi="Calibri" w:eastAsia="仿宋_GB2312" w:cs="Times New Roman"/>
          <w:sz w:val="32"/>
          <w:u w:val="single"/>
        </w:rPr>
        <w:t>年</w:t>
      </w:r>
      <w:r>
        <w:rPr>
          <w:rFonts w:hint="eastAsia" w:ascii="仿宋_GB2312" w:hAnsi="Calibri" w:eastAsia="仿宋_GB2312" w:cs="Times New Roman"/>
          <w:sz w:val="32"/>
          <w:u w:val="single"/>
          <w:lang w:val="en-US" w:eastAsia="zh-CN"/>
        </w:rPr>
        <w:t>1月</w:t>
      </w:r>
      <w:r>
        <w:rPr>
          <w:rFonts w:hint="eastAsia" w:ascii="仿宋_GB2312" w:eastAsia="仿宋_GB2312" w:cs="Times New Roman"/>
          <w:sz w:val="32"/>
          <w:u w:val="single"/>
          <w:lang w:val="en-US" w:eastAsia="zh-CN"/>
        </w:rPr>
        <w:t>31</w:t>
      </w:r>
      <w:r>
        <w:rPr>
          <w:rFonts w:hint="eastAsia" w:ascii="仿宋_GB2312" w:hAnsi="Calibri" w:eastAsia="仿宋_GB2312" w:cs="Times New Roman"/>
          <w:sz w:val="32"/>
          <w:u w:val="single"/>
          <w:lang w:val="en-US" w:eastAsia="zh-CN"/>
        </w:rPr>
        <w:t xml:space="preserve">日 </w:t>
      </w:r>
    </w:p>
    <w:p w14:paraId="3FAC06CC">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奈曼旗</w:t>
      </w:r>
      <w:r>
        <w:rPr>
          <w:rFonts w:hint="eastAsia" w:ascii="方正小标宋简体" w:hAnsi="方正小标宋简体" w:eastAsia="方正小标宋简体" w:cs="方正小标宋简体"/>
          <w:sz w:val="44"/>
          <w:szCs w:val="44"/>
          <w:lang w:val="en-US" w:eastAsia="zh-CN"/>
        </w:rPr>
        <w:t>卫生健康委员会对全旗医疗机构</w:t>
      </w:r>
      <w:r>
        <w:rPr>
          <w:rFonts w:hint="eastAsia" w:ascii="方正小标宋简体" w:hAnsi="方正小标宋简体" w:eastAsia="方正小标宋简体" w:cs="方正小标宋简体"/>
          <w:sz w:val="44"/>
          <w:szCs w:val="44"/>
        </w:rPr>
        <w:t>开展</w:t>
      </w:r>
      <w:r>
        <w:rPr>
          <w:rFonts w:hint="eastAsia" w:ascii="方正小标宋简体" w:hAnsi="方正小标宋简体" w:eastAsia="方正小标宋简体" w:cs="方正小标宋简体"/>
          <w:sz w:val="44"/>
          <w:szCs w:val="44"/>
          <w:lang w:val="en-US" w:eastAsia="zh-CN"/>
        </w:rPr>
        <w:t>岁末年初安全生产专项</w:t>
      </w:r>
      <w:r>
        <w:rPr>
          <w:rFonts w:hint="eastAsia" w:ascii="方正小标宋简体" w:hAnsi="方正小标宋简体" w:eastAsia="方正小标宋简体" w:cs="方正小标宋简体"/>
          <w:sz w:val="44"/>
          <w:szCs w:val="44"/>
        </w:rPr>
        <w:t>检查</w:t>
      </w:r>
    </w:p>
    <w:p w14:paraId="7728E64A">
      <w:pPr>
        <w:pStyle w:val="3"/>
        <w:keepNext w:val="0"/>
        <w:keepLines w:val="0"/>
        <w:widowControl/>
        <w:suppressLineNumbers w:val="0"/>
        <w:spacing w:before="0" w:before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为切实做好近期及岁末年初安全生产工作，防范化解各类安全隐患，有效遏制用火、用电等各类安全事故发生，1月22-29日，奈曼旗卫健委主要领导带队对全旗各医疗机构开展了岁末年初安全生产专项检查。</w:t>
      </w:r>
    </w:p>
    <w:p w14:paraId="0156F317">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inline distT="0" distB="0" distL="114300" distR="114300">
            <wp:extent cx="5573395" cy="3147060"/>
            <wp:effectExtent l="0" t="0" r="8255" b="15240"/>
            <wp:docPr id="1" name="图片 1" descr="微信图片_20240123093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1230932101"/>
                    <pic:cNvPicPr>
                      <a:picLocks noChangeAspect="1"/>
                    </pic:cNvPicPr>
                  </pic:nvPicPr>
                  <pic:blipFill>
                    <a:blip r:embed="rId4"/>
                    <a:stretch>
                      <a:fillRect/>
                    </a:stretch>
                  </pic:blipFill>
                  <pic:spPr>
                    <a:xfrm>
                      <a:off x="0" y="0"/>
                      <a:ext cx="5573395" cy="3147060"/>
                    </a:xfrm>
                    <a:prstGeom prst="rect">
                      <a:avLst/>
                    </a:prstGeom>
                    <a:noFill/>
                    <a:ln>
                      <a:noFill/>
                    </a:ln>
                  </pic:spPr>
                </pic:pic>
              </a:graphicData>
            </a:graphic>
          </wp:inline>
        </w:drawing>
      </w:r>
      <w:r>
        <w:rPr>
          <w:rFonts w:hint="eastAsia" w:ascii="仿宋_GB2312" w:hAnsi="仿宋_GB2312" w:eastAsia="仿宋_GB2312" w:cs="仿宋_GB2312"/>
          <w:sz w:val="32"/>
          <w:szCs w:val="32"/>
          <w:lang w:eastAsia="zh-CN"/>
        </w:rPr>
        <w:drawing>
          <wp:inline distT="0" distB="0" distL="114300" distR="114300">
            <wp:extent cx="5579745" cy="3051175"/>
            <wp:effectExtent l="0" t="0" r="1905" b="15875"/>
            <wp:docPr id="2" name="图片 2" descr="微信图片_20240122170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1221700141"/>
                    <pic:cNvPicPr>
                      <a:picLocks noChangeAspect="1"/>
                    </pic:cNvPicPr>
                  </pic:nvPicPr>
                  <pic:blipFill>
                    <a:blip r:embed="rId5"/>
                    <a:stretch>
                      <a:fillRect/>
                    </a:stretch>
                  </pic:blipFill>
                  <pic:spPr>
                    <a:xfrm flipH="1">
                      <a:off x="0" y="0"/>
                      <a:ext cx="5579745" cy="3051175"/>
                    </a:xfrm>
                    <a:prstGeom prst="rect">
                      <a:avLst/>
                    </a:prstGeom>
                    <a:noFill/>
                    <a:ln>
                      <a:noFill/>
                    </a:ln>
                  </pic:spPr>
                </pic:pic>
              </a:graphicData>
            </a:graphic>
          </wp:inline>
        </w:drawing>
      </w:r>
    </w:p>
    <w:p w14:paraId="3781DFD7">
      <w:pPr>
        <w:pStyle w:val="3"/>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次检查共派出6个检查组，对21家基层卫生院、5家旗直单位、11家民营医院、2家门诊、3家社区服务站及36家诊所进行了安全生产检查，主要通过现场查阅材料及实地查看，对医疗废物管理情况、危化品管理情况、安全生产宣传教育培训、安全生产责任落实、消防安全情况、治安保卫、后勤、夜查情况等六个方面进行检查。在排查过程中对存在的问题，建立安全隐患台账，要求及时整改和处理。</w:t>
      </w:r>
    </w:p>
    <w:p w14:paraId="288D1797">
      <w:pPr>
        <w:pStyle w:val="3"/>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inline distT="0" distB="0" distL="114300" distR="114300">
            <wp:extent cx="5252720" cy="3366135"/>
            <wp:effectExtent l="0" t="0" r="5080" b="5715"/>
            <wp:docPr id="4" name="图片 4" descr="1fc6123827d44886bfdcc55ab951c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fc6123827d44886bfdcc55ab951ce8"/>
                    <pic:cNvPicPr>
                      <a:picLocks noChangeAspect="1"/>
                    </pic:cNvPicPr>
                  </pic:nvPicPr>
                  <pic:blipFill>
                    <a:blip r:embed="rId6"/>
                    <a:stretch>
                      <a:fillRect/>
                    </a:stretch>
                  </pic:blipFill>
                  <pic:spPr>
                    <a:xfrm>
                      <a:off x="0" y="0"/>
                      <a:ext cx="5252720" cy="3366135"/>
                    </a:xfrm>
                    <a:prstGeom prst="rect">
                      <a:avLst/>
                    </a:prstGeom>
                    <a:noFill/>
                    <a:ln>
                      <a:noFill/>
                    </a:ln>
                  </pic:spPr>
                </pic:pic>
              </a:graphicData>
            </a:graphic>
          </wp:inline>
        </w:drawing>
      </w:r>
    </w:p>
    <w:p w14:paraId="62758682">
      <w:pPr>
        <w:pStyle w:val="3"/>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检查组要求各医疗机构要落实好安全生产主体责任，加强消防安全隐患排查，确保节假日期间用水用电安全。要加强值班值守，严格落实24小时值班制度，结合工作实际，优化值班值守流程，严防各类安全生产事故发生。</w:t>
      </w:r>
    </w:p>
    <w:p w14:paraId="7CC8FF0B">
      <w:pPr>
        <w:pStyle w:val="3"/>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inline distT="0" distB="0" distL="114300" distR="114300">
            <wp:extent cx="5300980" cy="3891280"/>
            <wp:effectExtent l="0" t="0" r="13970" b="13970"/>
            <wp:docPr id="5" name="图片 5" descr="a6f197e85a65b70f382926c49911e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6f197e85a65b70f382926c49911e2b"/>
                    <pic:cNvPicPr>
                      <a:picLocks noChangeAspect="1"/>
                    </pic:cNvPicPr>
                  </pic:nvPicPr>
                  <pic:blipFill>
                    <a:blip r:embed="rId7"/>
                    <a:stretch>
                      <a:fillRect/>
                    </a:stretch>
                  </pic:blipFill>
                  <pic:spPr>
                    <a:xfrm>
                      <a:off x="0" y="0"/>
                      <a:ext cx="5300980" cy="3891280"/>
                    </a:xfrm>
                    <a:prstGeom prst="rect">
                      <a:avLst/>
                    </a:prstGeom>
                    <a:noFill/>
                    <a:ln>
                      <a:noFill/>
                    </a:ln>
                  </pic:spPr>
                </pic:pic>
              </a:graphicData>
            </a:graphic>
          </wp:inline>
        </w:drawing>
      </w:r>
    </w:p>
    <w:p w14:paraId="5D12234F">
      <w:pPr>
        <w:pStyle w:val="3"/>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通过此次节前安全生产大检查，进一步增强了医疗机构安全隐患排查治理能力，为积极营造和谐、祥和的节日氛围打下了坚实基础。</w:t>
      </w:r>
    </w:p>
    <w:p w14:paraId="2EB26992">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供稿：卫健委齐梦妮</w:t>
      </w:r>
    </w:p>
    <w:p w14:paraId="0F0829E7">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审核：卫健委王飞宇</w:t>
      </w:r>
    </w:p>
    <w:p w14:paraId="6BEACE2C">
      <w:pPr>
        <w:pStyle w:val="2"/>
        <w:ind w:firstLine="5440" w:firstLineChars="1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终审：卫健委刘海燕</w:t>
      </w:r>
    </w:p>
    <w:p w14:paraId="66D1A8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544E5CCA"/>
    <w:rsid w:val="0CD868C9"/>
    <w:rsid w:val="544E5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0"/>
    <w:autoRedefine/>
    <w:qFormat/>
    <w:uiPriority w:val="0"/>
    <w:pPr>
      <w:widowControl/>
      <w:snapToGrid w:val="0"/>
      <w:spacing w:line="365" w:lineRule="atLeast"/>
      <w:ind w:left="1"/>
      <w:jc w:val="both"/>
      <w:textAlignment w:val="bottom"/>
    </w:pPr>
    <w:rPr>
      <w:rFonts w:ascii="Calibri" w:hAnsi="Calibri" w:eastAsia="宋体" w:cs="Times New Roman"/>
      <w:kern w:val="0"/>
      <w:sz w:val="20"/>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2024-01-31T03:36:00Z</dcterms:created>
  <dc:creator>齊夢妮</dc:creator>
  <cp:lastModifiedBy>预则立</cp:lastModifiedBy>
  <dcterms:modified xsi:type="dcterms:W3CDTF">2024-08-14T02:24:50Z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6C3F292B264245DE90B1C4BC8ED7C73A_11</vt:lpwstr>
  </property>
</Properties>
</file>