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97ED75">
      <w:pPr>
        <w:pStyle w:val="4"/>
        <w:snapToGrid/>
        <w:spacing w:line="360" w:lineRule="auto"/>
        <w:ind w:left="0"/>
        <w:jc w:val="center"/>
        <w:textAlignment w:val="auto"/>
        <w:rPr>
          <w:rFonts w:ascii="黑体" w:hAnsi="黑体" w:eastAsia="黑体"/>
          <w:sz w:val="96"/>
        </w:rPr>
      </w:pPr>
      <w:bookmarkStart w:id="0" w:name="_GoBack"/>
      <w:bookmarkEnd w:id="0"/>
      <w:r>
        <w:rPr>
          <w:rFonts w:hint="eastAsia" w:ascii="黑体" w:hAnsi="黑体" w:eastAsia="黑体"/>
          <w:sz w:val="96"/>
        </w:rPr>
        <w:t>卫生健康信息</w:t>
      </w:r>
    </w:p>
    <w:p w14:paraId="6D2A8238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7F520A2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sz w:val="32"/>
          <w:szCs w:val="32"/>
        </w:rPr>
        <w:t>期）</w:t>
      </w:r>
    </w:p>
    <w:p w14:paraId="7D4F3B40">
      <w:pPr>
        <w:pStyle w:val="4"/>
        <w:snapToGrid/>
        <w:spacing w:line="360" w:lineRule="auto"/>
        <w:ind w:left="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3B0113D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奈曼旗卫健系统党委 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>奈曼旗卫健委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>20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u w:val="single"/>
        </w:rPr>
        <w:t>年</w:t>
      </w:r>
      <w:r>
        <w:rPr>
          <w:rFonts w:hint="eastAsia" w:ascii="仿宋_GB2312" w:eastAsia="仿宋_GB2312"/>
          <w:sz w:val="32"/>
          <w:u w:val="single"/>
          <w:lang w:val="en-US" w:eastAsia="zh-CN"/>
        </w:rPr>
        <w:t>4月9</w:t>
      </w:r>
      <w:r>
        <w:rPr>
          <w:rFonts w:hint="eastAsia" w:ascii="仿宋_GB2312" w:eastAsia="仿宋_GB2312"/>
          <w:sz w:val="32"/>
          <w:u w:val="single"/>
        </w:rPr>
        <w:t>日</w:t>
      </w:r>
    </w:p>
    <w:p w14:paraId="44E7D54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奈曼旗组织召开2024年乡村医生推拿按摩培训班</w:t>
      </w:r>
    </w:p>
    <w:p w14:paraId="42AAE89C"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为持续巩固脱贫攻坚成果，推进乡村振兴和健康中国战略，发展农村医疗卫生事业，加强我旗乡村医生队伍建设，做好各族人民群众健康守护人，奈曼旗卫生健康委员会、奈曼旗人力资源和就业服务中心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联合举办了</w:t>
      </w:r>
      <w:r>
        <w:rPr>
          <w:rFonts w:hint="eastAsia" w:ascii="仿宋_GB2312" w:hAnsi="仿宋" w:eastAsia="仿宋_GB2312" w:cs="仿宋"/>
          <w:sz w:val="32"/>
          <w:szCs w:val="32"/>
        </w:rPr>
        <w:t>“奈曼旗2024年乡村医生推拿按摩培训班”，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此次培训</w:t>
      </w:r>
      <w:r>
        <w:rPr>
          <w:rFonts w:hint="eastAsia" w:ascii="仿宋_GB2312" w:hAnsi="仿宋" w:eastAsia="仿宋_GB2312" w:cs="仿宋"/>
          <w:sz w:val="32"/>
          <w:szCs w:val="32"/>
        </w:rPr>
        <w:t>由通辽市海元世纪职业培训学校承办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</w:rPr>
        <w:t>课程采取理论、实操相结合方式，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培训地点在各苏木乡镇卫生院中医馆内进行，每期培训</w:t>
      </w:r>
      <w:r>
        <w:rPr>
          <w:rFonts w:hint="eastAsia" w:ascii="仿宋_GB2312" w:hAnsi="仿宋" w:eastAsia="仿宋_GB2312" w:cs="仿宋"/>
          <w:sz w:val="32"/>
          <w:szCs w:val="32"/>
        </w:rPr>
        <w:t>共计56课时（7天）。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4月9日，首期培训班在奈曼旗八仙筒镇中心卫生院顺利开班。</w:t>
      </w:r>
    </w:p>
    <w:p w14:paraId="0F49BDAA"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奈曼旗卫生健康委员会副主任王向军、基层卫生股股长包金山、</w:t>
      </w:r>
      <w:r>
        <w:rPr>
          <w:rFonts w:hint="eastAsia" w:ascii="仿宋_GB2312" w:hAnsi="仿宋" w:eastAsia="仿宋_GB2312" w:cs="仿宋"/>
          <w:sz w:val="32"/>
          <w:szCs w:val="32"/>
        </w:rPr>
        <w:t>奈曼旗人力资源和就业服务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中心副主任肖敬玉、培训股股长龚婷婷参加了开班仪式。</w:t>
      </w:r>
    </w:p>
    <w:p w14:paraId="7A0690F5"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王向军副主任强调，此次培训是为了全面规范和提高乡村医生中医推拿按摩诊疗知识、技术方法防治常见病和多发病的能力和水平，培养更多的中医适宜技术人才，确保每个村卫生室能够按照操作规范开展适宜技术，提高自身能力水平的同时能更好地满足居民对中医药服务的需求。</w:t>
      </w:r>
    </w:p>
    <w:p w14:paraId="40DB87BD">
      <w:pPr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开班仪式结束后便开始了第一期课程，老师们对培训内容进行深入浅出的讲解，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同时在课上进行现场实操，</w:t>
      </w:r>
      <w:r>
        <w:rPr>
          <w:rFonts w:hint="eastAsia" w:ascii="仿宋_GB2312" w:hAnsi="仿宋" w:eastAsia="仿宋_GB2312" w:cs="仿宋"/>
          <w:sz w:val="32"/>
          <w:szCs w:val="32"/>
        </w:rPr>
        <w:t>学员们边听边记，踊跃提问，学习气氛浓厚，大家纷纷表示将克服工学矛盾，积极参加培训，并努力将所学的中医药知识和技能应用到实际工作中，积极为广大患者提供更好的中医医疗服务。</w:t>
      </w:r>
    </w:p>
    <w:p w14:paraId="11677F1E">
      <w:pPr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940175"/>
            <wp:effectExtent l="0" t="0" r="3810" b="3175"/>
            <wp:docPr id="2" name="图片 2" descr="ae5ac8d60df340363cc1b94806212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e5ac8d60df340363cc1b94806212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97BBC">
      <w:pPr>
        <w:jc w:val="both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378835"/>
            <wp:effectExtent l="0" t="0" r="3810" b="12065"/>
            <wp:docPr id="1" name="图片 1" descr="8f4d4fb648d5242b3c78035ccac7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f4d4fb648d5242b3c78035ccac78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378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drawing>
          <wp:inline distT="0" distB="0" distL="114300" distR="114300">
            <wp:extent cx="5253990" cy="3531870"/>
            <wp:effectExtent l="0" t="0" r="3810" b="11430"/>
            <wp:docPr id="3" name="图片 3" descr="e4994a4d9d22bed7ff6f6296c62c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994a4d9d22bed7ff6f6296c62c6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C8852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01FFDA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供稿：卫健委齐梦妮</w:t>
      </w:r>
    </w:p>
    <w:p w14:paraId="64A6A69B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审核：卫健委包金山</w:t>
      </w:r>
    </w:p>
    <w:p w14:paraId="5B840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终审：卫健委刘海燕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lYjUwMDdmZjNlYTZlZjMzYTg5YThmMDRiYmUxMDkifQ=="/>
    <w:docVar w:name="KSO_WPS_MARK_KEY" w:val="10f3fcd2-b618-4a76-9581-42d1a4fd0028"/>
  </w:docVars>
  <w:rsids>
    <w:rsidRoot w:val="63645110"/>
    <w:rsid w:val="001B000B"/>
    <w:rsid w:val="233F2B7B"/>
    <w:rsid w:val="2FD022BC"/>
    <w:rsid w:val="474A66F4"/>
    <w:rsid w:val="63645110"/>
    <w:rsid w:val="6D2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0"/>
    <w:basedOn w:val="1"/>
    <w:autoRedefine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621</Characters>
  <Lines>0</Lines>
  <Paragraphs>0</Paragraphs>
  <TotalTime>0</TotalTime>
  <ScaleCrop>false</ScaleCrop>
  <LinksUpToDate>false</LinksUpToDate>
  <CharactersWithSpaces>627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2024-04-09T01:10:00Z</dcterms:created>
  <dc:creator>Administrator</dc:creator>
  <cp:lastModifiedBy>预则立</cp:lastModifiedBy>
  <cp:lastPrinted>2024-04-09T02:19:00Z</cp:lastPrinted>
  <dcterms:modified xsi:type="dcterms:W3CDTF">2024-08-14T02:25:17Z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9394FD7CB219427F868A1066B53ADCDB_13</vt:lpwstr>
  </property>
</Properties>
</file>