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2024年上半年东明镇人大工作总结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方正黑体简体" w:eastAsia="方正黑体简体" w:cs="Times New Roman"/>
          <w:sz w:val="32"/>
          <w:szCs w:val="32"/>
          <w:lang w:val="en-US" w:eastAsia="zh-CN"/>
        </w:rPr>
      </w:pPr>
      <w:r>
        <w:rPr>
          <w:rFonts w:hint="eastAsia" w:ascii="Times New Roman" w:hAnsi="方正黑体简体" w:eastAsia="方正黑体简体" w:cs="Times New Roman"/>
          <w:sz w:val="32"/>
          <w:szCs w:val="32"/>
          <w:lang w:val="en-US" w:eastAsia="zh-CN"/>
        </w:rPr>
        <w:t>一、2024年上半年工作开展情况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于6月21日召开东明镇第十九届第五次人民代表大会，补选东明镇人民政府副镇长1名，票决2024年民生实事项目1个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（东茫线东明镇区内道路建设）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2.按照旗人大工作安排，组织全镇25名旗级代表，67名镇级代表进嘎查村报到并签署报到单。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依托代表联络站，选配28名熟悉相关法律政策，具备一定沟通协调能力的镇村两级人大代表担任信访代办员，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上半年累计接待来访群众80余人次，化解矛盾纠纷110余件；选派4名群众信得过、责任心强、个人素质高、履职能力强的人大代表常驻东明镇平安建设办公室，为群众开展诉前调解工作，2024年上半年累计参与村民矛盾纠纷调解工作40余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通过专题培训、以会代训相结合的方式开展代表履职培训，组织人大代表学习《中华人民共和国宪法》《中华人民共和国全国人民代表大会和地方各级人民代表大会选举法》《廉洁自律准则》等人大业务知识3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部分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人大代表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参加“政府开放日”活动，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深入嘎查村视察重点项目推进、集体经济发展、乡村振兴等情况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hanging="320" w:hangingChars="100"/>
        <w:jc w:val="both"/>
        <w:textAlignment w:val="auto"/>
        <w:rPr>
          <w:rFonts w:hint="eastAsia" w:ascii="Times New Roman" w:hAnsi="方正黑体简体" w:eastAsia="方正黑体简体" w:cs="Times New Roman"/>
          <w:sz w:val="32"/>
          <w:szCs w:val="32"/>
          <w:lang w:val="en-US" w:eastAsia="zh-CN"/>
        </w:rPr>
      </w:pPr>
      <w:r>
        <w:rPr>
          <w:rFonts w:hint="eastAsia" w:ascii="Times New Roman" w:hAnsi="方正黑体简体" w:eastAsia="方正黑体简体" w:cs="Times New Roman"/>
          <w:sz w:val="32"/>
          <w:szCs w:val="32"/>
          <w:lang w:val="en-US" w:eastAsia="zh-CN"/>
        </w:rPr>
        <w:t>二、2024年下半年工作计划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按时召开东明镇第十九届第六次人民代表大会，开展民生实事项目满意度测评。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2.组织部分人大代表对各站办所工作开展检查、视察调研民生实事项目完成情况等。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3.每月通过线上＋线下相结合的方式组织人大代表学习培训。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91F466D-B786-46DA-BBE8-6CF64894B1AD}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F20B995D-6D2E-4BDE-B424-4FE421DF891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30A7BDF-D6A9-49BB-84B1-43108956AE5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2FC7321-07B3-430F-86CB-F3A84EE886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mZjRhNDBkNjY0MzY0OTQ4ZmNkNGE4MjgzNzdjOGUifQ=="/>
  </w:docVars>
  <w:rsids>
    <w:rsidRoot w:val="00000000"/>
    <w:rsid w:val="07EF78BB"/>
    <w:rsid w:val="0A4505E1"/>
    <w:rsid w:val="19583EBE"/>
    <w:rsid w:val="3FE37B0A"/>
    <w:rsid w:val="7A8A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2024-07-09T08:35:00Z</dcterms:created>
  <dc:creator>Administrator</dc:creator>
  <cp:lastModifiedBy>Administrator</cp:lastModifiedBy>
  <dcterms:modified xsi:type="dcterms:W3CDTF">2024-07-09T09:25:28Z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09EF2AEFF6EA4B01BEDF072D4071034D_12</vt:lpwstr>
  </property>
</Properties>
</file>