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50"/>
        <w:gridCol w:w="677"/>
        <w:gridCol w:w="550"/>
        <w:gridCol w:w="1312"/>
        <w:gridCol w:w="3959"/>
        <w:gridCol w:w="1120"/>
        <w:gridCol w:w="550"/>
        <w:gridCol w:w="550"/>
        <w:gridCol w:w="2349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科尔沁左翼后旗2024年公开招聘政府专职消防员、消防文员岗位计划表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9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岗位招聘条件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科尔沁左翼后旗消防救援大队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消防员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高中及以上学历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18周岁以上，30周岁以下，即：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1993年7月22日（不含）至2006年7月22日（含）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具有科尔沁左翼后旗户籍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工作内容主要以城乡火灾扑救、抢险救灾为主，仅限男性报考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驾驶员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高中及以上学历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18周岁以上，35周岁以下，即：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1988年7月22日（不含）至2006年7月22日（含）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具有科尔沁左翼后旗户籍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持有B2及以上驾驶证，驾驶证取得时间需在2024年8月31日之前，仅限男性报考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消防文员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国民教育系列专科及以上学历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18周岁以上，35周岁以下，即：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1988年7月22日（不含）至2006年7月22日（含）；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在消防救援队伍连续工作五年及以上的，年龄可放宽至40周岁，即：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1983年7月22日（不含）至2006年7月22日（含）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  <w:sectPr>
          <w:pgSz w:w="16838" w:h="11906" w:orient="landscape"/>
          <w:pgMar w:top="1134" w:right="1984" w:bottom="1361" w:left="1531" w:header="851" w:footer="992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1066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48652DF9"/>
    <w:rsid w:val="30B71C18"/>
    <w:rsid w:val="48652DF9"/>
    <w:rsid w:val="66A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qFormat/>
    <w:uiPriority w:val="99"/>
    <w:pPr>
      <w:tabs>
        <w:tab w:val="left" w:pos="540"/>
      </w:tabs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432</Characters>
  <Lines>0</Lines>
  <Paragraphs>0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2024-07-22T00:31:00Z</dcterms:created>
  <dc:creator>小小荣同学</dc:creator>
  <cp:lastModifiedBy>榕树</cp:lastModifiedBy>
  <dcterms:modified xsi:type="dcterms:W3CDTF">2024-07-23T01:53:04Z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0EA68E35BFCE4A0D8E7FFBE983524AEF_13</vt:lpwstr>
  </property>
</Properties>
</file>