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pPr>
        <w:spacing w:before="0" w:beforeAutospacing="0" w:after="0" w:afterAutospacing="0" w:line="560" w:lineRule="exact"/>
        <w:jc w:val="center"/>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6</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28</w:t>
      </w:r>
      <w:r>
        <w:rPr>
          <w:rFonts w:hint="eastAsia" w:ascii="方正小标宋简体" w:hAnsi="方正小标宋简体" w:eastAsia="方正小标宋简体" w:cs="方正小标宋简体"/>
          <w:b/>
          <w:bCs/>
          <w:i w:val="0"/>
          <w:spacing w:val="0"/>
          <w:w w:val="100"/>
          <w:sz w:val="44"/>
          <w:szCs w:val="44"/>
        </w:rPr>
        <w:t>日）</w:t>
      </w:r>
    </w:p>
    <w:p>
      <w:pPr>
        <w:spacing w:before="0" w:beforeAutospacing="0" w:after="0" w:afterAutospacing="0" w:line="560" w:lineRule="exact"/>
        <w:ind w:firstLine="640" w:firstLineChars="200"/>
        <w:jc w:val="both"/>
        <w:rPr>
          <w:rFonts w:ascii="黑体" w:hAnsi="黑体" w:eastAsia="黑体"/>
          <w:b w:val="0"/>
          <w:i w:val="0"/>
          <w:spacing w:val="0"/>
          <w:w w:val="100"/>
          <w:sz w:val="32"/>
          <w:szCs w:val="32"/>
        </w:rPr>
      </w:pPr>
    </w:p>
    <w:p>
      <w:pPr>
        <w:keepNext w:val="0"/>
        <w:keepLines w:val="0"/>
        <w:pageBreakBefore w:val="0"/>
        <w:widowControl w:val="0"/>
        <w:numPr>
          <w:ilvl w:val="0"/>
          <w:numId w:val="1"/>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黑体" w:hAnsi="黑体" w:eastAsia="黑体"/>
          <w:b w:val="0"/>
          <w:i w:val="0"/>
          <w:spacing w:val="0"/>
          <w:w w:val="100"/>
          <w:sz w:val="32"/>
          <w:szCs w:val="32"/>
        </w:rPr>
      </w:pPr>
      <w:r>
        <w:rPr>
          <w:rFonts w:hint="eastAsia" w:ascii="黑体" w:hAnsi="黑体" w:eastAsia="黑体"/>
          <w:b w:val="0"/>
          <w:i w:val="0"/>
          <w:spacing w:val="0"/>
          <w:w w:val="100"/>
          <w:sz w:val="32"/>
          <w:szCs w:val="32"/>
        </w:rPr>
        <w:t>本周工作总结</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jc w:val="both"/>
        <w:rPr>
          <w:rFonts w:hint="default" w:ascii="黑体" w:hAnsi="黑体" w:eastAsia="黑体"/>
          <w:b w:val="0"/>
          <w:bCs w:val="0"/>
          <w:i w:val="0"/>
          <w:spacing w:val="0"/>
          <w:w w:val="100"/>
          <w:sz w:val="32"/>
          <w:szCs w:val="32"/>
          <w:lang w:val="en-US" w:eastAsia="zh-CN"/>
        </w:rPr>
      </w:pPr>
      <w:r>
        <w:rPr>
          <w:rFonts w:hint="eastAsia" w:ascii="黑体" w:hAnsi="黑体" w:eastAsia="黑体"/>
          <w:b w:val="0"/>
          <w:i w:val="0"/>
          <w:spacing w:val="0"/>
          <w:w w:val="100"/>
          <w:sz w:val="32"/>
          <w:szCs w:val="32"/>
          <w:lang w:val="en-US" w:eastAsia="zh-CN"/>
        </w:rPr>
        <w:t xml:space="preserve">    </w:t>
      </w:r>
      <w:r>
        <w:rPr>
          <w:rFonts w:hint="eastAsia" w:ascii="黑体" w:hAnsi="黑体" w:eastAsia="黑体"/>
          <w:b w:val="0"/>
          <w:bCs w:val="0"/>
          <w:i w:val="0"/>
          <w:spacing w:val="0"/>
          <w:w w:val="100"/>
          <w:sz w:val="32"/>
          <w:szCs w:val="32"/>
          <w:lang w:val="en-US" w:eastAsia="zh-CN"/>
        </w:rPr>
        <w:t>召开重点工作调度会;参加全旗新闻发言人培训会;支付少数民族传统发展任务资金468.745万元；推进2024年中央第二批和自治区本级少数民族发展任务资金项目招标控制价评审工作、推进2023年少数民族发展任务资金项目结算评审工作；整理2024年项目档案；对治安镇苏都嘎查2024年度农田电力配套设施建设项目进行联合验收;市民委领导来奈曼旗民族团结进步示范点位开展调研。</w:t>
      </w:r>
      <w:bookmarkStart w:id="0" w:name="_GoBack"/>
      <w:bookmarkEnd w:id="0"/>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sz w:val="32"/>
          <w:szCs w:val="32"/>
          <w:lang w:val="en-US" w:eastAsia="zh-CN"/>
        </w:rPr>
      </w:pPr>
      <w:r>
        <w:rPr>
          <w:rFonts w:hint="eastAsia" w:ascii="黑体" w:hAnsi="黑体" w:eastAsia="黑体"/>
          <w:b w:val="0"/>
          <w:i w:val="0"/>
          <w:color w:val="000000"/>
          <w:spacing w:val="0"/>
          <w:w w:val="100"/>
          <w:sz w:val="32"/>
          <w:szCs w:val="32"/>
          <w:lang w:val="en-US" w:eastAsia="zh-CN"/>
        </w:rPr>
        <w:t>二、下周工作计划</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方正仿宋_GB18030" w:hAnsi="方正仿宋_GB18030" w:eastAsia="方正仿宋_GB18030" w:cs="方正仿宋_GB18030"/>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开展党纪学习教育专题党课;开展七一主题党日活动;开展理论中心组巡听旁听;迎接自治区审计厅和自治区督导组检查工作；持续推进少数民族发展任务资金工作。</w:t>
      </w:r>
    </w:p>
    <w:p>
      <w:pPr>
        <w:ind w:firstLine="640"/>
        <w:rPr>
          <w:rFonts w:hint="eastAsia" w:ascii="方正仿宋_GB18030" w:hAnsi="方正仿宋_GB18030" w:eastAsia="方正仿宋_GB18030" w:cs="方正仿宋_GB1803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DB44917-5DF8-4516-99E3-2A0D5D7529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4FFF156-7A67-4AB5-AD29-3D5A27073AF9}"/>
  </w:font>
  <w:font w:name="仿宋_GB2312">
    <w:panose1 w:val="02010609030101010101"/>
    <w:charset w:val="86"/>
    <w:family w:val="auto"/>
    <w:pitch w:val="default"/>
    <w:sig w:usb0="00000001" w:usb1="080E0000" w:usb2="00000000" w:usb3="00000000" w:csb0="00040000" w:csb1="00000000"/>
    <w:embedRegular r:id="rId3" w:fontKey="{1320A738-90C1-4805-AE1A-581D5977DEE7}"/>
  </w:font>
  <w:font w:name="方正仿宋_GB18030">
    <w:panose1 w:val="02000000000000000000"/>
    <w:charset w:val="86"/>
    <w:family w:val="auto"/>
    <w:pitch w:val="default"/>
    <w:sig w:usb0="00000001" w:usb1="08000000" w:usb2="00000000" w:usb3="00000000" w:csb0="00040000" w:csb1="00000000"/>
    <w:embedRegular r:id="rId4" w:fontKey="{53EE662F-A6DE-4E77-9B31-5E43250712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F7370"/>
    <w:multiLevelType w:val="singleLevel"/>
    <w:tmpl w:val="8F2F73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1D7A22A3"/>
    <w:rsid w:val="3E2C0E0F"/>
    <w:rsid w:val="4CB14F60"/>
    <w:rsid w:val="4E2D698F"/>
    <w:rsid w:val="53DA7144"/>
    <w:rsid w:val="588353B4"/>
    <w:rsid w:val="5B421723"/>
    <w:rsid w:val="73FA708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279</Words>
  <Characters>301</Characters>
  <Lines>0</Lines>
  <Paragraphs>0</Paragraphs>
  <TotalTime>67</TotalTime>
  <ScaleCrop>false</ScaleCrop>
  <LinksUpToDate>false</LinksUpToDate>
  <CharactersWithSpaces>305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dcterms:modified xsi:type="dcterms:W3CDTF">2024-06-28T07:13:09Z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34A35588E38F4127B2BBCE1492EE6E6A_13</vt:lpwstr>
  </property>
</Properties>
</file>