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工作总结：</w:t>
      </w:r>
    </w:p>
    <w:p>
      <w:pPr>
        <w:ind w:left="0" w:leftChars="0" w:firstLine="0" w:firstLineChars="0"/>
        <w:rPr>
          <w:rFonts w:hint="eastAsia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继续组织文旅系统学习党的二十大精神；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线上转发宣传“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习近平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总书记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对旅游工作作出重要指示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”；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配合自治区巡察工作；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推进</w:t>
      </w:r>
      <w:r>
        <w:rPr>
          <w:rFonts w:hint="default" w:cs="仿宋_GB2312"/>
          <w:kern w:val="2"/>
          <w:sz w:val="32"/>
          <w:szCs w:val="32"/>
          <w:lang w:val="en-US" w:eastAsia="zh-CN" w:bidi="ar-SA"/>
        </w:rPr>
        <w:t>民族团结进步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示范旗</w:t>
      </w:r>
      <w:r>
        <w:rPr>
          <w:rFonts w:hint="default" w:cs="仿宋_GB2312"/>
          <w:kern w:val="2"/>
          <w:sz w:val="32"/>
          <w:szCs w:val="32"/>
          <w:lang w:val="en-US" w:eastAsia="zh-CN" w:bidi="ar-SA"/>
        </w:rPr>
        <w:t>创建工作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，组织“民族政策宣传月”暨“民族法治宣传周”宣传演出进社区活动，更新相关宣传物料；</w:t>
      </w:r>
      <w:r>
        <w:rPr>
          <w:rFonts w:hint="eastAsia"/>
          <w:lang w:val="en-US" w:eastAsia="zh-CN"/>
        </w:rPr>
        <w:t>迎接</w:t>
      </w:r>
      <w:r>
        <w:rPr>
          <w:rFonts w:hint="eastAsia"/>
        </w:rPr>
        <w:t>通辽市图书馆副馆长包巴特尔一行到</w:t>
      </w:r>
      <w:r>
        <w:rPr>
          <w:rFonts w:hint="eastAsia"/>
          <w:lang w:eastAsia="zh-CN"/>
        </w:rPr>
        <w:t>我</w:t>
      </w:r>
      <w:r>
        <w:rPr>
          <w:rFonts w:hint="eastAsia"/>
        </w:rPr>
        <w:t>旗开展“三区”人才下基层业务指导工作</w:t>
      </w:r>
      <w:r>
        <w:rPr>
          <w:rFonts w:hint="eastAsia"/>
          <w:lang w:eastAsia="zh-CN"/>
        </w:rPr>
        <w:t>；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开展奈曼旗“5·18国际博物馆日”“5·19中国旅游日”主题活动，组织</w:t>
      </w:r>
      <w:r>
        <w:rPr>
          <w:rFonts w:hint="eastAsia"/>
        </w:rPr>
        <w:t>全旗版画摄影精品展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，开展“民族政策宣传月”、文明旅游、文物普法宣传活动；参加“5.18国际博物馆日”内蒙古主会场活动、参加内蒙古博物馆会员代表大会、理事会；组织涉旅单位参加全市旅游品牌创建培训班；组织2024 爱鸟周主题宣教活动；举办文化宣传周系列活动；整理2024年优化营商环境相关材料；乌兰牧骑排练《梁东明·红色家书》；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文化执法局开展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日常执法检查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，检查影院、歌厅等娱乐场所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家次。</w:t>
      </w:r>
    </w:p>
    <w:p>
      <w:pPr>
        <w:ind w:left="0" w:leftChars="0" w:firstLine="0" w:firstLineChars="0"/>
        <w:rPr>
          <w:rFonts w:hint="eastAsia" w:cs="仿宋_GB2312"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工作计划：</w:t>
      </w:r>
    </w:p>
    <w:p>
      <w:pPr>
        <w:ind w:left="0" w:leftChars="0" w:firstLine="0" w:firstLineChars="0"/>
        <w:rPr>
          <w:rFonts w:hint="eastAsia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配合好巡察整改工作；配合好奈曼旗党务公开工作考核；组织文旅系统学习宣传贯彻党的二十大精神；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配合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民族团结进步示范旗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创建工作；开展党纪警示教育主题党日活动、意识形态理论学习会；组织安全生产学习会；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继续开展北疆文化、廉洁文化、诚信文化主题创作活动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；继续推进乌兰牧骑附属工程建设；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文化执法局对全旗文化娱乐场所</w:t>
      </w:r>
      <w:bookmarkStart w:id="0" w:name="_GoBack"/>
      <w:bookmarkEnd w:id="0"/>
      <w:r>
        <w:rPr>
          <w:rFonts w:hint="eastAsia" w:cs="仿宋_GB2312"/>
          <w:kern w:val="2"/>
          <w:sz w:val="32"/>
          <w:szCs w:val="32"/>
          <w:lang w:val="en-US" w:eastAsia="zh-CN" w:bidi="ar-SA"/>
        </w:rPr>
        <w:t>进行日常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执法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和安全生产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检查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MDhlZTNkNGY3NzBhYTJlY2Q0OWZjYjNkZTRmNWIifQ=="/>
  </w:docVars>
  <w:rsids>
    <w:rsidRoot w:val="00000000"/>
    <w:rsid w:val="01482978"/>
    <w:rsid w:val="021B40AB"/>
    <w:rsid w:val="023B6B28"/>
    <w:rsid w:val="03A90317"/>
    <w:rsid w:val="0ADA02AB"/>
    <w:rsid w:val="0E170543"/>
    <w:rsid w:val="0E721BC1"/>
    <w:rsid w:val="12B15CFA"/>
    <w:rsid w:val="13086650"/>
    <w:rsid w:val="15B60938"/>
    <w:rsid w:val="16094911"/>
    <w:rsid w:val="16215533"/>
    <w:rsid w:val="177405F1"/>
    <w:rsid w:val="1A6B1DA7"/>
    <w:rsid w:val="1EED151B"/>
    <w:rsid w:val="1FF468DA"/>
    <w:rsid w:val="27716A62"/>
    <w:rsid w:val="2B033D0B"/>
    <w:rsid w:val="30240B15"/>
    <w:rsid w:val="327E4C36"/>
    <w:rsid w:val="3C885F88"/>
    <w:rsid w:val="3CEB0EC3"/>
    <w:rsid w:val="3F8540C1"/>
    <w:rsid w:val="45BE446C"/>
    <w:rsid w:val="46386C71"/>
    <w:rsid w:val="4F813436"/>
    <w:rsid w:val="4F890C85"/>
    <w:rsid w:val="4FEE5A89"/>
    <w:rsid w:val="552013E9"/>
    <w:rsid w:val="595F3972"/>
    <w:rsid w:val="59831B59"/>
    <w:rsid w:val="5A614F17"/>
    <w:rsid w:val="5C0F5926"/>
    <w:rsid w:val="5CA13F40"/>
    <w:rsid w:val="603A5E6E"/>
    <w:rsid w:val="655A40B6"/>
    <w:rsid w:val="66A665D3"/>
    <w:rsid w:val="688F38E8"/>
    <w:rsid w:val="6BF608B1"/>
    <w:rsid w:val="6E4955D2"/>
    <w:rsid w:val="736D6902"/>
    <w:rsid w:val="7507768A"/>
    <w:rsid w:val="78EF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9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outlineLvl w:val="9"/>
    </w:pPr>
    <w:rPr>
      <w:rFonts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3"/>
    </w:pPr>
    <w:rPr>
      <w:rFonts w:ascii="Arial" w:hAnsi="Arial" w:eastAsia="仿宋_GB2312"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Lines="0" w:afterAutospacing="0"/>
    </w:pPr>
  </w:style>
  <w:style w:type="paragraph" w:styleId="7">
    <w:name w:val="Body Text First Indent"/>
    <w:basedOn w:val="6"/>
    <w:qFormat/>
    <w:uiPriority w:val="0"/>
    <w:pPr>
      <w:ind w:firstLine="88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2023-06-09T08:28:00Z</dcterms:created>
  <dc:creator>Administrator</dc:creator>
  <cp:lastModifiedBy>大风</cp:lastModifiedBy>
  <dcterms:modified xsi:type="dcterms:W3CDTF">2024-05-20T01:03:55Z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8EA8179C7DAA42D480E29147FDF9706E_12</vt:lpwstr>
  </property>
</Properties>
</file>