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color w:val="auto"/>
          <w:spacing w:val="5"/>
          <w:sz w:val="36"/>
          <w:szCs w:val="36"/>
        </w:rPr>
      </w:pPr>
      <w:r>
        <w:rPr>
          <w:rFonts w:hint="eastAsia" w:ascii="黑体" w:hAnsi="黑体" w:eastAsia="黑体" w:cs="黑体"/>
          <w:i w:val="0"/>
          <w:iCs w:val="0"/>
          <w:caps w:val="0"/>
          <w:color w:val="auto"/>
          <w:spacing w:val="5"/>
          <w:sz w:val="36"/>
          <w:szCs w:val="36"/>
          <w:shd w:val="clear" w:fill="FFFFFF"/>
        </w:rPr>
        <w:t>【社区</w:t>
      </w:r>
      <w:bookmarkStart w:id="0" w:name="_GoBack"/>
      <w:bookmarkEnd w:id="0"/>
      <w:r>
        <w:rPr>
          <w:rFonts w:hint="eastAsia" w:ascii="黑体" w:hAnsi="黑体" w:eastAsia="黑体" w:cs="黑体"/>
          <w:i w:val="0"/>
          <w:iCs w:val="0"/>
          <w:caps w:val="0"/>
          <w:color w:val="auto"/>
          <w:spacing w:val="5"/>
          <w:sz w:val="36"/>
          <w:szCs w:val="36"/>
          <w:shd w:val="clear" w:fill="FFFFFF"/>
        </w:rPr>
        <w:t>动态】 五福堂社区开展“5·12”防灾减灾知识宣传活动</w:t>
      </w:r>
    </w:p>
    <w:p>
      <w:pPr>
        <w:keepNext w:val="0"/>
        <w:keepLines w:val="0"/>
        <w:widowControl/>
        <w:suppressLineNumbers w:val="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br w:type="textWrapping"/>
      </w:r>
      <w:r>
        <w:rPr>
          <w:rFonts w:hint="eastAsia" w:ascii="仿宋" w:hAnsi="仿宋" w:eastAsia="仿宋" w:cs="仿宋"/>
          <w:i w:val="0"/>
          <w:iCs w:val="0"/>
          <w:caps w:val="0"/>
          <w:color w:val="auto"/>
          <w:spacing w:val="20"/>
          <w:kern w:val="0"/>
          <w:sz w:val="30"/>
          <w:szCs w:val="30"/>
          <w:shd w:val="clear" w:fill="FFFFFF"/>
          <w:lang w:val="en-US" w:eastAsia="zh-CN" w:bidi="ar"/>
        </w:rPr>
        <w:t>     在第十六个全国防灾减灾日即将到来之际，为进一步增强辖区居民防灾减灾意识，普及防灾减灾知识，增强应急避险自救互救能力，近日，五福堂社区组织开展了“5·12”防灾减灾知识宣传活动。</w:t>
      </w:r>
      <w:r>
        <w:rPr>
          <w:rFonts w:hint="eastAsia" w:ascii="仿宋" w:hAnsi="仿宋" w:eastAsia="仿宋" w:cs="仿宋"/>
          <w:color w:val="auto"/>
          <w:kern w:val="0"/>
          <w:sz w:val="30"/>
          <w:szCs w:val="30"/>
          <w:lang w:val="en-US" w:eastAsia="zh-CN" w:bidi="ar"/>
        </w:rPr>
        <w:t xml:space="preserve"> </w:t>
      </w:r>
      <w:r>
        <w:rPr>
          <w:rFonts w:hint="eastAsia" w:ascii="仿宋" w:hAnsi="仿宋" w:eastAsia="仿宋" w:cs="仿宋"/>
          <w:color w:val="auto"/>
          <w:kern w:val="0"/>
          <w:sz w:val="30"/>
          <w:szCs w:val="30"/>
          <w:lang w:val="en-US" w:eastAsia="zh-CN" w:bidi="ar"/>
        </w:rPr>
        <w:br w:type="textWrapping"/>
      </w:r>
      <w:r>
        <w:rPr>
          <w:rFonts w:hint="eastAsia" w:ascii="仿宋" w:hAnsi="仿宋" w:eastAsia="仿宋" w:cs="仿宋"/>
          <w:i w:val="0"/>
          <w:iCs w:val="0"/>
          <w:caps w:val="0"/>
          <w:color w:val="auto"/>
          <w:spacing w:val="20"/>
          <w:kern w:val="0"/>
          <w:sz w:val="30"/>
          <w:szCs w:val="30"/>
          <w:shd w:val="clear" w:fill="FFFFFF"/>
          <w:lang w:val="en-US" w:eastAsia="zh-CN" w:bidi="ar"/>
        </w:rPr>
        <w:t>     活动中,社区工作人员向居民发放《防灾减灾知识手册》《家庭防火温馨提示》《煤气燃气使用安全知识》等宣传资料，为居民一一讲解防灾减灾救灾及自然灾害紧急情况下自救互救的应急知识，并结合生活实际，重点宣传家庭煤、电、气安全防范和交通事故、危险化学品安全防范等知识。此外，社区工作人员对辖区开展常态化安全排查，并做好督促检查和宣传，进一步消除辖区安全隐患。</w:t>
      </w:r>
      <w:r>
        <w:rPr>
          <w:rFonts w:hint="eastAsia" w:ascii="仿宋" w:hAnsi="仿宋" w:eastAsia="仿宋" w:cs="仿宋"/>
          <w:color w:val="auto"/>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drawing>
          <wp:inline distT="0" distB="0" distL="114300" distR="114300">
            <wp:extent cx="5255895" cy="2656840"/>
            <wp:effectExtent l="0" t="0" r="1905" b="10160"/>
            <wp:docPr id="2" name="图片 2" descr="IMG_256"/>
            <wp:cNvGraphicFramePr/>
            <a:graphic xmlns:a="http://schemas.openxmlformats.org/drawingml/2006/main">
              <a:graphicData uri="http://schemas.openxmlformats.org/drawingml/2006/picture">
                <pic:pic xmlns:pic="http://schemas.openxmlformats.org/drawingml/2006/picture">
                  <pic:nvPicPr>
                    <pic:cNvPr id="2" name="图片 2" descr="IMG_256"/>
                    <pic:cNvPicPr/>
                  </pic:nvPicPr>
                  <pic:blipFill>
                    <a:blip r:embed="rId4"/>
                    <a:stretch>
                      <a:fillRect/>
                    </a:stretch>
                  </pic:blipFill>
                  <pic:spPr>
                    <a:xfrm>
                      <a:off x="0" y="0"/>
                      <a:ext cx="5255895" cy="265684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p>
    <w:p>
      <w:pPr>
        <w:keepNext w:val="0"/>
        <w:keepLines w:val="0"/>
        <w:widowControl/>
        <w:suppressLineNumbers w:val="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drawing>
          <wp:inline distT="0" distB="0" distL="114300" distR="114300">
            <wp:extent cx="5255895" cy="3920490"/>
            <wp:effectExtent l="0" t="0" r="1905" b="3810"/>
            <wp:docPr id="1" name="图片 1" descr="IMG_256"/>
            <wp:cNvGraphicFramePr/>
            <a:graphic xmlns:a="http://schemas.openxmlformats.org/drawingml/2006/main">
              <a:graphicData uri="http://schemas.openxmlformats.org/drawingml/2006/picture">
                <pic:pic xmlns:pic="http://schemas.openxmlformats.org/drawingml/2006/picture">
                  <pic:nvPicPr>
                    <pic:cNvPr id="1" name="图片 1" descr="IMG_256"/>
                    <pic:cNvPicPr/>
                  </pic:nvPicPr>
                  <pic:blipFill>
                    <a:blip r:embed="rId5"/>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color w:val="auto"/>
          <w:sz w:val="30"/>
          <w:szCs w:val="30"/>
        </w:rPr>
      </w:pPr>
    </w:p>
    <w:p>
      <w:pPr>
        <w:keepNext w:val="0"/>
        <w:keepLines w:val="0"/>
        <w:pageBreakBefore w:val="0"/>
        <w:widowControl/>
        <w:suppressLineNumbers w:val="0"/>
        <w:kinsoku/>
        <w:wordWrap/>
        <w:overflowPunct/>
        <w:topLinePunct w:val="0"/>
        <w:autoSpaceDE/>
        <w:autoSpaceDN/>
        <w:bidi w:val="0"/>
        <w:adjustRightInd/>
        <w:snapToGrid/>
        <w:ind w:firstLine="680" w:firstLineChars="200"/>
        <w:jc w:val="left"/>
        <w:textAlignment w:val="auto"/>
        <w:rPr>
          <w:rFonts w:hint="eastAsia" w:ascii="仿宋" w:hAnsi="仿宋" w:eastAsia="仿宋" w:cs="仿宋"/>
          <w:color w:val="auto"/>
          <w:sz w:val="30"/>
          <w:szCs w:val="30"/>
        </w:rPr>
      </w:pPr>
      <w:r>
        <w:rPr>
          <w:rFonts w:hint="eastAsia" w:ascii="仿宋" w:hAnsi="仿宋" w:eastAsia="仿宋" w:cs="仿宋"/>
          <w:i w:val="0"/>
          <w:iCs w:val="0"/>
          <w:caps w:val="0"/>
          <w:color w:val="auto"/>
          <w:spacing w:val="20"/>
          <w:kern w:val="0"/>
          <w:sz w:val="30"/>
          <w:szCs w:val="30"/>
          <w:shd w:val="clear" w:fill="FFFFFF"/>
          <w:lang w:val="en-US" w:eastAsia="zh-CN" w:bidi="ar"/>
        </w:rPr>
        <w:t>通过这次主题宣传活动，提升了居民防灾减灾的安全意识，普及了应对灾害的措施，提高居民预防及规避风险的能力，从而营造“人人讲安全，个个会应急”的良好防灾减灾社会氛围。五福堂社区继续将防灾减灾工作做深做实，让防灾减灾的知识深入人心，让每个人都成为防灾减灾的参与者和传播者，让居民都能掌握灾害防范本领，提高自我保护能力，筑牢安全防线，共同构建安全和谐的社区。</w:t>
      </w:r>
      <w:r>
        <w:rPr>
          <w:rFonts w:hint="eastAsia" w:ascii="仿宋" w:hAnsi="仿宋" w:eastAsia="仿宋" w:cs="仿宋"/>
          <w:color w:val="auto"/>
          <w:kern w:val="0"/>
          <w:sz w:val="30"/>
          <w:szCs w:val="30"/>
          <w:lang w:val="en-US" w:eastAsia="zh-CN" w:bidi="ar"/>
        </w:rPr>
        <w:t xml:space="preserve"> </w:t>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color w:val="auto"/>
          <w:kern w:val="0"/>
          <w:sz w:val="30"/>
          <w:szCs w:val="30"/>
          <w:lang w:val="en-US" w:eastAsia="zh-CN" w:bidi="ar"/>
        </w:rPr>
      </w:pPr>
    </w:p>
    <w:p>
      <w:pPr>
        <w:keepNext w:val="0"/>
        <w:keepLines w:val="0"/>
        <w:widowControl/>
        <w:suppressLineNumbers w:val="0"/>
        <w:jc w:val="left"/>
        <w:rPr>
          <w:rFonts w:hint="eastAsia" w:ascii="仿宋" w:hAnsi="仿宋" w:eastAsia="仿宋" w:cs="仿宋"/>
          <w:color w:val="auto"/>
          <w:sz w:val="30"/>
          <w:szCs w:val="30"/>
        </w:rPr>
      </w:pPr>
      <w:r>
        <w:rPr>
          <w:rFonts w:hint="eastAsia" w:ascii="仿宋" w:hAnsi="仿宋" w:eastAsia="仿宋" w:cs="仿宋"/>
          <w:color w:val="auto"/>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pPr>
        <w:rPr>
          <w:rFonts w:hint="eastAsia" w:ascii="仿宋" w:hAnsi="仿宋" w:eastAsia="仿宋" w:cs="仿宋"/>
          <w:color w:val="auto"/>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273635F"/>
    <w:rsid w:val="24AE49CA"/>
    <w:rsid w:val="3DE06DDC"/>
    <w:rsid w:val="44890500"/>
    <w:rsid w:val="614E6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2024-05-13T02:04:00Z</dcterms:created>
  <dc:creator>Administrator</dc:creator>
  <cp:lastModifiedBy>Administrator</cp:lastModifiedBy>
  <dcterms:modified xsi:type="dcterms:W3CDTF">2024-05-14T01:10:31Z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42198D2321244663A7EFBE13A2FD4738_12</vt:lpwstr>
  </property>
</Properties>
</file>