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media/image1.webp" ContentType="image/webp"/>
  <Override PartName="/word/media/image2.webp" ContentType="image/webp"/>
  <Override PartName="/word/media/image3.webp" ContentType="image/webp"/>
  <Override PartName="/word/media/image4.webp" ContentType="image/webp"/>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68" w:afterAutospacing="0" w:line="17" w:lineRule="atLeast"/>
        <w:ind w:left="0" w:right="0" w:firstLine="0"/>
        <w:rPr>
          <w:rFonts w:ascii="Microsoft YaHei UI" w:hAnsi="Microsoft YaHei UI" w:eastAsia="Microsoft YaHei UI" w:cs="Microsoft YaHei UI"/>
          <w:i w:val="0"/>
          <w:iCs w:val="0"/>
          <w:caps w:val="0"/>
          <w:spacing w:val="7"/>
          <w:sz w:val="26"/>
          <w:szCs w:val="26"/>
        </w:rPr>
      </w:pPr>
      <w:bookmarkStart w:id="0" w:name="_GoBack"/>
      <w:r>
        <w:rPr>
          <w:rFonts w:hint="eastAsia" w:ascii="Microsoft YaHei UI" w:hAnsi="Microsoft YaHei UI" w:eastAsia="Microsoft YaHei UI" w:cs="Microsoft YaHei UI"/>
          <w:i w:val="0"/>
          <w:iCs w:val="0"/>
          <w:caps w:val="0"/>
          <w:spacing w:val="7"/>
          <w:sz w:val="26"/>
          <w:szCs w:val="26"/>
          <w:bdr w:val="none" w:color="auto" w:sz="0" w:space="0"/>
          <w:shd w:val="clear" w:fill="FFFFFF"/>
        </w:rPr>
        <w:t>富康社区开展“民族团结石榴籽，手牵手，同心共筑中国梦”主题宣讲活动</w:t>
      </w:r>
    </w:p>
    <w:bookmarkEnd w:id="0"/>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64" w:afterAutospacing="0" w:line="240" w:lineRule="atLeast"/>
        <w:ind w:left="0" w:right="0" w:firstLine="0"/>
        <w:jc w:val="left"/>
        <w:rPr>
          <w:rFonts w:hint="eastAsia" w:ascii="Microsoft YaHei UI" w:hAnsi="Microsoft YaHei UI" w:eastAsia="Microsoft YaHei UI" w:cs="Microsoft YaHei UI"/>
          <w:i w:val="0"/>
          <w:iCs w:val="0"/>
          <w:caps w:val="0"/>
          <w:spacing w:val="7"/>
          <w:sz w:val="0"/>
          <w:szCs w:val="0"/>
        </w:rPr>
      </w:pPr>
      <w:r>
        <w:rPr>
          <w:rFonts w:hint="eastAsia" w:ascii="Microsoft YaHei UI" w:hAnsi="Microsoft YaHei UI" w:eastAsia="Microsoft YaHei UI" w:cs="Microsoft YaHei UI"/>
          <w:i w:val="0"/>
          <w:iCs w:val="0"/>
          <w:caps w:val="0"/>
          <w:spacing w:val="7"/>
          <w:kern w:val="0"/>
          <w:sz w:val="18"/>
          <w:szCs w:val="18"/>
          <w:u w:val="none"/>
          <w:bdr w:val="none" w:color="auto" w:sz="0" w:space="0"/>
          <w:shd w:val="clear" w:fill="FFFFFF"/>
          <w:lang w:val="en-US" w:eastAsia="zh-CN" w:bidi="ar"/>
        </w:rPr>
        <w:fldChar w:fldCharType="begin"/>
      </w:r>
      <w:r>
        <w:rPr>
          <w:rFonts w:hint="eastAsia" w:ascii="Microsoft YaHei UI" w:hAnsi="Microsoft YaHei UI" w:eastAsia="Microsoft YaHei UI" w:cs="Microsoft YaHei UI"/>
          <w:i w:val="0"/>
          <w:iCs w:val="0"/>
          <w:caps w:val="0"/>
          <w:spacing w:val="7"/>
          <w:kern w:val="0"/>
          <w:sz w:val="18"/>
          <w:szCs w:val="18"/>
          <w:u w:val="none"/>
          <w:bdr w:val="none" w:color="auto" w:sz="0" w:space="0"/>
          <w:shd w:val="clear" w:fill="FFFFFF"/>
          <w:lang w:val="en-US" w:eastAsia="zh-CN" w:bidi="ar"/>
        </w:rPr>
        <w:instrText xml:space="preserve"> HYPERLINK "javascript:void(0);" </w:instrText>
      </w:r>
      <w:r>
        <w:rPr>
          <w:rFonts w:hint="eastAsia" w:ascii="Microsoft YaHei UI" w:hAnsi="Microsoft YaHei UI" w:eastAsia="Microsoft YaHei UI" w:cs="Microsoft YaHei UI"/>
          <w:i w:val="0"/>
          <w:iCs w:val="0"/>
          <w:caps w:val="0"/>
          <w:spacing w:val="7"/>
          <w:kern w:val="0"/>
          <w:sz w:val="18"/>
          <w:szCs w:val="18"/>
          <w:u w:val="none"/>
          <w:bdr w:val="none" w:color="auto" w:sz="0" w:space="0"/>
          <w:shd w:val="clear" w:fill="FFFFFF"/>
          <w:lang w:val="en-US" w:eastAsia="zh-CN" w:bidi="ar"/>
        </w:rPr>
        <w:fldChar w:fldCharType="separate"/>
      </w:r>
      <w:r>
        <w:rPr>
          <w:rStyle w:val="7"/>
          <w:rFonts w:hint="eastAsia" w:ascii="Microsoft YaHei UI" w:hAnsi="Microsoft YaHei UI" w:eastAsia="Microsoft YaHei UI" w:cs="Microsoft YaHei UI"/>
          <w:i w:val="0"/>
          <w:iCs w:val="0"/>
          <w:caps w:val="0"/>
          <w:spacing w:val="7"/>
          <w:sz w:val="18"/>
          <w:szCs w:val="18"/>
          <w:u w:val="none"/>
          <w:bdr w:val="none" w:color="auto" w:sz="0" w:space="0"/>
          <w:shd w:val="clear" w:fill="FFFFFF"/>
        </w:rPr>
        <w:t>奈曼旗大沁他拉街道富康社区</w:t>
      </w:r>
      <w:r>
        <w:rPr>
          <w:rFonts w:hint="eastAsia" w:ascii="Microsoft YaHei UI" w:hAnsi="Microsoft YaHei UI" w:eastAsia="Microsoft YaHei UI" w:cs="Microsoft YaHei UI"/>
          <w:i w:val="0"/>
          <w:iCs w:val="0"/>
          <w:caps w:val="0"/>
          <w:spacing w:val="7"/>
          <w:kern w:val="0"/>
          <w:sz w:val="18"/>
          <w:szCs w:val="18"/>
          <w:u w:val="none"/>
          <w:bdr w:val="none" w:color="auto" w:sz="0" w:space="0"/>
          <w:shd w:val="clear" w:fill="FFFFFF"/>
          <w:lang w:val="en-US" w:eastAsia="zh-CN" w:bidi="ar"/>
        </w:rPr>
        <w:fldChar w:fldCharType="end"/>
      </w:r>
      <w:r>
        <w:rPr>
          <w:rFonts w:hint="eastAsia" w:ascii="Microsoft YaHei UI" w:hAnsi="Microsoft YaHei UI" w:eastAsia="Microsoft YaHei UI" w:cs="Microsoft YaHei UI"/>
          <w:i w:val="0"/>
          <w:iCs w:val="0"/>
          <w:caps w:val="0"/>
          <w:spacing w:val="7"/>
          <w:kern w:val="0"/>
          <w:sz w:val="0"/>
          <w:szCs w:val="0"/>
          <w:bdr w:val="none" w:color="auto" w:sz="0" w:space="0"/>
          <w:shd w:val="clear" w:fill="FFFFFF"/>
          <w:lang w:val="en-US" w:eastAsia="zh-CN" w:bidi="ar"/>
        </w:rPr>
        <w:t> </w:t>
      </w:r>
      <w:r>
        <w:rPr>
          <w:rStyle w:val="6"/>
          <w:rFonts w:hint="eastAsia" w:ascii="Microsoft YaHei UI" w:hAnsi="Microsoft YaHei UI" w:eastAsia="Microsoft YaHei UI" w:cs="Microsoft YaHei UI"/>
          <w:i w:val="0"/>
          <w:iCs w:val="0"/>
          <w:caps w:val="0"/>
          <w:spacing w:val="7"/>
          <w:kern w:val="0"/>
          <w:sz w:val="18"/>
          <w:szCs w:val="18"/>
          <w:bdr w:val="none" w:color="auto" w:sz="0" w:space="0"/>
          <w:shd w:val="clear" w:fill="FFFFFF"/>
          <w:lang w:val="en-US" w:eastAsia="zh-CN" w:bidi="ar"/>
        </w:rPr>
        <w:t>2024-05-30 11:19</w:t>
      </w:r>
      <w:r>
        <w:rPr>
          <w:rFonts w:hint="eastAsia" w:ascii="Microsoft YaHei UI" w:hAnsi="Microsoft YaHei UI" w:eastAsia="Microsoft YaHei UI" w:cs="Microsoft YaHei UI"/>
          <w:i w:val="0"/>
          <w:iCs w:val="0"/>
          <w:caps w:val="0"/>
          <w:spacing w:val="7"/>
          <w:kern w:val="0"/>
          <w:sz w:val="0"/>
          <w:szCs w:val="0"/>
          <w:bdr w:val="none" w:color="auto" w:sz="0" w:space="0"/>
          <w:shd w:val="clear" w:fill="FFFFFF"/>
          <w:lang w:val="en-US" w:eastAsia="zh-CN" w:bidi="ar"/>
        </w:rPr>
        <w:t> </w:t>
      </w:r>
      <w:r>
        <w:rPr>
          <w:rStyle w:val="6"/>
          <w:rFonts w:hint="eastAsia" w:ascii="Microsoft YaHei UI" w:hAnsi="Microsoft YaHei UI" w:eastAsia="Microsoft YaHei UI" w:cs="Microsoft YaHei UI"/>
          <w:i w:val="0"/>
          <w:iCs w:val="0"/>
          <w:caps w:val="0"/>
          <w:spacing w:val="7"/>
          <w:kern w:val="0"/>
          <w:sz w:val="18"/>
          <w:szCs w:val="18"/>
          <w:bdr w:val="none" w:color="auto" w:sz="0" w:space="0"/>
          <w:shd w:val="clear" w:fill="FFFFFF"/>
          <w:lang w:val="en-US" w:eastAsia="zh-CN" w:bidi="ar"/>
        </w:rPr>
        <w:t>内蒙古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spacing w:val="7"/>
          <w:bdr w:val="none" w:color="auto" w:sz="0" w:space="0"/>
          <w:shd w:val="clear" w:fill="FFFFFF"/>
        </w:rPr>
        <w:t xml:space="preserve">      </w:t>
      </w:r>
      <w:r>
        <w:rPr>
          <w:rFonts w:hint="eastAsia" w:ascii="宋体" w:hAnsi="宋体" w:eastAsia="宋体" w:cs="宋体"/>
          <w:i w:val="0"/>
          <w:iCs w:val="0"/>
          <w:caps w:val="0"/>
          <w:spacing w:val="7"/>
          <w:sz w:val="28"/>
          <w:szCs w:val="28"/>
          <w:bdr w:val="none" w:color="auto" w:sz="0" w:space="0"/>
          <w:shd w:val="clear" w:fill="FFFFFF"/>
        </w:rPr>
        <w:t>为深入贯彻落实习近平总书记关于加强和改进民族工作的重要思想，深入开展民族团结进步工作，加强社区广大党员干部、工作者的思想教育，5月30日，富康社区联合奈曼旗公安局治安管理大队开展“民族团结石榴籽，手牵手，同心共筑中国梦”主题宣讲活动。</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eastAsia" w:ascii="Microsoft YaHei UI" w:hAnsi="Microsoft YaHei UI" w:eastAsia="Microsoft YaHei UI" w:cs="Microsoft YaHei UI"/>
          <w:i w:val="0"/>
          <w:iCs w:val="0"/>
          <w:caps w:val="0"/>
          <w:spacing w:val="7"/>
        </w:rPr>
      </w:pPr>
      <w:r>
        <w:rPr>
          <w:rFonts w:hint="eastAsia" w:ascii="Microsoft YaHei UI" w:hAnsi="Microsoft YaHei UI" w:eastAsia="Microsoft YaHei UI" w:cs="Microsoft YaHei UI"/>
          <w:i w:val="0"/>
          <w:iCs w:val="0"/>
          <w:caps w:val="0"/>
          <w:spacing w:val="7"/>
          <w:kern w:val="0"/>
          <w:sz w:val="24"/>
          <w:szCs w:val="24"/>
          <w:bdr w:val="none" w:color="auto" w:sz="0" w:space="0"/>
          <w:shd w:val="clear" w:fill="FFFFFF"/>
          <w:lang w:val="en-US" w:eastAsia="zh-CN" w:bidi="ar"/>
        </w:rPr>
        <w:drawing>
          <wp:inline distT="0" distB="0" distL="114300" distR="114300">
            <wp:extent cx="5151120" cy="2082165"/>
            <wp:effectExtent l="0" t="0" r="0" b="5715"/>
            <wp:docPr id="4"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 descr="IMG_256"/>
                    <pic:cNvPicPr>
                      <a:picLocks noChangeAspect="1"/>
                    </pic:cNvPicPr>
                  </pic:nvPicPr>
                  <pic:blipFill>
                    <a:blip r:embed="rId4"/>
                    <a:stretch>
                      <a:fillRect/>
                    </a:stretch>
                  </pic:blipFill>
                  <pic:spPr>
                    <a:xfrm>
                      <a:off x="0" y="0"/>
                      <a:ext cx="5151120" cy="2082165"/>
                    </a:xfrm>
                    <a:prstGeom prst="rect">
                      <a:avLst/>
                    </a:prstGeom>
                    <a:noFill/>
                    <a:ln w="9525">
                      <a:noFill/>
                    </a:ln>
                  </pic:spPr>
                </pic:pic>
              </a:graphicData>
            </a:graphic>
          </wp:inline>
        </w:drawing>
      </w:r>
      <w:r>
        <w:rPr>
          <w:rFonts w:hint="eastAsia" w:ascii="Microsoft YaHei UI" w:hAnsi="Microsoft YaHei UI" w:eastAsia="Microsoft YaHei UI" w:cs="Microsoft YaHei UI"/>
          <w:i w:val="0"/>
          <w:iCs w:val="0"/>
          <w:caps w:val="0"/>
          <w:spacing w:val="7"/>
          <w:kern w:val="0"/>
          <w:sz w:val="24"/>
          <w:szCs w:val="24"/>
          <w:bdr w:val="none" w:color="auto" w:sz="0" w:space="0"/>
          <w:shd w:val="clear" w:fill="FFFFFF"/>
          <w:lang w:val="en-US" w:eastAsia="zh-CN" w:bidi="ar"/>
        </w:rPr>
        <w:drawing>
          <wp:inline distT="0" distB="0" distL="114300" distR="114300">
            <wp:extent cx="5160645" cy="3253740"/>
            <wp:effectExtent l="0" t="0" r="5715" b="7620"/>
            <wp:docPr id="3" name="图片 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2" descr="IMG_257"/>
                    <pic:cNvPicPr>
                      <a:picLocks noChangeAspect="1"/>
                    </pic:cNvPicPr>
                  </pic:nvPicPr>
                  <pic:blipFill>
                    <a:blip r:embed="rId5"/>
                    <a:stretch>
                      <a:fillRect/>
                    </a:stretch>
                  </pic:blipFill>
                  <pic:spPr>
                    <a:xfrm>
                      <a:off x="0" y="0"/>
                      <a:ext cx="5160645" cy="325374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eastAsia" w:ascii="宋体" w:hAnsi="宋体" w:eastAsia="宋体" w:cs="宋体"/>
          <w:sz w:val="28"/>
          <w:szCs w:val="28"/>
        </w:rPr>
      </w:pPr>
      <w:r>
        <w:rPr>
          <w:rFonts w:hint="eastAsia" w:ascii="Microsoft YaHei UI" w:hAnsi="Microsoft YaHei UI" w:eastAsia="Microsoft YaHei UI" w:cs="Microsoft YaHei UI"/>
          <w:i w:val="0"/>
          <w:iCs w:val="0"/>
          <w:caps w:val="0"/>
          <w:spacing w:val="7"/>
          <w:bdr w:val="none" w:color="auto" w:sz="0" w:space="0"/>
          <w:shd w:val="clear" w:fill="FFFFFF"/>
        </w:rPr>
        <w:t xml:space="preserve">      </w:t>
      </w:r>
      <w:r>
        <w:rPr>
          <w:rFonts w:hint="eastAsia" w:ascii="宋体" w:hAnsi="宋体" w:eastAsia="宋体" w:cs="宋体"/>
          <w:i w:val="0"/>
          <w:iCs w:val="0"/>
          <w:caps w:val="0"/>
          <w:spacing w:val="7"/>
          <w:sz w:val="28"/>
          <w:szCs w:val="28"/>
          <w:bdr w:val="none" w:color="auto" w:sz="0" w:space="0"/>
          <w:shd w:val="clear" w:fill="FFFFFF"/>
        </w:rPr>
        <w:t>活动中，治安大队理论宣讲员崔志鹏围绕“六句话的事实和道理”，用详实的史料和生动的事例，对“六句话的事实和道理”进行了详细解读，让所有参会人员更加深入地了解了习近平总书记对内蒙古各族群众的关心和期望，更加清晰地认识到中华民族是一个命运共同体，只有各民族团结在一起，坚定不移地听党话、跟党走，才能实现中华民族的伟大复兴。</w:t>
      </w:r>
    </w:p>
    <w:p>
      <w:pPr>
        <w:keepNext w:val="0"/>
        <w:keepLines w:val="0"/>
        <w:widowControl/>
        <w:suppressLineNumbers w:val="0"/>
        <w:spacing w:before="0" w:beforeAutospacing="0" w:after="0" w:afterAutospacing="0"/>
        <w:ind w:left="0" w:right="0"/>
        <w:jc w:val="left"/>
      </w:pPr>
      <w:r>
        <w:rPr>
          <w:rFonts w:hint="eastAsia" w:ascii="Microsoft YaHei UI" w:hAnsi="Microsoft YaHei UI" w:eastAsia="Microsoft YaHei UI" w:cs="Microsoft YaHei UI"/>
          <w:i w:val="0"/>
          <w:iCs w:val="0"/>
          <w:caps w:val="0"/>
          <w:spacing w:val="7"/>
          <w:kern w:val="0"/>
          <w:sz w:val="24"/>
          <w:szCs w:val="24"/>
          <w:shd w:val="clear" w:fill="FFFFFF"/>
          <w:lang w:val="en-US" w:eastAsia="zh-CN" w:bidi="ar"/>
        </w:rPr>
        <w:drawing>
          <wp:inline distT="0" distB="0" distL="114300" distR="114300">
            <wp:extent cx="5179060" cy="2915920"/>
            <wp:effectExtent l="0" t="0" r="2540" b="10160"/>
            <wp:docPr id="1" name="图片 3"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3" descr="IMG_258"/>
                    <pic:cNvPicPr>
                      <a:picLocks noChangeAspect="1"/>
                    </pic:cNvPicPr>
                  </pic:nvPicPr>
                  <pic:blipFill>
                    <a:blip r:embed="rId6"/>
                    <a:stretch>
                      <a:fillRect/>
                    </a:stretch>
                  </pic:blipFill>
                  <pic:spPr>
                    <a:xfrm>
                      <a:off x="0" y="0"/>
                      <a:ext cx="5179060" cy="2915920"/>
                    </a:xfrm>
                    <a:prstGeom prst="rect">
                      <a:avLst/>
                    </a:prstGeom>
                    <a:noFill/>
                    <a:ln w="9525">
                      <a:noFill/>
                    </a:ln>
                  </pic:spPr>
                </pic:pic>
              </a:graphicData>
            </a:graphic>
          </wp:inline>
        </w:drawing>
      </w:r>
      <w:r>
        <w:rPr>
          <w:rFonts w:hint="eastAsia" w:ascii="Microsoft YaHei UI" w:hAnsi="Microsoft YaHei UI" w:eastAsia="Microsoft YaHei UI" w:cs="Microsoft YaHei UI"/>
          <w:i w:val="0"/>
          <w:iCs w:val="0"/>
          <w:caps w:val="0"/>
          <w:spacing w:val="7"/>
          <w:kern w:val="0"/>
          <w:sz w:val="24"/>
          <w:szCs w:val="24"/>
          <w:bdr w:val="none" w:color="auto" w:sz="0" w:space="0"/>
          <w:shd w:val="clear" w:fill="FFFFFF"/>
          <w:lang w:val="en-US" w:eastAsia="zh-CN" w:bidi="ar"/>
        </w:rPr>
        <w:drawing>
          <wp:inline distT="0" distB="0" distL="114300" distR="114300">
            <wp:extent cx="5019040" cy="3138170"/>
            <wp:effectExtent l="0" t="0" r="10160" b="1270"/>
            <wp:docPr id="2" name="图片 4"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4" descr="IMG_259"/>
                    <pic:cNvPicPr>
                      <a:picLocks noChangeAspect="1"/>
                    </pic:cNvPicPr>
                  </pic:nvPicPr>
                  <pic:blipFill>
                    <a:blip r:embed="rId4"/>
                    <a:stretch>
                      <a:fillRect/>
                    </a:stretch>
                  </pic:blipFill>
                  <pic:spPr>
                    <a:xfrm>
                      <a:off x="0" y="0"/>
                      <a:ext cx="5019040" cy="313817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eastAsia" w:ascii="宋体" w:hAnsi="宋体" w:eastAsia="宋体" w:cs="宋体"/>
          <w:sz w:val="28"/>
          <w:szCs w:val="28"/>
        </w:rPr>
      </w:pPr>
      <w:r>
        <w:rPr>
          <w:rFonts w:hint="eastAsia" w:ascii="Microsoft YaHei UI" w:hAnsi="Microsoft YaHei UI" w:eastAsia="Microsoft YaHei UI" w:cs="Microsoft YaHei UI"/>
          <w:i w:val="0"/>
          <w:iCs w:val="0"/>
          <w:caps w:val="0"/>
          <w:spacing w:val="7"/>
          <w:bdr w:val="none" w:color="auto" w:sz="0" w:space="0"/>
          <w:shd w:val="clear" w:fill="FFFFFF"/>
        </w:rPr>
        <w:t xml:space="preserve">      </w:t>
      </w:r>
      <w:r>
        <w:rPr>
          <w:rFonts w:hint="eastAsia" w:ascii="宋体" w:hAnsi="宋体" w:eastAsia="宋体" w:cs="宋体"/>
          <w:i w:val="0"/>
          <w:iCs w:val="0"/>
          <w:caps w:val="0"/>
          <w:spacing w:val="7"/>
          <w:sz w:val="28"/>
          <w:szCs w:val="28"/>
          <w:bdr w:val="none" w:color="auto" w:sz="0" w:space="0"/>
          <w:shd w:val="clear" w:fill="FFFFFF"/>
        </w:rPr>
        <w:t>下一步，富康社区将继续坚持以铸牢中华民族共同体意识为主线开展好各项工作，引导各族居民群众紧紧团结在一起，争当民族团结的倡导者和践行者。</w:t>
      </w:r>
    </w:p>
    <w:p>
      <w:pPr>
        <w:keepNext w:val="0"/>
        <w:keepLines w:val="0"/>
        <w:widowControl/>
        <w:suppressLineNumbers w:val="0"/>
        <w:spacing w:before="0" w:beforeAutospacing="0" w:after="0" w:afterAutospacing="0"/>
        <w:ind w:left="0" w:right="0"/>
        <w:jc w:val="left"/>
      </w:pPr>
      <w:r>
        <w:rPr>
          <w:rFonts w:hint="eastAsia" w:ascii="Microsoft YaHei UI" w:hAnsi="Microsoft YaHei UI" w:eastAsia="Microsoft YaHei UI" w:cs="Microsoft YaHei UI"/>
          <w:i w:val="0"/>
          <w:iCs w:val="0"/>
          <w:caps w:val="0"/>
          <w:spacing w:val="7"/>
          <w:kern w:val="0"/>
          <w:sz w:val="24"/>
          <w:szCs w:val="24"/>
          <w:bdr w:val="none" w:color="auto" w:sz="0" w:space="0"/>
          <w:shd w:val="clear" w:fill="FFFFFF"/>
          <w:lang w:val="en-US" w:eastAsia="zh-CN" w:bidi="ar"/>
        </w:rPr>
        <w:drawing>
          <wp:inline distT="0" distB="0" distL="114300" distR="114300">
            <wp:extent cx="5205730" cy="2592705"/>
            <wp:effectExtent l="0" t="0" r="6350" b="13335"/>
            <wp:docPr id="5" name="图片 5"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IMG_260"/>
                    <pic:cNvPicPr>
                      <a:picLocks noChangeAspect="1"/>
                    </pic:cNvPicPr>
                  </pic:nvPicPr>
                  <pic:blipFill>
                    <a:blip r:embed="rId7"/>
                    <a:stretch>
                      <a:fillRect/>
                    </a:stretch>
                  </pic:blipFill>
                  <pic:spPr>
                    <a:xfrm>
                      <a:off x="0" y="0"/>
                      <a:ext cx="5205730" cy="2592705"/>
                    </a:xfrm>
                    <a:prstGeom prst="rect">
                      <a:avLst/>
                    </a:prstGeom>
                    <a:noFill/>
                    <a:ln w="9525">
                      <a:noFill/>
                    </a:ln>
                  </pic:spPr>
                </pic:pic>
              </a:graphicData>
            </a:graphic>
          </wp:inline>
        </w:drawing>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Microsoft YaHei UI">
    <w:panose1 w:val="020B0503020204020204"/>
    <w:charset w:val="86"/>
    <w:family w:val="auto"/>
    <w:pitch w:val="default"/>
    <w:sig w:usb0="80000287" w:usb1="2ACF3C50" w:usb2="00000016" w:usb3="00000000" w:csb0="0004001F" w:csb1="00000000"/>
  </w:font>
  <w:font w:name="Malgun Gothic">
    <w:panose1 w:val="020B0503020000020004"/>
    <w:charset w:val="81"/>
    <w:family w:val="auto"/>
    <w:pitch w:val="default"/>
    <w:sig w:usb0="9000002F" w:usb1="29D77CFB" w:usb2="00000012" w:usb3="00000000" w:csb0="00080001" w:csb1="00000000"/>
  </w:font>
  <w:font w:name="方正舒体">
    <w:panose1 w:val="02010601030101010101"/>
    <w:charset w:val="86"/>
    <w:family w:val="auto"/>
    <w:pitch w:val="default"/>
    <w:sig w:usb0="00000003" w:usb1="080E0000" w:usb2="00000000" w:usb3="00000000" w:csb0="00040000" w:csb1="00000000"/>
  </w:font>
  <w:font w:name="幼圆">
    <w:panose1 w:val="02010509060101010101"/>
    <w:charset w:val="86"/>
    <w:family w:val="auto"/>
    <w:pitch w:val="default"/>
    <w:sig w:usb0="00000001" w:usb1="080E0000" w:usb2="00000000" w:usb3="00000000" w:csb0="00040000" w:csb1="00000000"/>
  </w:font>
  <w:font w:name="方正粗黑宋简体">
    <w:panose1 w:val="02000000000000000000"/>
    <w:charset w:val="86"/>
    <w:family w:val="auto"/>
    <w:pitch w:val="default"/>
    <w:sig w:usb0="A00002BF" w:usb1="184F6CFA" w:usb2="00000012" w:usb3="00000000" w:csb0="00040001" w:csb1="00000000"/>
  </w:font>
  <w:font w:name="楷体">
    <w:panose1 w:val="02010609060101010101"/>
    <w:charset w:val="86"/>
    <w:family w:val="auto"/>
    <w:pitch w:val="default"/>
    <w:sig w:usb0="800002BF" w:usb1="38CF7CFA" w:usb2="00000016" w:usb3="00000000" w:csb0="00040001" w:csb1="00000000"/>
  </w:font>
  <w:font w:name="等线">
    <w:panose1 w:val="02010600030101010101"/>
    <w:charset w:val="86"/>
    <w:family w:val="auto"/>
    <w:pitch w:val="default"/>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8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k3NjU3NjU0ZmQwNTNjN2VkZGI2NzY0MWZlYjMyMjMifQ=="/>
  </w:docVars>
  <w:rsids>
    <w:rsidRoot w:val="00000000"/>
    <w:rsid w:val="0F5B2655"/>
    <w:rsid w:val="19D13C3F"/>
    <w:rsid w:val="248C70E1"/>
    <w:rsid w:val="2DA82AB1"/>
    <w:rsid w:val="325E5AFF"/>
    <w:rsid w:val="3DB50FFF"/>
    <w:rsid w:val="47595498"/>
    <w:rsid w:val="4B15132F"/>
    <w:rsid w:val="4F81698C"/>
    <w:rsid w:val="713F060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5">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character" w:styleId="6">
    <w:name w:val="Emphasis"/>
    <w:basedOn w:val="5"/>
    <w:qFormat/>
    <w:uiPriority w:val="0"/>
    <w:rPr>
      <w:i/>
    </w:rPr>
  </w:style>
  <w:style w:type="character" w:styleId="7">
    <w:name w:val="Hyperlink"/>
    <w:basedOn w:val="5"/>
    <w:uiPriority w:val="0"/>
    <w:rPr>
      <w:color w:val="0000FF"/>
      <w:u w:val="single"/>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image" Target="media/image4.webp"/><Relationship Id="rId6" Type="http://schemas.openxmlformats.org/officeDocument/2006/relationships/image" Target="media/image3.webp"/><Relationship Id="rId5" Type="http://schemas.openxmlformats.org/officeDocument/2006/relationships/image" Target="media/image2.webp"/><Relationship Id="rId4" Type="http://schemas.openxmlformats.org/officeDocument/2006/relationships/image" Target="media/image1.webp"/><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390</Words>
  <Characters>391</Characters>
  <Lines>0</Lines>
  <Paragraphs>0</Paragraphs>
  <TotalTime>4</TotalTime>
  <ScaleCrop>false</ScaleCrop>
  <LinksUpToDate>false</LinksUpToDate>
  <CharactersWithSpaces>391</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2024-05-29T00:28:00Z</dcterms:created>
  <dc:creator>pc</dc:creator>
  <cp:lastModifiedBy>pc</cp:lastModifiedBy>
  <dcterms:modified xsi:type="dcterms:W3CDTF">2024-05-30T07:00:51Z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0B9B0AE3D6294DCC845A59567C2CE276_12</vt:lpwstr>
  </property>
</Properties>
</file>