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为扎实推进“感党恩，听党话、跟党走”群众教育实践活动，进一步铸牢中华民族共同</w:t>
      </w:r>
      <w:r>
        <w:rPr>
          <w:rFonts w:ascii="宋体" w:hAnsi="宋体" w:eastAsia="宋体" w:cs="宋体"/>
          <w:spacing w:val="9"/>
          <w:kern w:val="0"/>
          <w:sz w:val="28"/>
          <w:szCs w:val="28"/>
          <w:bdr w:val="none" w:color="auto" w:sz="0" w:space="0"/>
          <w:lang w:val="en-US" w:eastAsia="zh-CN" w:bidi="ar"/>
        </w:rPr>
        <w:t>体意识，金沙社区联合共助共建单位旗国家保密局、乃曼宾馆、自然公园管护中心，旗实验小学、市场检验检测中心、公共交易资源中心、农牧业执法大队开展“感党恩、听党话、跟党走”“敲门行动”。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48935" cy="5448935"/>
            <wp:effectExtent l="0" t="0" r="18415" b="184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544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在活动中，志愿者们把党的惠民政策和“六句话的事实和道理”等内容进行了宣讲，让居民群众更好地铭记历史、传承好心向党，心向党中央的红色基因，更加由衷地感党恩、听党话、跟党走。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82260" cy="5382260"/>
            <wp:effectExtent l="0" t="0" r="8890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538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72760" cy="5572760"/>
            <wp:effectExtent l="0" t="0" r="8890" b="889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557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金沙社区将持续常态化开展“感党恩、听党话、跟党走”群众教育实践活动，向社区所有居民讲清党的政策，以及新时代以来的变化，引导党员干部群众要“倍加珍惜荣誉，强化使命担当”，为新时代继续保持模范自治区的荣誉添砖加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0916FF7"/>
    <w:rsid w:val="168B74BD"/>
    <w:rsid w:val="239C241A"/>
    <w:rsid w:val="5D1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dcterms:modified xsi:type="dcterms:W3CDTF">2024-05-23T03:26:45Z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DA8431C60557400DA19A8EBB7BE27C5A_12</vt:lpwstr>
  </property>
</Properties>
</file>