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80808"/>
          <w:spacing w:val="15"/>
          <w:sz w:val="28"/>
          <w:szCs w:val="28"/>
          <w:bdr w:val="none" w:color="auto" w:sz="0" w:space="0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80808"/>
          <w:spacing w:val="15"/>
          <w:sz w:val="28"/>
          <w:szCs w:val="28"/>
          <w:bdr w:val="none" w:color="auto" w:sz="0" w:space="0"/>
          <w:shd w:val="clear" w:fill="FFFFFF"/>
          <w:lang w:eastAsia="zh-CN"/>
        </w:rPr>
        <w:t>《中国共产党纪律处分条例》学习计划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一、学习背景与目标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为深入贯彻落实中共中央办公厅印发的《关于在全党开展党纪学习教育的通知》精神，进一步增强全体党员的党纪意识，提升党员的纪律自觉性和自我约束能力，我支部特制定此党纪学习教育学习计划。本计划旨在通过系统学习《中国共产党纪律处分条例》，使党员深刻领会党规党纪的精神实质和具体要求，确保全体党员在思想上、行动上始终与党中央保持高度一致，为推动全面从严治党向纵深发展提供坚强纪律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二、学习内容与安排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（一）学习内容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本次学习教育以《中国共产党纪律处分条例》为重点，结合党的历史、党的优良传统和作风、党风廉政建设等方面的内容进行学习。通过学习，使党员全面掌握党规党纪的基本要求，深刻认识违反党纪的严重性和危害性，增强遵守党纪的自觉性和坚定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（二）时间安排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学习教育时间从2024年4月开始至7月结束，共计四个月。具体安排如下：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第一阶段（4月）：学习动员与《条例》解读。组织召开支部党员大会，传达学习《通知》精神，对学习教育进行动员部署。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第二阶段（5月）：系统学习与自我对照。组织党员原原本本学习《条例》全文，结合个人实际，对照党规党纪进行自我检查和反思，查找自身在遵守党纪方面存在的问题和不足。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第三阶段（6月）：交流研讨与案例分析。开展党员之间的学习交流，分享学习心得和体会。同时，结合典型案例进行剖析，分析违纪违法行为的根源和教训，增强党员对党纪国法的敬畏之心。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第四阶段（7月）：总结提升与成果转化。对学习教育进行总结回顾，梳理学习成果和经验做法。同时，将学习成果转化为推动工作的实际行动，确保学习教育取得实效。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三、学习形式与方法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（一）学习形式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1.集中学习：组织党员集中学习《条例》和相关资料，确保学习时间和质量。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2.分组讨论：将党员分成若干小组，开展小组讨论和交流，促进思想碰撞和观点交流。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3.个人自学：鼓励党员利用业余时间进行自学，加深对党规党纪的理解和掌握。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（二）学习方法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1.专题辅导：邀请专家或党委领导进行专题辅导，帮助党员深入理解党规党纪的精神实质和具体要求。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2.案例分析：结合典型案例进行剖析，让党员从具体案例中汲取教训，增强纪律意识。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3.互动问答：通过提问和回答的形式，激发党员的学习兴趣和思考能力，加深对学习内容的理解。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四、学习要求与保障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（一）学习要求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1.全体党员要高度重视本次学习教育，认真履行学习职责，确保学习质量和效果。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2.党员领导干部要发挥表率作用，带头学习、带头遵守党纪，为其他党员树立榜样。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3.党员要积极参与学习讨论和交流活动，主动分享学习心得和体会，共同营造浓厚的学习氛围。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（二）学习保障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1.支部要提供必要的学习资料和学习场所，确保学习活动的顺利开展。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2.支部书记要切实履行组织责任，加强对学习教育的督促和指导，确保学习计划的有效实施。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3.支部要建立健全学习考核机制，对党员的学习情况进行定期检查和考核，确保学习成果得到巩固和拓展。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五、学习成果的运用与反馈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（一）学习成果的运用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1.将学习成果转化为工作动力，推动支部工作再上新台阶。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2.将学习成果作为党员评先评优的重要依据，激励党员发挥先锋模范作用。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80808"/>
          <w:spacing w:val="15"/>
          <w:sz w:val="24"/>
          <w:szCs w:val="24"/>
          <w:bdr w:val="none" w:color="auto" w:sz="0" w:space="0"/>
          <w:shd w:val="clear" w:fill="FFFFFF"/>
        </w:rPr>
        <w:t>通过本次党纪学习教育，我支部全体党员将进一步提高政治站位，增强“四个意识”，坚定“四个自信”，做到“两个维护”，确保党的纪律在支部得到严格执行，为推动全面从严治党向纵深发展提供有力保障。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09224317"/>
    <w:rsid w:val="092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2024-04-15T08:31:00Z</dcterms:created>
  <dc:creator>lenovo</dc:creator>
  <cp:lastModifiedBy>lenovo</cp:lastModifiedBy>
  <cp:lastPrinted>2024-04-15T08:43:56Z</cp:lastPrinted>
  <dcterms:modified xsi:type="dcterms:W3CDTF">2024-04-15T08:45:40Z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6BE9AC0780E14C51B8873F42F3535B85_11</vt:lpwstr>
  </property>
</Properties>
</file>