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55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C3C"/>
          <w:kern w:val="0"/>
          <w:sz w:val="13"/>
          <w:szCs w:val="13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D3C3C"/>
          <w:kern w:val="0"/>
          <w:sz w:val="36"/>
          <w:szCs w:val="36"/>
        </w:rPr>
        <w:t>奈曼旗林业和草原局“政府开放日”活动制度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第一条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国务院《法治政府建设实施纲要（2021－2025年）》，关于鼓励开展“政府开放日”主题活动要求，进一步创新政民互动，扩大政务公开范围，透明、开放，切实加强政府与群众之间的沟通，现结合实际，制定本制度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第二条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每年组织开展“政府开放日”活动不少于1次。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第三条 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旗林业和草原局办公室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负责指导开展“政府开放日”活动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第四条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邀请的公众代表为奈曼旗辖区内工作、生活、学习，关心经济社会发展且年满18周岁以上具有完全民事行为能力的公民，主要包括人大代表、政协委员、普通群众、劳动模范、道德模范、媒体记者和企业、个体工商户或各类市场主体代表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政府开放日”活动举行前5个工作日内，由举办单位拟定邀请公众代表人数及分配名额，在政府门户网站、广播电视、政务新媒体平台公开征集代表或者由组织推荐的方式产生初步对象，经举办单位初审，确定参加活动公众代表，并以一定方式进行公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第六条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“政府开放日”活动每次邀请的公众代表规模由各地各部门根据开放内容、地点等情况确定。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第七条 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“政府开放日”活动要在活动时间、主题内容确定后，将相关活动方案报旗政务公开工作领导小组办公室备案。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第八条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开放场所主要包括办公场所、政务服务窗口、重大项目建设现场、创业就业基地、公共文化设施等，具体地点根据工作实际进行安排。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第九条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“政府开放日”活动内容一般包括：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围绕旗政府中心工作和重要决策部署，结合本地、本部门重点工作、重大活动和阶段性工作安排，以优化营商环境、深化“放管服”改革、乡村振兴、社会治理、招商引资等为重点，全方位介绍和展现政府机关工作职能、制度规范、重点建设项目、服务举措和创新成果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（二）畅通沟通渠道，广泛听取公众代表的意见和建议，及时回应基层群众关切，注重答疑解惑和整改落实，促进服务效率和政务公开水平提升。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第十条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“政府开放日”活动形式一般为：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（一）参观考察。“政府开放日”活动当天，邀请公众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代表参观办公场所，观摩机关办公运行情况。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（二）观摩体验。组织参观政务服务窗口、公共文化设施、经济社会发展重大项目、创业就业基地以及基础设施工程建设等。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座谈交流。召开座谈会，各部门负责同志与公众代表面对面沟通交流，介绍本单位主要职责、重点任务落实情况、特色亮点工作开展情况、公众普遍关注的热点问题以及与民生密切相关的工作事项办理情况，解答公众代表提出的问题并收集相关意见、建议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第十一条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公众代表提出的意见建议及采纳情况应及时向社会进行公开。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第十二条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我局政务公开信息工作领导小组办公室负责对“政府开放日”活动开展情况进行督促检查和现场走访，并将活动开展情况作为政府信息公开考核的重要内容。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第十三条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及时总结，严格考核。要认真做好信息反馈工作，及时总结梳理活动开展情况，取得的成效。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MsImhkaWQiOiJlNmJjZGI1NTcxNGYwMzMzYzViMmM0ZTFkNThlNjMzNiIsInVzZXJDb3VudCI6MTF9"/>
  </w:docVars>
  <w:rsids>
    <w:rsidRoot w:val="3B934346"/>
    <w:rsid w:val="00153D28"/>
    <w:rsid w:val="001972AC"/>
    <w:rsid w:val="00226714"/>
    <w:rsid w:val="00325658"/>
    <w:rsid w:val="0032743C"/>
    <w:rsid w:val="003F5B81"/>
    <w:rsid w:val="0042554E"/>
    <w:rsid w:val="00493E0E"/>
    <w:rsid w:val="00695331"/>
    <w:rsid w:val="007C63EA"/>
    <w:rsid w:val="008D40BE"/>
    <w:rsid w:val="009C604D"/>
    <w:rsid w:val="009F7D0D"/>
    <w:rsid w:val="00A36345"/>
    <w:rsid w:val="00AB6640"/>
    <w:rsid w:val="00AE32BE"/>
    <w:rsid w:val="00C60D77"/>
    <w:rsid w:val="00C70C7C"/>
    <w:rsid w:val="00D57558"/>
    <w:rsid w:val="00D6275E"/>
    <w:rsid w:val="00D719FF"/>
    <w:rsid w:val="00DE6206"/>
    <w:rsid w:val="00F56031"/>
    <w:rsid w:val="06260CB8"/>
    <w:rsid w:val="0A73514E"/>
    <w:rsid w:val="0D3C298C"/>
    <w:rsid w:val="10280789"/>
    <w:rsid w:val="14DF25AF"/>
    <w:rsid w:val="1DF537E1"/>
    <w:rsid w:val="222C1EDC"/>
    <w:rsid w:val="24F453EA"/>
    <w:rsid w:val="26C71F2A"/>
    <w:rsid w:val="3B934346"/>
    <w:rsid w:val="3BC55B76"/>
    <w:rsid w:val="45D5105E"/>
    <w:rsid w:val="4772202D"/>
    <w:rsid w:val="52B457BB"/>
    <w:rsid w:val="535872BA"/>
    <w:rsid w:val="5F3F4774"/>
    <w:rsid w:val="66D56AA0"/>
    <w:rsid w:val="768E08B6"/>
    <w:rsid w:val="781F2607"/>
    <w:rsid w:val="7B2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qFormat/>
    <w:uiPriority w:val="0"/>
    <w:pPr>
      <w:spacing w:after="120" w:line="480" w:lineRule="auto"/>
    </w:p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正文文本 2 Char"/>
    <w:basedOn w:val="7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c3c72ed-7ba2-4b27-abcd-777c559f8b8e\&#36130;&#21153;&#25253;&#38144;&#31649;&#29702;&#21150;&#27861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财务报销管理办法</Template>
  <Pages>3</Pages>
  <Words>1149</Words>
  <Characters>1159</Characters>
  <Lines>8</Lines>
  <Paragraphs>2</Paragraphs>
  <TotalTime>6</TotalTime>
  <ScaleCrop>false</ScaleCrop>
  <LinksUpToDate>false</LinksUpToDate>
  <CharactersWithSpaces>1186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2022-03-31T01:08:00Z</dcterms:created>
  <cp:lastPrinted>2024-05-16T01:06:00Z</cp:lastPrinted>
  <dcterms:modified xsi:type="dcterms:W3CDTF">2024-05-16T07:13:58Z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v1.0_library_vAMLbKFyRQNudRaATNKtiw==</vt:lpwstr>
  </property>
  <property fmtid="{D5CDD505-2E9C-101B-9397-08002B2CF9AE}" pid="4" name="ICV">
    <vt:lpwstr>BE56432D3E234E2592A036D998474D88_13</vt:lpwstr>
  </property>
</Properties>
</file>