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kern w:val="0"/>
          <w:sz w:val="40"/>
          <w:szCs w:val="40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kern w:val="0"/>
          <w:sz w:val="40"/>
          <w:szCs w:val="40"/>
          <w:lang w:val="en-US" w:eastAsia="zh-CN" w:bidi="ar"/>
        </w:rPr>
        <w:t>奈曼旗奈林国有治沙林场</w:t>
      </w:r>
    </w:p>
    <w:p>
      <w:pPr>
        <w:jc w:val="center"/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  <w:t>组织召开党纪学习教育工作部署会</w:t>
      </w:r>
    </w:p>
    <w:p>
      <w:pPr>
        <w:jc w:val="center"/>
        <w:rPr>
          <w:rFonts w:hint="default" w:ascii="宋体" w:hAnsi="宋体" w:eastAsia="宋体" w:cs="宋体"/>
          <w:b/>
          <w:bCs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4月15日下午，奈林国有治沙林场召开党纪学习教育工作部署会，全面落实</w:t>
      </w:r>
      <w:r>
        <w:rPr>
          <w:rFonts w:hint="eastAsia" w:ascii="仿宋" w:hAnsi="仿宋" w:eastAsia="仿宋" w:cs="仿宋"/>
          <w:sz w:val="32"/>
          <w:szCs w:val="32"/>
        </w:rPr>
        <w:t>《中共中央办公厅关于在全党开展党纪学习教育的通知》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《自治区党委关于在全区开展党纪学习教育的实施方案》和《通辽市委关于在全市开展党纪学习教育的实施方案》要求，深入学习贯彻《中国共产党纪律处分条例》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会上，刘国华书记主持并对党纪学习教育作动员部署，传达了有关会议精神。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会议指出，在全党开展党纪学习教育，认真学习贯彻习近平总书记关于党纪学习教育的重要指示精神，牢牢把握筑牢中华民族共同体意识的工作主线，各位党员干部要切实提高政治站位，深化对党纪学习教育的思想认识，充分认识加强纪律教育的必然性、重要性、时代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会议强调，要不折不扣抓好学习，原原本本学、融会贯通学、联系实际学，通过开展集中学习、主题党日活动、警示教育等形式，把党纪学习教育融入日常、抓在经常，推动《中国共产党纪律处分条例》入脑入心，学深学透。要抓深抓实典型教育，深化警示教育、强化解读培训、加强榜样教育。要加强制度建设、严格执纪，纵深推进全面从严治党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600" w:lineRule="exact"/>
        <w:ind w:left="0" w:right="0" w:firstLine="0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</w:rPr>
        <w:t> 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</w:rPr>
        <w:t>会议指出，党纪学习教育要聚焦解决一些党员、干部对党规党纪不上心、不了解、不掌握等问题，组织党员、干部认真学习《中国共产党纪律处分条例》，做到学纪、知纪、明纪、守纪，进一步强化党员、干部纪律意识，增强政治定力、纪律定力，始终做到忠诚干净担当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</w:rPr>
        <w:t>全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体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</w:rPr>
        <w:t>党员、干部必须持之以恒、坚持不懈地将党纪学习教育贯穿到日常工作生活的全过程全方面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600" w:lineRule="exact"/>
        <w:ind w:left="0" w:right="0" w:firstLine="0"/>
        <w:textAlignment w:val="auto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附：图片1张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80" w:lineRule="atLeast"/>
        <w:jc w:val="both"/>
        <w:textAlignment w:val="auto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80" w:lineRule="atLeast"/>
        <w:ind w:firstLine="562" w:firstLineChars="200"/>
        <w:jc w:val="right"/>
        <w:textAlignment w:val="auto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  <w:t xml:space="preserve">                      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spacing w:line="580" w:lineRule="atLeast"/>
        <w:ind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奈曼旗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奈林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国有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治沙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林场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atLeast"/>
        <w:ind w:firstLine="640" w:firstLineChars="200"/>
        <w:jc w:val="right"/>
        <w:textAlignment w:val="auto"/>
        <w:rPr>
          <w:rFonts w:hint="default"/>
          <w:lang w:val="en-US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日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580" w:lineRule="atLeast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3955415"/>
            <wp:effectExtent l="0" t="0" r="2540" b="6985"/>
            <wp:docPr id="1" name="图片 1" descr="c779e1f644e92fa3d51d1e600529e4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779e1f644e92fa3d51d1e600529e4d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2" w:firstLineChars="200"/>
        <w:jc w:val="both"/>
        <w:textAlignment w:val="auto"/>
        <w:rPr>
          <w:rFonts w:hint="default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yNmU3YjY1YTE4Y2FmZDg5ZjJhYTkyZDBkODQ0MDUifQ=="/>
  </w:docVars>
  <w:rsids>
    <w:rsidRoot w:val="2E5F5315"/>
    <w:rsid w:val="17D565E9"/>
    <w:rsid w:val="1BEA77E3"/>
    <w:rsid w:val="1FDC50EC"/>
    <w:rsid w:val="244A70D4"/>
    <w:rsid w:val="2E5F5315"/>
    <w:rsid w:val="36DD37CC"/>
    <w:rsid w:val="3C004600"/>
    <w:rsid w:val="405F2D61"/>
    <w:rsid w:val="4D5C53F9"/>
    <w:rsid w:val="660E4EA0"/>
    <w:rsid w:val="735F6D3B"/>
    <w:rsid w:val="74B1406C"/>
    <w:rsid w:val="7B3A4316"/>
    <w:rsid w:val="7EAE1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2024-04-15T12:33:00Z</dcterms:created>
  <dc:creator>lenovo</dc:creator>
  <cp:lastModifiedBy>lenovo</cp:lastModifiedBy>
  <cp:lastPrinted>2024-04-17T01:37:09Z</cp:lastPrinted>
  <dcterms:modified xsi:type="dcterms:W3CDTF">2024-04-17T01:39:19Z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2954A2FF880D4DF78FD80EAD332644E7_13</vt:lpwstr>
  </property>
</Properties>
</file>