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奈曼旗</w:t>
      </w:r>
      <w:r>
        <w:rPr>
          <w:rFonts w:hint="eastAsia" w:ascii="方正小标宋简体" w:hAnsi="方正小标宋简体" w:eastAsia="方正小标宋简体" w:cs="方正小标宋简体"/>
          <w:b w:val="0"/>
          <w:bCs w:val="0"/>
          <w:sz w:val="44"/>
          <w:szCs w:val="44"/>
        </w:rPr>
        <w:t>森林草原早期火处置预案</w:t>
      </w:r>
    </w:p>
    <w:p>
      <w:pPr>
        <w:keepNext w:val="0"/>
        <w:keepLines w:val="0"/>
        <w:pageBreakBefore w:val="0"/>
        <w:kinsoku/>
        <w:wordWrap/>
        <w:overflowPunct/>
        <w:topLinePunct w:val="0"/>
        <w:autoSpaceDE/>
        <w:autoSpaceDN/>
        <w:bidi w:val="0"/>
        <w:adjustRightInd/>
        <w:spacing w:line="600" w:lineRule="exact"/>
        <w:ind w:firstLine="640" w:firstLineChars="200"/>
        <w:jc w:val="center"/>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一、编制目的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为认真贯彻落实“预防为主、积极消灭”的森林草原防火工作方针，落实好森林草原早期火情处置职责，建立健全工作机制，确保处置森林草原早期火时准备充分、反应及时、指挥到位、决策科学、措施有力，最大限度减少灾害损失，切实保障人民群众生命财产安全和森林草原资源安全，特制定本预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二、编制依据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《中华人民共和国森林法》、《中华人民共和国草原法》、《森林防火条例》、《草原防火条例》、《内蒙古自治区森林草原防火条例》、《通辽市</w:t>
      </w:r>
      <w:r>
        <w:rPr>
          <w:rFonts w:hint="eastAsia" w:ascii="仿宋" w:hAnsi="仿宋" w:eastAsia="仿宋"/>
          <w:sz w:val="32"/>
          <w:szCs w:val="32"/>
          <w:lang w:eastAsia="zh-CN"/>
        </w:rPr>
        <w:t>早期火处置</w:t>
      </w:r>
      <w:r>
        <w:rPr>
          <w:rFonts w:hint="eastAsia" w:ascii="仿宋" w:hAnsi="仿宋" w:eastAsia="仿宋"/>
          <w:sz w:val="32"/>
          <w:szCs w:val="32"/>
        </w:rPr>
        <w:t>预案》及有关法律、法规、文件等。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三、适用范围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本预案适用于在</w:t>
      </w:r>
      <w:r>
        <w:rPr>
          <w:rFonts w:hint="eastAsia" w:ascii="仿宋" w:hAnsi="仿宋" w:eastAsia="仿宋"/>
          <w:sz w:val="32"/>
          <w:szCs w:val="32"/>
          <w:lang w:eastAsia="zh-CN"/>
        </w:rPr>
        <w:t>奈曼旗</w:t>
      </w:r>
      <w:r>
        <w:rPr>
          <w:rFonts w:hint="eastAsia" w:ascii="仿宋" w:hAnsi="仿宋" w:eastAsia="仿宋"/>
          <w:sz w:val="32"/>
          <w:szCs w:val="32"/>
        </w:rPr>
        <w:t>行政辖区内林草</w:t>
      </w:r>
      <w:r>
        <w:rPr>
          <w:rFonts w:hint="eastAsia" w:ascii="仿宋" w:hAnsi="仿宋" w:eastAsia="仿宋"/>
          <w:sz w:val="32"/>
          <w:szCs w:val="32"/>
          <w:lang w:eastAsia="zh-CN"/>
        </w:rPr>
        <w:t>系统</w:t>
      </w:r>
      <w:r>
        <w:rPr>
          <w:rFonts w:hint="eastAsia" w:ascii="仿宋" w:hAnsi="仿宋" w:eastAsia="仿宋"/>
          <w:sz w:val="32"/>
          <w:szCs w:val="32"/>
        </w:rPr>
        <w:t>发现的森林草原早期火处置工作。</w:t>
      </w:r>
      <w:r>
        <w:rPr>
          <w:rFonts w:ascii="仿宋" w:hAnsi="仿宋" w:eastAsia="仿宋"/>
          <w:sz w:val="32"/>
          <w:szCs w:val="32"/>
        </w:rPr>
        <w:t>本</w:t>
      </w:r>
      <w:r>
        <w:rPr>
          <w:rFonts w:hint="eastAsia" w:ascii="仿宋" w:hAnsi="仿宋" w:eastAsia="仿宋"/>
          <w:sz w:val="32"/>
          <w:szCs w:val="32"/>
        </w:rPr>
        <w:t>预案</w:t>
      </w:r>
      <w:r>
        <w:rPr>
          <w:rFonts w:ascii="仿宋" w:hAnsi="仿宋" w:eastAsia="仿宋"/>
          <w:sz w:val="32"/>
          <w:szCs w:val="32"/>
        </w:rPr>
        <w:t>为</w:t>
      </w:r>
      <w:r>
        <w:rPr>
          <w:rFonts w:hint="eastAsia" w:ascii="仿宋" w:hAnsi="仿宋" w:eastAsia="仿宋"/>
          <w:sz w:val="32"/>
          <w:szCs w:val="32"/>
          <w:lang w:eastAsia="zh-CN"/>
        </w:rPr>
        <w:t>奈曼旗</w:t>
      </w:r>
      <w:r>
        <w:rPr>
          <w:rFonts w:hint="eastAsia" w:ascii="仿宋" w:hAnsi="仿宋" w:eastAsia="仿宋"/>
          <w:sz w:val="32"/>
          <w:szCs w:val="32"/>
        </w:rPr>
        <w:t>森林草原</w:t>
      </w:r>
      <w:r>
        <w:rPr>
          <w:rFonts w:ascii="仿宋" w:hAnsi="仿宋" w:eastAsia="仿宋"/>
          <w:sz w:val="32"/>
          <w:szCs w:val="32"/>
        </w:rPr>
        <w:t>早期火处置预案。</w:t>
      </w:r>
      <w:r>
        <w:rPr>
          <w:rFonts w:ascii="仿宋" w:hAnsi="仿宋" w:eastAsia="仿宋"/>
          <w:color w:val="000000" w:themeColor="text1"/>
          <w:sz w:val="32"/>
          <w:szCs w:val="32"/>
          <w14:textFill>
            <w14:solidFill>
              <w14:schemeClr w14:val="tx1"/>
            </w14:solidFill>
          </w14:textFill>
        </w:rPr>
        <w:t>各国有林场</w:t>
      </w:r>
      <w:r>
        <w:rPr>
          <w:rFonts w:hint="eastAsia" w:ascii="仿宋" w:hAnsi="仿宋" w:eastAsia="仿宋"/>
          <w:color w:val="000000" w:themeColor="text1"/>
          <w:sz w:val="32"/>
          <w:szCs w:val="32"/>
          <w:lang w:eastAsia="zh-CN"/>
          <w14:textFill>
            <w14:solidFill>
              <w14:schemeClr w14:val="tx1"/>
            </w14:solidFill>
          </w14:textFill>
        </w:rPr>
        <w:t>（中心、圃）</w:t>
      </w:r>
      <w:r>
        <w:rPr>
          <w:rFonts w:ascii="仿宋" w:hAnsi="仿宋" w:eastAsia="仿宋"/>
          <w:sz w:val="32"/>
          <w:szCs w:val="32"/>
        </w:rPr>
        <w:t>等</w:t>
      </w:r>
      <w:r>
        <w:rPr>
          <w:rFonts w:hint="eastAsia" w:ascii="仿宋" w:hAnsi="仿宋" w:eastAsia="仿宋"/>
          <w:sz w:val="32"/>
          <w:szCs w:val="32"/>
        </w:rPr>
        <w:t>单位</w:t>
      </w:r>
      <w:r>
        <w:rPr>
          <w:rFonts w:ascii="仿宋" w:hAnsi="仿宋" w:eastAsia="仿宋"/>
          <w:sz w:val="32"/>
          <w:szCs w:val="32"/>
        </w:rPr>
        <w:t>，应根据当地实际，制定</w:t>
      </w:r>
      <w:r>
        <w:rPr>
          <w:rFonts w:hint="eastAsia" w:ascii="仿宋" w:hAnsi="仿宋" w:eastAsia="仿宋"/>
          <w:sz w:val="32"/>
          <w:szCs w:val="32"/>
        </w:rPr>
        <w:t>本单位早期火</w:t>
      </w:r>
      <w:r>
        <w:rPr>
          <w:rFonts w:ascii="仿宋" w:hAnsi="仿宋" w:eastAsia="仿宋"/>
          <w:sz w:val="32"/>
          <w:szCs w:val="32"/>
        </w:rPr>
        <w:t>处置预案，以</w:t>
      </w:r>
      <w:r>
        <w:rPr>
          <w:rFonts w:hint="eastAsia" w:ascii="仿宋" w:hAnsi="仿宋" w:eastAsia="仿宋"/>
          <w:sz w:val="32"/>
          <w:szCs w:val="32"/>
        </w:rPr>
        <w:t>实现森林草原</w:t>
      </w:r>
      <w:r>
        <w:rPr>
          <w:rFonts w:ascii="仿宋" w:hAnsi="仿宋" w:eastAsia="仿宋"/>
          <w:sz w:val="32"/>
          <w:szCs w:val="32"/>
        </w:rPr>
        <w:t>火灾</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打早、打小、打了”</w:t>
      </w:r>
      <w:r>
        <w:rPr>
          <w:rFonts w:ascii="仿宋" w:hAnsi="仿宋" w:eastAsia="仿宋"/>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四、预案启动条件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本预案为森林草原早期火处置预案。</w:t>
      </w:r>
      <w:r>
        <w:rPr>
          <w:rFonts w:ascii="仿宋" w:hAnsi="仿宋" w:eastAsia="仿宋"/>
          <w:sz w:val="32"/>
          <w:szCs w:val="32"/>
        </w:rPr>
        <w:t>只要</w:t>
      </w:r>
      <w:r>
        <w:rPr>
          <w:rFonts w:hint="eastAsia" w:ascii="仿宋" w:hAnsi="仿宋" w:eastAsia="仿宋"/>
          <w:sz w:val="32"/>
          <w:szCs w:val="32"/>
        </w:rPr>
        <w:t>发现火情，即为启动条件。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五、工作原则</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（一）属地为主原则。</w:t>
      </w:r>
      <w:r>
        <w:rPr>
          <w:rFonts w:ascii="仿宋" w:hAnsi="仿宋" w:eastAsia="仿宋"/>
          <w:color w:val="000000" w:themeColor="text1"/>
          <w:sz w:val="32"/>
          <w:szCs w:val="32"/>
          <w14:textFill>
            <w14:solidFill>
              <w14:schemeClr w14:val="tx1"/>
            </w14:solidFill>
          </w14:textFill>
        </w:rPr>
        <w:t>各国有林场</w:t>
      </w:r>
      <w:r>
        <w:rPr>
          <w:rFonts w:hint="eastAsia" w:ascii="仿宋" w:hAnsi="仿宋" w:eastAsia="仿宋"/>
          <w:color w:val="000000" w:themeColor="text1"/>
          <w:sz w:val="32"/>
          <w:szCs w:val="32"/>
          <w:lang w:eastAsia="zh-CN"/>
          <w14:textFill>
            <w14:solidFill>
              <w14:schemeClr w14:val="tx1"/>
            </w14:solidFill>
          </w14:textFill>
        </w:rPr>
        <w:t>（中心、圃）</w:t>
      </w:r>
      <w:r>
        <w:rPr>
          <w:rFonts w:ascii="仿宋" w:hAnsi="仿宋" w:eastAsia="仿宋"/>
          <w:sz w:val="32"/>
          <w:szCs w:val="32"/>
        </w:rPr>
        <w:t>等</w:t>
      </w:r>
      <w:r>
        <w:rPr>
          <w:rFonts w:hint="eastAsia" w:ascii="仿宋" w:hAnsi="仿宋" w:eastAsia="仿宋"/>
          <w:sz w:val="32"/>
          <w:szCs w:val="32"/>
        </w:rPr>
        <w:t>单位</w:t>
      </w:r>
      <w:r>
        <w:rPr>
          <w:rFonts w:hint="eastAsia" w:ascii="仿宋" w:hAnsi="仿宋" w:eastAsia="仿宋"/>
          <w:color w:val="auto"/>
          <w:sz w:val="32"/>
          <w:szCs w:val="32"/>
        </w:rPr>
        <w:t>认</w:t>
      </w:r>
      <w:r>
        <w:rPr>
          <w:rFonts w:hint="eastAsia" w:ascii="仿宋" w:hAnsi="仿宋" w:eastAsia="仿宋"/>
          <w:sz w:val="32"/>
          <w:szCs w:val="32"/>
        </w:rPr>
        <w:t>真履行所辖行政区域范围内的早期火情处置职责。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楷体" w:hAnsi="楷体" w:eastAsia="楷体"/>
          <w:b/>
          <w:bCs/>
          <w:sz w:val="32"/>
          <w:szCs w:val="32"/>
        </w:rPr>
        <w:t>二）快速响应原则。</w:t>
      </w:r>
      <w:r>
        <w:rPr>
          <w:rFonts w:hint="eastAsia" w:ascii="仿宋" w:hAnsi="仿宋" w:eastAsia="仿宋"/>
          <w:sz w:val="32"/>
          <w:szCs w:val="32"/>
        </w:rPr>
        <w:t>突出“早”字，做到一经发现火情，扑火队伍立即集结，迅速扑救，争取在火势蔓延之前扑灭。</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（三）科学扑救原则。</w:t>
      </w:r>
      <w:r>
        <w:rPr>
          <w:rFonts w:hint="eastAsia" w:ascii="仿宋" w:hAnsi="仿宋" w:eastAsia="仿宋"/>
          <w:sz w:val="32"/>
          <w:szCs w:val="32"/>
        </w:rPr>
        <w:t>发生火灾后，当地扑火指挥员根据火场地形、气象、植被、道路、水源以及扑火人员构成和装备等情况，科学判断火情态势，合理调配扑救力量，以积极稳妥的方式进行扑救。</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（四）以人为本原则。</w:t>
      </w:r>
      <w:r>
        <w:rPr>
          <w:rFonts w:hint="eastAsia" w:ascii="仿宋" w:hAnsi="仿宋" w:eastAsia="仿宋"/>
          <w:sz w:val="32"/>
          <w:szCs w:val="32"/>
        </w:rPr>
        <w:t>在早期火情处置过程中，把保护扑火人员生命安全放在首位。禁止未经扑火培训的人员和其他不适宜进行扑火工作的人员直接上场。</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（五）报扑同步原则。</w:t>
      </w:r>
      <w:r>
        <w:rPr>
          <w:rFonts w:hint="eastAsia" w:ascii="仿宋" w:hAnsi="仿宋" w:eastAsia="仿宋"/>
          <w:sz w:val="32"/>
          <w:szCs w:val="32"/>
        </w:rPr>
        <w:t>在迅速处置早期火情的同时向</w:t>
      </w:r>
      <w:r>
        <w:rPr>
          <w:rFonts w:hint="eastAsia" w:ascii="仿宋" w:hAnsi="仿宋" w:eastAsia="仿宋"/>
          <w:sz w:val="32"/>
          <w:szCs w:val="32"/>
          <w:lang w:eastAsia="zh-CN"/>
        </w:rPr>
        <w:t>旗</w:t>
      </w:r>
      <w:r>
        <w:rPr>
          <w:rFonts w:hint="eastAsia" w:ascii="仿宋" w:hAnsi="仿宋" w:eastAsia="仿宋"/>
          <w:sz w:val="32"/>
          <w:szCs w:val="32"/>
        </w:rPr>
        <w:t>防灭火指挥部和上级林草部门报告火情。</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（六）统一领导原则。</w:t>
      </w:r>
      <w:r>
        <w:rPr>
          <w:rFonts w:hint="eastAsia" w:ascii="仿宋" w:hAnsi="仿宋" w:eastAsia="仿宋"/>
          <w:sz w:val="32"/>
          <w:szCs w:val="32"/>
        </w:rPr>
        <w:t>森林草原防灭火指挥部接管扑火指挥权后，则由其全权负责处置，林草部门作为指挥部成员单位，听从指挥，密切配合。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lang w:eastAsia="zh-CN"/>
        </w:rPr>
      </w:pPr>
      <w:r>
        <w:rPr>
          <w:rFonts w:hint="eastAsia" w:ascii="黑体" w:hAnsi="黑体" w:eastAsia="黑体"/>
          <w:b w:val="0"/>
          <w:bCs w:val="0"/>
          <w:sz w:val="32"/>
          <w:szCs w:val="32"/>
        </w:rPr>
        <w:t>六、</w:t>
      </w:r>
      <w:r>
        <w:rPr>
          <w:rFonts w:hint="eastAsia" w:ascii="黑体" w:hAnsi="黑体" w:eastAsia="黑体"/>
          <w:b w:val="0"/>
          <w:bCs w:val="0"/>
          <w:sz w:val="32"/>
          <w:szCs w:val="32"/>
          <w:lang w:eastAsia="zh-CN"/>
        </w:rPr>
        <w:t>早期火处置</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sz w:val="32"/>
          <w:szCs w:val="32"/>
        </w:rPr>
      </w:pPr>
      <w:r>
        <w:rPr>
          <w:rFonts w:hint="eastAsia" w:ascii="楷体" w:hAnsi="楷体" w:eastAsia="楷体"/>
          <w:b/>
          <w:bCs/>
          <w:sz w:val="32"/>
          <w:szCs w:val="32"/>
        </w:rPr>
        <w:t>（一）指挥员。</w:t>
      </w:r>
      <w:r>
        <w:rPr>
          <w:rFonts w:hint="eastAsia" w:ascii="仿宋" w:hAnsi="仿宋" w:eastAsia="仿宋"/>
          <w:sz w:val="32"/>
          <w:szCs w:val="32"/>
        </w:rPr>
        <w:t>早期火处置指挥员应由</w:t>
      </w:r>
      <w:r>
        <w:rPr>
          <w:rFonts w:hint="eastAsia" w:ascii="仿宋" w:hAnsi="仿宋" w:eastAsia="仿宋"/>
          <w:color w:val="000000" w:themeColor="text1"/>
          <w:sz w:val="32"/>
          <w:szCs w:val="32"/>
          <w14:textFill>
            <w14:solidFill>
              <w14:schemeClr w14:val="tx1"/>
            </w14:solidFill>
          </w14:textFill>
        </w:rPr>
        <w:t>当地基层</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熟悉地形</w:t>
      </w:r>
      <w:r>
        <w:rPr>
          <w:rFonts w:hint="eastAsia" w:ascii="仿宋" w:hAnsi="仿宋" w:eastAsia="仿宋"/>
          <w:sz w:val="32"/>
          <w:szCs w:val="32"/>
        </w:rPr>
        <w:t>、精通业务、富有扑火经验的人员担任。指挥员要对扑火人员进行组织纪律、乘车安全、团结协作、防止迷山、扑火救灾和自救知识的教育。特别是被火围困的危急关头，要坚决执行命令，统一指挥，统一行动。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（二）扑火队伍</w:t>
      </w:r>
      <w:r>
        <w:rPr>
          <w:rFonts w:hint="eastAsia" w:ascii="楷体" w:hAnsi="楷体" w:eastAsia="楷体"/>
          <w:b/>
          <w:bCs/>
          <w:sz w:val="32"/>
          <w:szCs w:val="32"/>
          <w:lang w:eastAsia="zh-CN"/>
        </w:rPr>
        <w:t>及机具装备</w:t>
      </w:r>
      <w:r>
        <w:rPr>
          <w:rFonts w:hint="eastAsia" w:ascii="楷体" w:hAnsi="楷体" w:eastAsia="楷体"/>
          <w:b/>
          <w:bCs/>
          <w:sz w:val="32"/>
          <w:szCs w:val="32"/>
        </w:rPr>
        <w:t>。</w:t>
      </w:r>
      <w:r>
        <w:rPr>
          <w:rFonts w:hint="eastAsia" w:ascii="仿宋_GB2312" w:hAnsi="仿宋_GB2312" w:eastAsia="仿宋_GB2312" w:cs="仿宋_GB2312"/>
          <w:b w:val="0"/>
          <w:bCs w:val="0"/>
          <w:color w:val="auto"/>
          <w:sz w:val="32"/>
          <w:szCs w:val="32"/>
          <w:lang w:eastAsia="zh-CN"/>
        </w:rPr>
        <w:t>奈曼旗</w:t>
      </w:r>
      <w:r>
        <w:rPr>
          <w:rFonts w:hint="eastAsia" w:ascii="仿宋" w:hAnsi="仿宋" w:eastAsia="仿宋"/>
          <w:color w:val="auto"/>
          <w:sz w:val="32"/>
          <w:szCs w:val="32"/>
        </w:rPr>
        <w:t>林草</w:t>
      </w:r>
      <w:r>
        <w:rPr>
          <w:rFonts w:hint="eastAsia" w:ascii="仿宋" w:hAnsi="仿宋" w:eastAsia="仿宋"/>
          <w:color w:val="auto"/>
          <w:sz w:val="32"/>
          <w:szCs w:val="32"/>
          <w:lang w:eastAsia="zh-CN"/>
        </w:rPr>
        <w:t>系统</w:t>
      </w:r>
      <w:r>
        <w:rPr>
          <w:rFonts w:hint="eastAsia" w:ascii="仿宋" w:hAnsi="仿宋" w:eastAsia="仿宋"/>
          <w:color w:val="000000" w:themeColor="text1"/>
          <w:sz w:val="32"/>
          <w:szCs w:val="32"/>
          <w14:textFill>
            <w14:solidFill>
              <w14:schemeClr w14:val="tx1"/>
            </w14:solidFill>
          </w14:textFill>
        </w:rPr>
        <w:t>8支队伍1</w:t>
      </w:r>
      <w:r>
        <w:rPr>
          <w:rFonts w:hint="eastAsia" w:ascii="仿宋" w:hAnsi="仿宋" w:eastAsia="仿宋"/>
          <w:color w:val="000000" w:themeColor="text1"/>
          <w:sz w:val="32"/>
          <w:szCs w:val="32"/>
          <w:lang w:val="en-US" w:eastAsia="zh-CN"/>
          <w14:textFill>
            <w14:solidFill>
              <w14:schemeClr w14:val="tx1"/>
            </w14:solidFill>
          </w14:textFill>
        </w:rPr>
        <w:t>44</w:t>
      </w:r>
      <w:r>
        <w:rPr>
          <w:rFonts w:hint="eastAsia" w:ascii="仿宋" w:hAnsi="仿宋" w:eastAsia="仿宋"/>
          <w:color w:val="000000" w:themeColor="text1"/>
          <w:sz w:val="32"/>
          <w:szCs w:val="32"/>
          <w14:textFill>
            <w14:solidFill>
              <w14:schemeClr w14:val="tx1"/>
            </w14:solidFill>
          </w14:textFill>
        </w:rPr>
        <w:t>名队员，</w:t>
      </w:r>
      <w:r>
        <w:rPr>
          <w:rFonts w:hint="eastAsia" w:ascii="仿宋" w:hAnsi="仿宋" w:eastAsia="仿宋"/>
          <w:color w:val="000000" w:themeColor="text1"/>
          <w:sz w:val="32"/>
          <w:szCs w:val="32"/>
          <w:lang w:eastAsia="zh-CN"/>
          <w14:textFill>
            <w14:solidFill>
              <w14:schemeClr w14:val="tx1"/>
            </w14:solidFill>
          </w14:textFill>
        </w:rPr>
        <w:t>邻近林场，乡镇及森林经营单位和个人林草地发生火灾，</w:t>
      </w:r>
      <w:r>
        <w:rPr>
          <w:rFonts w:hint="eastAsia" w:ascii="仿宋" w:hAnsi="仿宋" w:eastAsia="仿宋"/>
          <w:sz w:val="32"/>
          <w:szCs w:val="32"/>
          <w:lang w:eastAsia="zh-CN"/>
        </w:rPr>
        <w:t>都无条件进行支持。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扑火</w:t>
      </w:r>
      <w:r>
        <w:rPr>
          <w:rFonts w:ascii="仿宋" w:hAnsi="仿宋" w:eastAsia="仿宋"/>
          <w:sz w:val="32"/>
          <w:szCs w:val="32"/>
        </w:rPr>
        <w:t>装备机具方面，</w:t>
      </w:r>
      <w:r>
        <w:rPr>
          <w:rFonts w:hint="eastAsia" w:ascii="仿宋" w:hAnsi="仿宋" w:eastAsia="仿宋"/>
          <w:sz w:val="32"/>
          <w:szCs w:val="32"/>
          <w:lang w:eastAsia="zh-CN"/>
        </w:rPr>
        <w:t>林草系统运兵车</w:t>
      </w:r>
      <w:r>
        <w:rPr>
          <w:rFonts w:hint="eastAsia" w:ascii="仿宋" w:hAnsi="仿宋" w:eastAsia="仿宋"/>
          <w:sz w:val="32"/>
          <w:szCs w:val="32"/>
          <w:lang w:val="en-US" w:eastAsia="zh-CN"/>
        </w:rPr>
        <w:t>2辆，消防车2辆，拖拉机3台，推土机1台，摩托车2辆，</w:t>
      </w:r>
      <w:r>
        <w:rPr>
          <w:rFonts w:hint="eastAsia" w:ascii="仿宋" w:hAnsi="仿宋" w:eastAsia="仿宋"/>
          <w:sz w:val="32"/>
          <w:szCs w:val="32"/>
        </w:rPr>
        <w:t>风力灭火机</w:t>
      </w:r>
      <w:r>
        <w:rPr>
          <w:rFonts w:hint="eastAsia" w:ascii="仿宋" w:hAnsi="仿宋" w:eastAsia="仿宋"/>
          <w:sz w:val="32"/>
          <w:szCs w:val="32"/>
          <w:lang w:val="en-US" w:eastAsia="zh-CN"/>
        </w:rPr>
        <w:t>99</w:t>
      </w:r>
      <w:r>
        <w:rPr>
          <w:rFonts w:hint="eastAsia" w:ascii="仿宋" w:hAnsi="仿宋" w:eastAsia="仿宋"/>
          <w:sz w:val="32"/>
          <w:szCs w:val="32"/>
        </w:rPr>
        <w:t>台，扑火服</w:t>
      </w:r>
      <w:r>
        <w:rPr>
          <w:rFonts w:hint="eastAsia" w:ascii="仿宋" w:hAnsi="仿宋" w:eastAsia="仿宋"/>
          <w:sz w:val="32"/>
          <w:szCs w:val="32"/>
          <w:lang w:val="en-US" w:eastAsia="zh-CN"/>
        </w:rPr>
        <w:t>213</w:t>
      </w:r>
      <w:r>
        <w:rPr>
          <w:rFonts w:hint="eastAsia" w:ascii="仿宋" w:hAnsi="仿宋" w:eastAsia="仿宋"/>
          <w:sz w:val="32"/>
          <w:szCs w:val="32"/>
        </w:rPr>
        <w:t>套，二号工具</w:t>
      </w:r>
      <w:r>
        <w:rPr>
          <w:rFonts w:hint="eastAsia" w:ascii="仿宋" w:hAnsi="仿宋" w:eastAsia="仿宋"/>
          <w:sz w:val="32"/>
          <w:szCs w:val="32"/>
          <w:lang w:val="en-US" w:eastAsia="zh-CN"/>
        </w:rPr>
        <w:t>250</w:t>
      </w:r>
      <w:r>
        <w:rPr>
          <w:rFonts w:hint="eastAsia" w:ascii="仿宋" w:hAnsi="仿宋" w:eastAsia="仿宋"/>
          <w:sz w:val="32"/>
          <w:szCs w:val="32"/>
        </w:rPr>
        <w:t>0把</w:t>
      </w:r>
      <w:r>
        <w:rPr>
          <w:rFonts w:hint="eastAsia" w:ascii="仿宋" w:hAnsi="仿宋" w:eastAsia="仿宋"/>
          <w:sz w:val="32"/>
          <w:szCs w:val="32"/>
          <w:lang w:eastAsia="zh-CN"/>
        </w:rPr>
        <w:t>，油据</w:t>
      </w:r>
      <w:r>
        <w:rPr>
          <w:rFonts w:hint="eastAsia" w:ascii="仿宋" w:hAnsi="仿宋" w:eastAsia="仿宋"/>
          <w:sz w:val="32"/>
          <w:szCs w:val="32"/>
          <w:lang w:val="en-US" w:eastAsia="zh-CN"/>
        </w:rPr>
        <w:t>10把。</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pacing w:beforeAutospacing="0" w:afterAutospacing="0" w:line="600"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 w:hAnsi="楷体" w:eastAsia="楷体"/>
          <w:b/>
          <w:bCs/>
          <w:kern w:val="2"/>
          <w:sz w:val="32"/>
          <w:szCs w:val="32"/>
          <w:lang w:eastAsia="zh-CN" w:bidi="ar-SA"/>
        </w:rPr>
        <w:t>（三）</w:t>
      </w:r>
      <w:r>
        <w:rPr>
          <w:rFonts w:hint="eastAsia" w:ascii="楷体" w:hAnsi="楷体" w:eastAsia="楷体"/>
          <w:b/>
          <w:bCs/>
          <w:kern w:val="2"/>
          <w:sz w:val="32"/>
          <w:szCs w:val="32"/>
          <w:lang w:bidi="ar-SA"/>
        </w:rPr>
        <w:t>力量调动。</w:t>
      </w:r>
      <w:r>
        <w:rPr>
          <w:rFonts w:ascii="仿宋_GB2312" w:hAnsi="仿宋_GB2312" w:eastAsia="仿宋_GB2312" w:cs="仿宋_GB2312"/>
          <w:color w:val="333333"/>
          <w:sz w:val="32"/>
          <w:szCs w:val="32"/>
          <w:shd w:val="clear" w:color="auto" w:fill="FFFFFF"/>
        </w:rPr>
        <w:t>林草</w:t>
      </w:r>
      <w:r>
        <w:rPr>
          <w:rFonts w:hint="eastAsia" w:ascii="仿宋_GB2312" w:hAnsi="仿宋_GB2312" w:eastAsia="仿宋_GB2312" w:cs="仿宋_GB2312"/>
          <w:color w:val="333333"/>
          <w:sz w:val="32"/>
          <w:szCs w:val="32"/>
          <w:shd w:val="clear" w:color="auto" w:fill="FFFFFF"/>
          <w:lang w:eastAsia="zh-CN"/>
        </w:rPr>
        <w:t>系统</w:t>
      </w:r>
      <w:r>
        <w:rPr>
          <w:rFonts w:hint="eastAsia" w:ascii="仿宋_GB2312" w:hAnsi="仿宋_GB2312" w:eastAsia="仿宋_GB2312" w:cs="仿宋_GB2312"/>
          <w:color w:val="333333"/>
          <w:sz w:val="32"/>
          <w:szCs w:val="32"/>
          <w:shd w:val="clear" w:color="auto" w:fill="FFFFFF"/>
        </w:rPr>
        <w:t>扑火队伍</w:t>
      </w:r>
      <w:r>
        <w:rPr>
          <w:rFonts w:ascii="仿宋_GB2312" w:hAnsi="仿宋_GB2312" w:eastAsia="仿宋_GB2312" w:cs="仿宋_GB2312"/>
          <w:color w:val="333333"/>
          <w:sz w:val="32"/>
          <w:szCs w:val="32"/>
          <w:shd w:val="clear" w:color="auto" w:fill="FFFFFF"/>
        </w:rPr>
        <w:t>进行扑救</w:t>
      </w:r>
      <w:r>
        <w:rPr>
          <w:rFonts w:hint="eastAsia" w:ascii="仿宋_GB2312" w:hAnsi="仿宋_GB2312" w:eastAsia="仿宋_GB2312" w:cs="仿宋_GB2312"/>
          <w:color w:val="333333"/>
          <w:sz w:val="32"/>
          <w:szCs w:val="32"/>
          <w:shd w:val="clear" w:color="auto" w:fill="FFFFFF"/>
        </w:rPr>
        <w:t>时</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及时</w:t>
      </w:r>
      <w:r>
        <w:rPr>
          <w:rFonts w:ascii="仿宋_GB2312" w:hAnsi="仿宋_GB2312" w:eastAsia="仿宋_GB2312" w:cs="仿宋_GB2312"/>
          <w:color w:val="333333"/>
          <w:sz w:val="32"/>
          <w:szCs w:val="32"/>
          <w:shd w:val="clear" w:color="auto" w:fill="FFFFFF"/>
        </w:rPr>
        <w:t>通知</w:t>
      </w:r>
      <w:r>
        <w:rPr>
          <w:rFonts w:hint="eastAsia" w:ascii="仿宋_GB2312" w:hAnsi="仿宋_GB2312" w:eastAsia="仿宋_GB2312" w:cs="仿宋_GB2312"/>
          <w:color w:val="333333"/>
          <w:sz w:val="32"/>
          <w:szCs w:val="32"/>
          <w:shd w:val="clear" w:color="auto" w:fill="FFFFFF"/>
          <w:lang w:eastAsia="zh-CN"/>
        </w:rPr>
        <w:t>比</w:t>
      </w:r>
      <w:r>
        <w:rPr>
          <w:rFonts w:ascii="仿宋_GB2312" w:hAnsi="仿宋_GB2312" w:eastAsia="仿宋_GB2312" w:cs="仿宋_GB2312"/>
          <w:color w:val="333333"/>
          <w:sz w:val="32"/>
          <w:szCs w:val="32"/>
          <w:shd w:val="clear" w:color="auto" w:fill="FFFFFF"/>
        </w:rPr>
        <w:t>邻地区进行防范</w:t>
      </w:r>
      <w:r>
        <w:rPr>
          <w:rFonts w:hint="eastAsia" w:ascii="仿宋_GB2312" w:hAnsi="仿宋_GB2312" w:eastAsia="仿宋_GB2312" w:cs="仿宋_GB2312"/>
          <w:color w:val="333333"/>
          <w:sz w:val="32"/>
          <w:szCs w:val="32"/>
          <w:shd w:val="clear" w:color="auto" w:fill="FFFFFF"/>
          <w:lang w:eastAsia="zh-CN"/>
        </w:rPr>
        <w:t>并进行增援</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扑火增援以就近增援为主，远距离增援为辅；从低火险区调集为主，从高火险区调集为辅。增援</w:t>
      </w:r>
      <w:r>
        <w:rPr>
          <w:rFonts w:ascii="仿宋_GB2312" w:hAnsi="仿宋_GB2312" w:eastAsia="仿宋_GB2312" w:cs="仿宋_GB2312"/>
          <w:color w:val="333333"/>
          <w:sz w:val="32"/>
          <w:szCs w:val="32"/>
          <w:shd w:val="clear" w:color="auto" w:fill="FFFFFF"/>
        </w:rPr>
        <w:t>队伍服从</w:t>
      </w:r>
      <w:r>
        <w:rPr>
          <w:rFonts w:hint="eastAsia" w:ascii="仿宋_GB2312" w:hAnsi="仿宋_GB2312" w:eastAsia="仿宋_GB2312" w:cs="仿宋_GB2312"/>
          <w:color w:val="333333"/>
          <w:sz w:val="32"/>
          <w:szCs w:val="32"/>
          <w:shd w:val="clear" w:color="auto" w:fill="FFFFFF"/>
        </w:rPr>
        <w:t>火灾发生地</w:t>
      </w:r>
      <w:r>
        <w:rPr>
          <w:rFonts w:ascii="仿宋_GB2312" w:hAnsi="仿宋_GB2312" w:eastAsia="仿宋_GB2312" w:cs="仿宋_GB2312"/>
          <w:color w:val="333333"/>
          <w:sz w:val="32"/>
          <w:szCs w:val="32"/>
          <w:shd w:val="clear" w:color="auto" w:fill="FFFFFF"/>
        </w:rPr>
        <w:t>的扑火指挥调度。</w:t>
      </w:r>
    </w:p>
    <w:p>
      <w:pPr>
        <w:keepNext w:val="0"/>
        <w:keepLines w:val="0"/>
        <w:pageBreakBefore w:val="0"/>
        <w:kinsoku/>
        <w:wordWrap/>
        <w:overflowPunct/>
        <w:topLinePunct w:val="0"/>
        <w:autoSpaceDE/>
        <w:autoSpaceDN/>
        <w:bidi w:val="0"/>
        <w:adjustRightInd/>
        <w:snapToGrid w:val="0"/>
        <w:spacing w:line="600" w:lineRule="exact"/>
        <w:ind w:firstLine="562" w:firstLineChars="200"/>
        <w:textAlignment w:val="auto"/>
        <w:rPr>
          <w:rFonts w:hint="eastAsia" w:ascii="楷体" w:hAnsi="楷体" w:eastAsia="楷体" w:cs="Times New Roman"/>
          <w:b/>
          <w:bCs/>
          <w:kern w:val="2"/>
          <w:sz w:val="32"/>
          <w:szCs w:val="32"/>
          <w:lang w:val="en-US" w:eastAsia="zh-CN" w:bidi="ar-SA"/>
        </w:rPr>
      </w:pPr>
      <w:r>
        <w:rPr>
          <w:rFonts w:hint="eastAsia" w:ascii="宋体" w:hAnsi="宋体" w:eastAsia="宋体" w:cs="宋体"/>
          <w:b/>
          <w:bCs/>
          <w:sz w:val="28"/>
          <w:szCs w:val="28"/>
        </w:rPr>
        <w:t>（</w:t>
      </w:r>
      <w:r>
        <w:rPr>
          <w:rFonts w:hint="eastAsia" w:ascii="宋体" w:hAnsi="宋体" w:eastAsia="宋体" w:cs="宋体"/>
          <w:b/>
          <w:bCs/>
          <w:sz w:val="28"/>
          <w:szCs w:val="28"/>
          <w:lang w:eastAsia="zh-CN"/>
        </w:rPr>
        <w:t>四</w:t>
      </w:r>
      <w:r>
        <w:rPr>
          <w:rFonts w:hint="eastAsia" w:ascii="楷体" w:hAnsi="楷体" w:eastAsia="楷体" w:cs="Times New Roman"/>
          <w:b/>
          <w:bCs/>
          <w:kern w:val="2"/>
          <w:sz w:val="32"/>
          <w:szCs w:val="32"/>
          <w:lang w:val="en-US" w:eastAsia="zh-CN" w:bidi="ar-SA"/>
        </w:rPr>
        <w:t>）扑火方法</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color w:val="333333"/>
          <w:kern w:val="0"/>
          <w:sz w:val="32"/>
          <w:szCs w:val="32"/>
          <w:shd w:val="clear" w:color="auto" w:fill="FFFFFF"/>
          <w:lang w:val="en-US" w:eastAsia="zh-CN" w:bidi="mn-Mong-CN"/>
        </w:rPr>
      </w:pPr>
      <w:r>
        <w:rPr>
          <w:rFonts w:hint="eastAsia" w:ascii="宋体" w:hAnsi="宋体" w:eastAsia="宋体" w:cs="宋体"/>
          <w:sz w:val="28"/>
          <w:szCs w:val="28"/>
          <w:lang w:val="en-US" w:eastAsia="zh-CN"/>
        </w:rPr>
        <w:t>1</w:t>
      </w:r>
      <w:r>
        <w:rPr>
          <w:rFonts w:hint="eastAsia" w:ascii="仿宋_GB2312" w:hAnsi="仿宋_GB2312" w:eastAsia="仿宋_GB2312" w:cs="仿宋_GB2312"/>
          <w:color w:val="333333"/>
          <w:kern w:val="0"/>
          <w:sz w:val="32"/>
          <w:szCs w:val="32"/>
          <w:shd w:val="clear" w:color="auto" w:fill="FFFFFF"/>
          <w:lang w:val="en-US" w:eastAsia="zh-CN" w:bidi="mn-Mong-CN"/>
        </w:rPr>
        <w:t>.直接灭火方法。扑火队员用灭火工具直接扑灭森林草原火灾。有直接扑打、用土灭火、以水灭火、风力灭火、爆炸灭火、化学灭火等方法。这一方式适用于中、低强度地表火。</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mn-Mong-CN"/>
        </w:rPr>
      </w:pPr>
      <w:r>
        <w:rPr>
          <w:rFonts w:hint="eastAsia" w:ascii="仿宋_GB2312" w:hAnsi="仿宋_GB2312" w:eastAsia="仿宋_GB2312" w:cs="仿宋_GB2312"/>
          <w:color w:val="333333"/>
          <w:kern w:val="0"/>
          <w:sz w:val="32"/>
          <w:szCs w:val="32"/>
          <w:shd w:val="clear" w:color="auto" w:fill="FFFFFF"/>
          <w:lang w:val="en-US" w:eastAsia="zh-CN" w:bidi="mn-Mong-CN"/>
        </w:rPr>
        <w:t>2.间接灭火方法。把火场与周围区域隔开，用于燃烧较猛烈的地表火或树冠火、地下火。可采用开设隔离带、挖防火沟、迎面点火</w:t>
      </w:r>
      <w:bookmarkStart w:id="0" w:name="_GoBack"/>
      <w:bookmarkEnd w:id="0"/>
      <w:r>
        <w:rPr>
          <w:rFonts w:hint="eastAsia" w:ascii="仿宋_GB2312" w:hAnsi="仿宋_GB2312" w:eastAsia="仿宋_GB2312" w:cs="仿宋_GB2312"/>
          <w:color w:val="333333"/>
          <w:kern w:val="0"/>
          <w:sz w:val="32"/>
          <w:szCs w:val="32"/>
          <w:shd w:val="clear" w:color="auto" w:fill="FFFFFF"/>
          <w:lang w:val="en-US" w:eastAsia="zh-CN" w:bidi="mn-Mong-CN"/>
        </w:rPr>
        <w:t>等方法。</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b/>
          <w:bCs/>
          <w:sz w:val="32"/>
          <w:szCs w:val="32"/>
          <w:lang w:eastAsia="zh-CN"/>
        </w:rPr>
        <w:t>（五）</w:t>
      </w:r>
      <w:r>
        <w:rPr>
          <w:rFonts w:hint="eastAsia" w:ascii="楷体" w:hAnsi="楷体" w:eastAsia="楷体"/>
          <w:b/>
          <w:bCs/>
          <w:sz w:val="32"/>
          <w:szCs w:val="32"/>
        </w:rPr>
        <w:t>基本战术。</w:t>
      </w:r>
      <w:r>
        <w:rPr>
          <w:rFonts w:hint="eastAsia" w:ascii="仿宋_GB2312" w:hAnsi="仿宋_GB2312" w:eastAsia="仿宋_GB2312" w:cs="仿宋_GB2312"/>
          <w:b w:val="0"/>
          <w:bCs w:val="0"/>
          <w:sz w:val="32"/>
          <w:szCs w:val="32"/>
          <w:lang w:eastAsia="zh-CN"/>
        </w:rPr>
        <w:t>林草扑火队伍处置早期火的常用战术有以下几种，根据火场情况灵活运用。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宋体" w:hAnsi="宋体" w:eastAsia="宋体" w:cs="宋体"/>
          <w:b/>
          <w:bCs/>
          <w:sz w:val="28"/>
          <w:szCs w:val="28"/>
          <w:lang w:val="en-US" w:eastAsia="zh-CN"/>
        </w:rPr>
        <w:t>1</w:t>
      </w:r>
      <w:r>
        <w:rPr>
          <w:rFonts w:hint="eastAsia" w:ascii="仿宋" w:hAnsi="仿宋" w:eastAsia="仿宋"/>
          <w:sz w:val="32"/>
          <w:szCs w:val="32"/>
          <w:lang w:val="en-US" w:eastAsia="zh-CN"/>
        </w:rPr>
        <w:t>.一点突破，两翼推进。选择火翼部分火势薄弱的地点集结兵力，果断扑灭此处明火，然后兵分两路进行分开扑打。此战术适合小面积、低强度火灾。</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2.多点突破，分割围歼。也叫分兵合围。每支队伍分段破开火线后兵分两路扑打。边打边清，留下部分人员看守火场，直到各队会合，围住火场。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注意：扑打的火线必须是真正的外围；选准突破口，兵力调配得当；合围要围得住，不能留下任何空隙。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3、中间穿插分兵合围。</w:t>
      </w:r>
      <w:r>
        <w:rPr>
          <w:rFonts w:hint="eastAsia" w:ascii="仿宋" w:hAnsi="仿宋" w:eastAsia="仿宋"/>
          <w:sz w:val="32"/>
          <w:szCs w:val="32"/>
        </w:rPr>
        <w:t>此种办法就是在分兵合围的基础上，调用部分扑火队从火场中穿插到对面或侧面的火线上去，突破火线进行分兵合围。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4、逐个歼灭游击战术。</w:t>
      </w:r>
      <w:r>
        <w:rPr>
          <w:rFonts w:hint="eastAsia" w:ascii="仿宋" w:hAnsi="仿宋" w:eastAsia="仿宋"/>
          <w:sz w:val="32"/>
          <w:szCs w:val="32"/>
        </w:rPr>
        <w:t>这种战术多用于夜间或凌晨扑火。由于夜间和凌晨温度低，湿度大，风力小，常使火线的某些部分自熄，使封闭式的火线形成了断断续续的互不相连的火线段。这时不利于扑火队集中扑火，就可以把扑火队分成若干小分队，每个小分队按着分担任务的大致方向边扑打边清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5、以火攻灭火战术。</w:t>
      </w:r>
      <w:r>
        <w:rPr>
          <w:rFonts w:hint="eastAsia" w:ascii="仿宋" w:hAnsi="仿宋" w:eastAsia="仿宋"/>
          <w:sz w:val="32"/>
          <w:szCs w:val="32"/>
          <w:lang w:eastAsia="zh-CN"/>
        </w:rPr>
        <w:t>也叫打烧结合战术。</w:t>
      </w:r>
      <w:r>
        <w:rPr>
          <w:rFonts w:hint="eastAsia" w:ascii="仿宋" w:hAnsi="仿宋" w:eastAsia="仿宋"/>
          <w:sz w:val="32"/>
          <w:szCs w:val="32"/>
        </w:rPr>
        <w:t>在火线前方一定的位置，通过人工点燃法烧出一条火线，在人为控制下使这条火线向火场烧去，留下一条隔离带，从而达到控制火场的目的。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注意：</w:t>
      </w:r>
      <w:r>
        <w:rPr>
          <w:rFonts w:hint="eastAsia" w:ascii="仿宋" w:hAnsi="仿宋" w:eastAsia="仿宋"/>
          <w:sz w:val="32"/>
          <w:szCs w:val="32"/>
        </w:rPr>
        <w:t>时间</w:t>
      </w:r>
      <w:r>
        <w:rPr>
          <w:rFonts w:hint="eastAsia" w:ascii="仿宋" w:hAnsi="仿宋" w:eastAsia="仿宋"/>
          <w:sz w:val="32"/>
          <w:szCs w:val="32"/>
          <w:lang w:eastAsia="zh-CN"/>
        </w:rPr>
        <w:t>要</w:t>
      </w:r>
      <w:r>
        <w:rPr>
          <w:rFonts w:hint="eastAsia" w:ascii="仿宋" w:hAnsi="仿宋" w:eastAsia="仿宋"/>
          <w:sz w:val="32"/>
          <w:szCs w:val="32"/>
        </w:rPr>
        <w:t>打提前量</w:t>
      </w:r>
      <w:r>
        <w:rPr>
          <w:rFonts w:hint="eastAsia" w:ascii="仿宋" w:hAnsi="仿宋" w:eastAsia="仿宋"/>
          <w:sz w:val="32"/>
          <w:szCs w:val="32"/>
          <w:lang w:eastAsia="zh-CN"/>
        </w:rPr>
        <w:t>；</w:t>
      </w:r>
      <w:r>
        <w:rPr>
          <w:rFonts w:hint="eastAsia" w:ascii="仿宋" w:hAnsi="仿宋" w:eastAsia="仿宋"/>
          <w:sz w:val="32"/>
          <w:szCs w:val="32"/>
        </w:rPr>
        <w:t>地点</w:t>
      </w:r>
      <w:r>
        <w:rPr>
          <w:rFonts w:hint="eastAsia" w:ascii="仿宋" w:hAnsi="仿宋" w:eastAsia="仿宋"/>
          <w:sz w:val="32"/>
          <w:szCs w:val="32"/>
          <w:lang w:eastAsia="zh-CN"/>
        </w:rPr>
        <w:t>要</w:t>
      </w:r>
      <w:r>
        <w:rPr>
          <w:rFonts w:hint="eastAsia" w:ascii="仿宋" w:hAnsi="仿宋" w:eastAsia="仿宋"/>
          <w:sz w:val="32"/>
          <w:szCs w:val="32"/>
        </w:rPr>
        <w:t>在火头蔓延方向</w:t>
      </w:r>
      <w:r>
        <w:rPr>
          <w:rFonts w:hint="eastAsia" w:ascii="仿宋" w:hAnsi="仿宋" w:eastAsia="仿宋"/>
          <w:sz w:val="32"/>
          <w:szCs w:val="32"/>
          <w:lang w:eastAsia="zh-CN"/>
        </w:rPr>
        <w:t>；</w:t>
      </w:r>
      <w:r>
        <w:rPr>
          <w:rFonts w:hint="eastAsia" w:ascii="仿宋" w:hAnsi="仿宋" w:eastAsia="仿宋"/>
          <w:sz w:val="32"/>
          <w:szCs w:val="32"/>
        </w:rPr>
        <w:t>距离要足够远</w:t>
      </w:r>
      <w:r>
        <w:rPr>
          <w:rFonts w:hint="eastAsia" w:ascii="仿宋" w:hAnsi="仿宋" w:eastAsia="仿宋"/>
          <w:sz w:val="32"/>
          <w:szCs w:val="32"/>
          <w:lang w:eastAsia="zh-CN"/>
        </w:rPr>
        <w:t>；依托</w:t>
      </w:r>
      <w:r>
        <w:rPr>
          <w:rFonts w:hint="eastAsia" w:ascii="仿宋" w:hAnsi="仿宋" w:eastAsia="仿宋"/>
          <w:sz w:val="32"/>
          <w:szCs w:val="32"/>
        </w:rPr>
        <w:t>道路</w:t>
      </w:r>
      <w:r>
        <w:rPr>
          <w:rFonts w:hint="eastAsia" w:ascii="仿宋" w:hAnsi="仿宋" w:eastAsia="仿宋"/>
          <w:sz w:val="32"/>
          <w:szCs w:val="32"/>
          <w:lang w:eastAsia="zh-CN"/>
        </w:rPr>
        <w:t>、</w:t>
      </w:r>
      <w:r>
        <w:rPr>
          <w:rFonts w:hint="eastAsia" w:ascii="仿宋" w:hAnsi="仿宋" w:eastAsia="仿宋"/>
          <w:sz w:val="32"/>
          <w:szCs w:val="32"/>
        </w:rPr>
        <w:t>河流</w:t>
      </w:r>
      <w:r>
        <w:rPr>
          <w:rFonts w:hint="eastAsia" w:ascii="仿宋" w:hAnsi="仿宋" w:eastAsia="仿宋"/>
          <w:sz w:val="32"/>
          <w:szCs w:val="32"/>
          <w:lang w:eastAsia="zh-CN"/>
        </w:rPr>
        <w:t>、</w:t>
      </w:r>
      <w:r>
        <w:rPr>
          <w:rFonts w:hint="eastAsia" w:ascii="仿宋" w:hAnsi="仿宋" w:eastAsia="仿宋"/>
          <w:sz w:val="32"/>
          <w:szCs w:val="32"/>
        </w:rPr>
        <w:t>隔离带</w:t>
      </w:r>
      <w:r>
        <w:rPr>
          <w:rFonts w:hint="eastAsia" w:ascii="仿宋" w:hAnsi="仿宋" w:eastAsia="仿宋"/>
          <w:sz w:val="32"/>
          <w:szCs w:val="32"/>
          <w:lang w:eastAsia="zh-CN"/>
        </w:rPr>
        <w:t>等有利地形；风力灭火机手压阵，以确保安全。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6.开设隔离带战术。在条件允许的情况下，采取直接扑打和开设防火隔离带相结合的措施，合理利用自然屏障，阻断火势蔓延。</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w:t>
      </w:r>
      <w:r>
        <w:rPr>
          <w:rFonts w:hint="eastAsia" w:ascii="楷体" w:hAnsi="楷体" w:eastAsia="楷体"/>
          <w:b/>
          <w:bCs/>
          <w:sz w:val="32"/>
          <w:szCs w:val="32"/>
          <w:lang w:eastAsia="zh-CN"/>
        </w:rPr>
        <w:t>六</w:t>
      </w:r>
      <w:r>
        <w:rPr>
          <w:rFonts w:hint="eastAsia" w:ascii="楷体" w:hAnsi="楷体" w:eastAsia="楷体"/>
          <w:b/>
          <w:bCs/>
          <w:sz w:val="32"/>
          <w:szCs w:val="32"/>
        </w:rPr>
        <w:t>）清理火场。</w:t>
      </w:r>
      <w:r>
        <w:rPr>
          <w:rFonts w:hint="eastAsia" w:ascii="仿宋" w:hAnsi="仿宋" w:eastAsia="仿宋"/>
          <w:sz w:val="32"/>
          <w:szCs w:val="32"/>
        </w:rPr>
        <w:t>扑灭明火后</w:t>
      </w:r>
      <w:r>
        <w:rPr>
          <w:rFonts w:ascii="仿宋" w:hAnsi="仿宋" w:eastAsia="仿宋"/>
          <w:sz w:val="32"/>
          <w:szCs w:val="32"/>
        </w:rPr>
        <w:t>进行火场清理</w:t>
      </w:r>
      <w:r>
        <w:rPr>
          <w:rFonts w:hint="eastAsia" w:ascii="仿宋" w:hAnsi="仿宋" w:eastAsia="仿宋"/>
          <w:sz w:val="32"/>
          <w:szCs w:val="32"/>
        </w:rPr>
        <w:t>，尤其是对火场沿线</w:t>
      </w:r>
      <w:r>
        <w:rPr>
          <w:rFonts w:ascii="仿宋" w:hAnsi="仿宋" w:eastAsia="仿宋"/>
          <w:sz w:val="32"/>
          <w:szCs w:val="32"/>
        </w:rPr>
        <w:t>内外侧</w:t>
      </w:r>
      <w:r>
        <w:rPr>
          <w:rFonts w:hint="eastAsia" w:ascii="仿宋" w:hAnsi="仿宋" w:eastAsia="仿宋"/>
          <w:sz w:val="32"/>
          <w:szCs w:val="32"/>
        </w:rPr>
        <w:t>的可燃物进行彻底清理，</w:t>
      </w:r>
      <w:r>
        <w:rPr>
          <w:rFonts w:ascii="仿宋" w:hAnsi="仿宋" w:eastAsia="仿宋"/>
          <w:sz w:val="32"/>
          <w:szCs w:val="32"/>
        </w:rPr>
        <w:t>以防死灰复燃。</w:t>
      </w:r>
      <w:r>
        <w:rPr>
          <w:rFonts w:hint="eastAsia" w:ascii="仿宋" w:hAnsi="仿宋" w:eastAsia="仿宋"/>
          <w:sz w:val="32"/>
          <w:szCs w:val="32"/>
        </w:rPr>
        <w:t>清理物要</w:t>
      </w:r>
      <w:r>
        <w:rPr>
          <w:rFonts w:ascii="仿宋" w:hAnsi="仿宋" w:eastAsia="仿宋"/>
          <w:sz w:val="32"/>
          <w:szCs w:val="32"/>
        </w:rPr>
        <w:t>堆放到火场沿线内侧五十米</w:t>
      </w:r>
      <w:r>
        <w:rPr>
          <w:rFonts w:hint="eastAsia" w:ascii="仿宋" w:hAnsi="仿宋" w:eastAsia="仿宋"/>
          <w:sz w:val="32"/>
          <w:szCs w:val="32"/>
        </w:rPr>
        <w:t>以里</w:t>
      </w:r>
      <w:r>
        <w:rPr>
          <w:rFonts w:ascii="仿宋" w:hAnsi="仿宋" w:eastAsia="仿宋"/>
          <w:sz w:val="32"/>
          <w:szCs w:val="32"/>
        </w:rPr>
        <w:t>处。</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楷体" w:hAnsi="楷体" w:eastAsia="楷体"/>
          <w:b/>
          <w:bCs/>
          <w:sz w:val="32"/>
          <w:szCs w:val="32"/>
        </w:rPr>
        <w:t>（</w:t>
      </w:r>
      <w:r>
        <w:rPr>
          <w:rFonts w:hint="eastAsia" w:ascii="楷体" w:hAnsi="楷体" w:eastAsia="楷体"/>
          <w:b/>
          <w:bCs/>
          <w:sz w:val="32"/>
          <w:szCs w:val="32"/>
          <w:lang w:eastAsia="zh-CN"/>
        </w:rPr>
        <w:t>七</w:t>
      </w:r>
      <w:r>
        <w:rPr>
          <w:rFonts w:hint="eastAsia" w:ascii="楷体" w:hAnsi="楷体" w:eastAsia="楷体"/>
          <w:b/>
          <w:bCs/>
          <w:sz w:val="32"/>
          <w:szCs w:val="32"/>
        </w:rPr>
        <w:t>）看守</w:t>
      </w:r>
      <w:r>
        <w:rPr>
          <w:rFonts w:ascii="楷体" w:hAnsi="楷体" w:eastAsia="楷体"/>
          <w:b/>
          <w:bCs/>
          <w:sz w:val="32"/>
          <w:szCs w:val="32"/>
        </w:rPr>
        <w:t>火场。</w:t>
      </w:r>
      <w:r>
        <w:rPr>
          <w:rFonts w:ascii="仿宋" w:hAnsi="仿宋" w:eastAsia="仿宋"/>
          <w:sz w:val="32"/>
          <w:szCs w:val="32"/>
        </w:rPr>
        <w:t>彻底</w:t>
      </w:r>
      <w:r>
        <w:rPr>
          <w:rFonts w:hint="eastAsia" w:ascii="仿宋" w:hAnsi="仿宋" w:eastAsia="仿宋"/>
          <w:sz w:val="32"/>
          <w:szCs w:val="32"/>
        </w:rPr>
        <w:t>扑灭</w:t>
      </w:r>
      <w:r>
        <w:rPr>
          <w:rFonts w:ascii="仿宋" w:hAnsi="仿宋" w:eastAsia="仿宋"/>
          <w:sz w:val="32"/>
          <w:szCs w:val="32"/>
        </w:rPr>
        <w:t>火灾后，</w:t>
      </w:r>
      <w:r>
        <w:rPr>
          <w:rFonts w:hint="eastAsia" w:ascii="仿宋" w:hAnsi="仿宋" w:eastAsia="仿宋"/>
          <w:sz w:val="32"/>
          <w:szCs w:val="32"/>
        </w:rPr>
        <w:t>火灾迹地要</w:t>
      </w:r>
      <w:r>
        <w:rPr>
          <w:rFonts w:ascii="仿宋" w:hAnsi="仿宋" w:eastAsia="仿宋"/>
          <w:sz w:val="32"/>
          <w:szCs w:val="32"/>
        </w:rPr>
        <w:t>部署</w:t>
      </w:r>
      <w:r>
        <w:rPr>
          <w:rFonts w:hint="eastAsia" w:ascii="仿宋" w:hAnsi="仿宋" w:eastAsia="仿宋"/>
          <w:sz w:val="32"/>
          <w:szCs w:val="32"/>
        </w:rPr>
        <w:t>一定</w:t>
      </w:r>
      <w:r>
        <w:rPr>
          <w:rFonts w:ascii="仿宋" w:hAnsi="仿宋" w:eastAsia="仿宋"/>
          <w:sz w:val="32"/>
          <w:szCs w:val="32"/>
        </w:rPr>
        <w:t>数量的人员</w:t>
      </w:r>
      <w:r>
        <w:rPr>
          <w:rFonts w:hint="eastAsia" w:ascii="仿宋" w:hAnsi="仿宋" w:eastAsia="仿宋"/>
          <w:sz w:val="32"/>
          <w:szCs w:val="32"/>
        </w:rPr>
        <w:t>、</w:t>
      </w:r>
      <w:r>
        <w:rPr>
          <w:rFonts w:ascii="仿宋" w:hAnsi="仿宋" w:eastAsia="仿宋"/>
          <w:sz w:val="32"/>
          <w:szCs w:val="32"/>
        </w:rPr>
        <w:t>车辆</w:t>
      </w:r>
      <w:r>
        <w:rPr>
          <w:rFonts w:hint="eastAsia" w:ascii="仿宋" w:hAnsi="仿宋" w:eastAsia="仿宋"/>
          <w:sz w:val="32"/>
          <w:szCs w:val="32"/>
        </w:rPr>
        <w:t>、</w:t>
      </w:r>
      <w:r>
        <w:rPr>
          <w:rFonts w:ascii="仿宋" w:hAnsi="仿宋" w:eastAsia="仿宋"/>
          <w:sz w:val="32"/>
          <w:szCs w:val="32"/>
        </w:rPr>
        <w:t>通讯工具以及扑火机具，</w:t>
      </w:r>
      <w:r>
        <w:rPr>
          <w:rFonts w:hint="eastAsia" w:ascii="仿宋" w:hAnsi="仿宋" w:eastAsia="仿宋"/>
          <w:sz w:val="32"/>
          <w:szCs w:val="32"/>
        </w:rPr>
        <w:t>形成</w:t>
      </w:r>
      <w:r>
        <w:rPr>
          <w:rFonts w:ascii="仿宋" w:hAnsi="仿宋" w:eastAsia="仿宋"/>
          <w:sz w:val="32"/>
          <w:szCs w:val="32"/>
        </w:rPr>
        <w:t>包围圈</w:t>
      </w:r>
      <w:r>
        <w:rPr>
          <w:rFonts w:hint="eastAsia" w:ascii="仿宋" w:hAnsi="仿宋" w:eastAsia="仿宋"/>
          <w:sz w:val="32"/>
          <w:szCs w:val="32"/>
        </w:rPr>
        <w:t>看守火灾迹地</w:t>
      </w:r>
      <w:r>
        <w:rPr>
          <w:rFonts w:ascii="仿宋" w:hAnsi="仿宋" w:eastAsia="仿宋"/>
          <w:sz w:val="32"/>
          <w:szCs w:val="32"/>
        </w:rPr>
        <w:t>。</w:t>
      </w:r>
      <w:r>
        <w:rPr>
          <w:rFonts w:hint="eastAsia" w:ascii="仿宋" w:hAnsi="仿宋" w:eastAsia="仿宋"/>
          <w:sz w:val="32"/>
          <w:szCs w:val="32"/>
        </w:rPr>
        <w:t>森林和山地火灾迹地看守72～96小时，草原和</w:t>
      </w:r>
      <w:r>
        <w:rPr>
          <w:rFonts w:ascii="仿宋" w:hAnsi="仿宋" w:eastAsia="仿宋"/>
          <w:sz w:val="32"/>
          <w:szCs w:val="32"/>
        </w:rPr>
        <w:t>平原</w:t>
      </w:r>
      <w:r>
        <w:rPr>
          <w:rFonts w:hint="eastAsia" w:ascii="仿宋" w:hAnsi="仿宋" w:eastAsia="仿宋"/>
          <w:sz w:val="32"/>
          <w:szCs w:val="32"/>
        </w:rPr>
        <w:t>火灾迹地看守24～48小时，经检查验收合格后方可撤离。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七、预案终止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当扑救工作取得胜利，全面解除火灾危险后，预案终止。</w:t>
      </w:r>
      <w:r>
        <w:rPr>
          <w:rFonts w:hint="eastAsia" w:ascii="仿宋" w:hAnsi="仿宋" w:eastAsia="仿宋"/>
          <w:sz w:val="32"/>
          <w:szCs w:val="32"/>
          <w:lang w:eastAsia="zh-CN"/>
        </w:rPr>
        <w:t>扑火队伍休整，</w:t>
      </w:r>
      <w:r>
        <w:rPr>
          <w:rFonts w:hint="eastAsia" w:ascii="仿宋" w:hAnsi="仿宋" w:eastAsia="仿宋"/>
          <w:sz w:val="32"/>
          <w:szCs w:val="32"/>
        </w:rPr>
        <w:t>森林草原防火工作进入日常状态。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八、火案查处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火案查处由当地森林公安机关负责。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 xml:space="preserve">九、工作总结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扑火工作结束后，总结分析火灾发生的原因、扑救过程积累的经验以及应吸取的教训，并修改完善扑火预案。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pacing w:line="600" w:lineRule="exact"/>
        <w:textAlignment w:val="auto"/>
      </w:pPr>
    </w:p>
    <w:sectPr>
      <w:footerReference r:id="rId3" w:type="default"/>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FlYjU3ZjllMTNlNGJjNWJiYjIxNDdhNzhjZDEifQ=="/>
  </w:docVars>
  <w:rsids>
    <w:rsidRoot w:val="00000000"/>
    <w:rsid w:val="00537C28"/>
    <w:rsid w:val="00B06E28"/>
    <w:rsid w:val="013730A5"/>
    <w:rsid w:val="01C56903"/>
    <w:rsid w:val="01DC1CFC"/>
    <w:rsid w:val="07D93255"/>
    <w:rsid w:val="0D0429D6"/>
    <w:rsid w:val="0D75742F"/>
    <w:rsid w:val="0FA57250"/>
    <w:rsid w:val="13EB044B"/>
    <w:rsid w:val="19A25FBE"/>
    <w:rsid w:val="1BFB1448"/>
    <w:rsid w:val="1C730FDE"/>
    <w:rsid w:val="1CAC44F0"/>
    <w:rsid w:val="1EE47F71"/>
    <w:rsid w:val="202251F5"/>
    <w:rsid w:val="20230F6D"/>
    <w:rsid w:val="24CC4729"/>
    <w:rsid w:val="24F44C86"/>
    <w:rsid w:val="27147861"/>
    <w:rsid w:val="27EE00B2"/>
    <w:rsid w:val="2A467D32"/>
    <w:rsid w:val="2B6B2D22"/>
    <w:rsid w:val="2B762899"/>
    <w:rsid w:val="2C4209CD"/>
    <w:rsid w:val="2CD755B9"/>
    <w:rsid w:val="2D5704A8"/>
    <w:rsid w:val="2E8928E3"/>
    <w:rsid w:val="2F3740ED"/>
    <w:rsid w:val="31DE2F46"/>
    <w:rsid w:val="34AA710F"/>
    <w:rsid w:val="38060B00"/>
    <w:rsid w:val="3BEE1FD7"/>
    <w:rsid w:val="436B215F"/>
    <w:rsid w:val="4A4F6337"/>
    <w:rsid w:val="4DA32423"/>
    <w:rsid w:val="4E5263F6"/>
    <w:rsid w:val="4F702FD7"/>
    <w:rsid w:val="50016325"/>
    <w:rsid w:val="50D70DD2"/>
    <w:rsid w:val="50EC48E0"/>
    <w:rsid w:val="53CB1124"/>
    <w:rsid w:val="53DC50DF"/>
    <w:rsid w:val="57BD5228"/>
    <w:rsid w:val="592F7A5F"/>
    <w:rsid w:val="5AF6266E"/>
    <w:rsid w:val="5DD813DA"/>
    <w:rsid w:val="5E5F0DE7"/>
    <w:rsid w:val="5F2E2567"/>
    <w:rsid w:val="63F83144"/>
    <w:rsid w:val="652E4BE3"/>
    <w:rsid w:val="667016B7"/>
    <w:rsid w:val="6BBC6000"/>
    <w:rsid w:val="6C7F4D87"/>
    <w:rsid w:val="6E185E2D"/>
    <w:rsid w:val="712B2DAA"/>
    <w:rsid w:val="72127AC6"/>
    <w:rsid w:val="74411AB9"/>
    <w:rsid w:val="74575C64"/>
    <w:rsid w:val="75355C96"/>
    <w:rsid w:val="7C6F6241"/>
    <w:rsid w:val="7DF4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2513</Words>
  <Characters>2531</Characters>
  <Lines>0</Lines>
  <Paragraphs>0</Paragraphs>
  <TotalTime>8</TotalTime>
  <ScaleCrop>false</ScaleCrop>
  <LinksUpToDate>false</LinksUpToDate>
  <CharactersWithSpaces>2532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2024-03-07T09:24:00Z</cp:lastPrinted>
  <dcterms:modified xsi:type="dcterms:W3CDTF">2024-03-08T01:17:17Z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C78ED8BCD40549928C7356D983CD0F47</vt:lpwstr>
  </property>
</Properties>
</file>