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富康社区党群服务中心四月份活动计划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40" w:lineRule="auto"/>
        <w:ind w:left="0" w:right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bdr w:val="none" w:color="auto" w:sz="0" w:space="0"/>
          <w:shd w:val="clear" w:fill="FFFFFF"/>
        </w:rPr>
        <w:t>时      间：2024年4月1日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40" w:lineRule="auto"/>
        <w:ind w:left="0" w:right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bdr w:val="none" w:color="auto" w:sz="0" w:space="0"/>
          <w:shd w:val="clear" w:fill="FFFFFF"/>
        </w:rPr>
        <w:t>活动主题：开展环境卫生整治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40" w:lineRule="auto"/>
        <w:ind w:left="0" w:right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bdr w:val="none" w:color="auto" w:sz="0" w:space="0"/>
          <w:shd w:val="clear" w:fill="FFFFFF"/>
        </w:rPr>
        <w:t>活动地点：富康社区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bdr w:val="none" w:color="auto" w:sz="0" w:space="0"/>
          <w:shd w:val="clear" w:fill="FFFFFF"/>
        </w:rPr>
        <w:t>时      间：2024年4月4日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bdr w:val="none" w:color="auto" w:sz="0" w:space="0"/>
          <w:shd w:val="clear" w:fill="FFFFFF"/>
        </w:rPr>
        <w:t>活动主题：网上祭英烈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bdr w:val="none" w:color="auto" w:sz="0" w:space="0"/>
          <w:shd w:val="clear" w:fill="FFFFFF"/>
        </w:rPr>
        <w:t>活动地点：线上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时      间：2024年4月4日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活动主题：“忆英烈、守初心、勇担当”扫墓活动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活动地点：人民广场英雄纪念碑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时      间</w:t>
      </w:r>
      <w:r>
        <w:rPr>
          <w:rFonts w:hint="eastAsia" w:ascii="仿宋" w:hAnsi="仿宋" w:eastAsia="仿宋" w:cs="仿宋"/>
          <w:i w:val="0"/>
          <w:iCs w:val="0"/>
          <w:caps w:val="0"/>
          <w:spacing w:val="22"/>
          <w:sz w:val="24"/>
          <w:szCs w:val="24"/>
          <w:bdr w:val="none" w:color="auto" w:sz="0" w:space="0"/>
          <w:shd w:val="clear" w:fill="FFFFFF"/>
        </w:rPr>
        <w:t>：2024年4月10日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活动主题：“忆英烈、守初心、勇担当”主题党日活动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活动地点：富康社区党群服务中心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时      间：2024年4月10日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活动主题：“强国复兴有我”富康社区鑫恒志愿服务队表彰大会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活动地点：富康社区党群服务中心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时      间：2024年4月22日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活动主题：世界法律日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活动地点：富康社区党群服务中心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时      间：2024年4月23日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活动主题：世界读书日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活动地点：富康社区党群服务中心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07AE6297"/>
    <w:rsid w:val="69A1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2024-03-29T01:34:49Z</dcterms:created>
  <dc:creator>pc</dc:creator>
  <cp:lastModifiedBy>pc</cp:lastModifiedBy>
  <dcterms:modified xsi:type="dcterms:W3CDTF">2024-03-29T01:37:32Z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8A3F1973A59A425194CD76A135EBBB2A_12</vt:lpwstr>
  </property>
</Properties>
</file>