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rPr>
          <w:rFonts w:hint="eastAsia" w:ascii="方正仿宋简体" w:hAnsi="方正仿宋简体" w:eastAsia="方正仿宋简体" w:cs="方正仿宋简体"/>
          <w:sz w:val="28"/>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党费收费标准（讨论稿）</w:t>
      </w:r>
    </w:p>
    <w:p>
      <w:pPr>
        <w:keepNext w:val="0"/>
        <w:keepLines w:val="0"/>
        <w:pageBreakBefore w:val="0"/>
        <w:widowControl w:val="0"/>
        <w:kinsoku/>
        <w:wordWrap/>
        <w:overflowPunct/>
        <w:topLinePunct w:val="0"/>
        <w:autoSpaceDE/>
        <w:autoSpaceDN/>
        <w:bidi w:val="0"/>
        <w:adjustRightInd/>
        <w:snapToGrid/>
        <w:spacing w:line="460" w:lineRule="exact"/>
        <w:rPr>
          <w:rFonts w:hint="eastAsia" w:ascii="方正仿宋简体" w:hAnsi="方正仿宋简体" w:eastAsia="方正仿宋简体" w:cs="方正仿宋简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方正黑体简体" w:hAnsi="方正黑体简体" w:eastAsia="方正黑体简体" w:cs="方正黑体简体"/>
          <w:b w:val="0"/>
          <w:bCs w:val="0"/>
          <w:sz w:val="28"/>
          <w:szCs w:val="36"/>
          <w:lang w:val="en-US" w:eastAsia="zh-CN"/>
        </w:rPr>
        <w:t>一、村干部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.纯一肩挑 月工资收入基数为</w:t>
      </w:r>
      <w:r>
        <w:rPr>
          <w:rFonts w:hint="eastAsia" w:ascii="Times New Roman" w:hAnsi="Times New Roman" w:eastAsia="方正仿宋简体" w:cs="方正仿宋简体"/>
          <w:sz w:val="28"/>
          <w:szCs w:val="36"/>
          <w:lang w:val="en-US" w:eastAsia="zh-CN"/>
        </w:rPr>
        <w:t>3790</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%计算，月缴纳党费19元，年缴纳党费</w:t>
      </w:r>
      <w:r>
        <w:rPr>
          <w:rFonts w:hint="eastAsia" w:ascii="Times New Roman" w:hAnsi="Times New Roman" w:eastAsia="方正仿宋简体" w:cs="方正仿宋简体"/>
          <w:sz w:val="28"/>
          <w:szCs w:val="36"/>
          <w:lang w:val="en-US" w:eastAsia="zh-CN"/>
        </w:rPr>
        <w:t>228</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.村书记（退正进副副书记） 月工资收入基数为</w:t>
      </w:r>
      <w:r>
        <w:rPr>
          <w:rFonts w:hint="eastAsia" w:ascii="Times New Roman" w:hAnsi="Times New Roman" w:eastAsia="方正仿宋简体" w:cs="方正仿宋简体"/>
          <w:sz w:val="28"/>
          <w:szCs w:val="36"/>
          <w:lang w:val="en-US" w:eastAsia="zh-CN"/>
        </w:rPr>
        <w:t>2547</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13</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156</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default"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退正进副副主任 月工资收入基数为</w:t>
      </w:r>
      <w:r>
        <w:rPr>
          <w:rFonts w:hint="eastAsia" w:ascii="Times New Roman" w:hAnsi="Times New Roman" w:eastAsia="方正仿宋简体" w:cs="方正仿宋简体"/>
          <w:sz w:val="28"/>
          <w:szCs w:val="36"/>
          <w:lang w:val="en-US" w:eastAsia="zh-CN"/>
        </w:rPr>
        <w:t>2419</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12</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144</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4</w:t>
      </w:r>
      <w:r>
        <w:rPr>
          <w:rFonts w:hint="eastAsia" w:ascii="方正仿宋简体" w:hAnsi="方正仿宋简体" w:eastAsia="方正仿宋简体" w:cs="方正仿宋简体"/>
          <w:sz w:val="28"/>
          <w:szCs w:val="36"/>
          <w:lang w:val="en-US" w:eastAsia="zh-CN"/>
        </w:rPr>
        <w:t>.副书记、计生主任、报账员月工资收入基数为</w:t>
      </w:r>
      <w:r>
        <w:rPr>
          <w:rFonts w:hint="eastAsia" w:ascii="Times New Roman" w:hAnsi="Times New Roman" w:eastAsia="方正仿宋简体" w:cs="方正仿宋简体"/>
          <w:sz w:val="28"/>
          <w:szCs w:val="36"/>
          <w:lang w:val="en-US" w:eastAsia="zh-CN"/>
        </w:rPr>
        <w:t>2037</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10</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120</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方正黑体简体" w:hAnsi="方正黑体简体" w:eastAsia="方正黑体简体" w:cs="方正黑体简体"/>
          <w:b w:val="0"/>
          <w:bCs w:val="0"/>
          <w:sz w:val="28"/>
          <w:szCs w:val="36"/>
          <w:lang w:val="en-US" w:eastAsia="zh-CN"/>
        </w:rPr>
        <w:t>二、退休人员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.退休离任老干部（</w:t>
      </w:r>
      <w:r>
        <w:rPr>
          <w:rFonts w:hint="eastAsia" w:ascii="Times New Roman" w:hAnsi="Times New Roman" w:eastAsia="方正仿宋简体" w:cs="方正仿宋简体"/>
          <w:sz w:val="28"/>
          <w:szCs w:val="36"/>
          <w:lang w:val="en-US" w:eastAsia="zh-CN"/>
        </w:rPr>
        <w:t>800</w:t>
      </w:r>
      <w:r>
        <w:rPr>
          <w:rFonts w:hint="eastAsia" w:ascii="方正仿宋简体" w:hAnsi="方正仿宋简体" w:eastAsia="方正仿宋简体" w:cs="方正仿宋简体"/>
          <w:sz w:val="28"/>
          <w:szCs w:val="36"/>
          <w:lang w:val="en-US" w:eastAsia="zh-CN"/>
        </w:rPr>
        <w:t>元-</w:t>
      </w:r>
      <w:r>
        <w:rPr>
          <w:rFonts w:hint="eastAsia" w:ascii="Times New Roman" w:hAnsi="Times New Roman" w:eastAsia="方正仿宋简体" w:cs="方正仿宋简体"/>
          <w:sz w:val="28"/>
          <w:szCs w:val="36"/>
          <w:lang w:val="en-US" w:eastAsia="zh-CN"/>
        </w:rPr>
        <w:t>1200</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.离任妇联主席按照普通党员每月</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元标准收取，年交纳党费</w:t>
      </w:r>
      <w:r>
        <w:rPr>
          <w:rFonts w:hint="eastAsia" w:ascii="Times New Roman" w:hAnsi="Times New Roman" w:eastAsia="方正仿宋简体" w:cs="方正仿宋简体"/>
          <w:sz w:val="28"/>
          <w:szCs w:val="36"/>
          <w:lang w:val="en-US" w:eastAsia="zh-CN"/>
        </w:rPr>
        <w:t>12</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.在行政事业单位退休人员，月收入基数</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以下按照</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%收取，月收入</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以上按照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%收取；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黑体简体" w:hAnsi="方正黑体简体" w:eastAsia="方正黑体简体" w:cs="方正黑体简体"/>
          <w:b w:val="0"/>
          <w:bCs w:val="0"/>
          <w:sz w:val="28"/>
          <w:szCs w:val="36"/>
          <w:lang w:val="en-US" w:eastAsia="zh-CN"/>
        </w:rPr>
      </w:pPr>
      <w:r>
        <w:rPr>
          <w:rFonts w:hint="eastAsia" w:ascii="方正黑体简体" w:hAnsi="方正黑体简体" w:eastAsia="方正黑体简体" w:cs="方正黑体简体"/>
          <w:b w:val="0"/>
          <w:bCs w:val="0"/>
          <w:sz w:val="28"/>
          <w:szCs w:val="36"/>
          <w:lang w:val="en-US" w:eastAsia="zh-CN"/>
        </w:rPr>
        <w:t>三、普通党员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.普通党员、农牧民按照每月</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元收取，年交纳党费</w:t>
      </w:r>
      <w:r>
        <w:rPr>
          <w:rFonts w:hint="eastAsia" w:ascii="Times New Roman" w:hAnsi="Times New Roman" w:eastAsia="方正仿宋简体" w:cs="方正仿宋简体"/>
          <w:sz w:val="28"/>
          <w:szCs w:val="36"/>
          <w:lang w:val="en-US" w:eastAsia="zh-CN"/>
        </w:rPr>
        <w:t>12</w:t>
      </w:r>
      <w:r>
        <w:rPr>
          <w:rFonts w:hint="eastAsia" w:ascii="方正仿宋简体" w:hAnsi="方正仿宋简体" w:eastAsia="方正仿宋简体" w:cs="方正仿宋简体"/>
          <w:sz w:val="28"/>
          <w:szCs w:val="36"/>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黑体简体" w:hAnsi="方正黑体简体" w:eastAsia="方正黑体简体" w:cs="方正黑体简体"/>
          <w:b w:val="0"/>
          <w:bCs w:val="0"/>
          <w:sz w:val="28"/>
          <w:szCs w:val="36"/>
          <w:lang w:val="en-US" w:eastAsia="zh-CN"/>
        </w:rPr>
      </w:pPr>
      <w:r>
        <w:rPr>
          <w:rFonts w:hint="eastAsia" w:ascii="方正黑体简体" w:hAnsi="方正黑体简体" w:eastAsia="方正黑体简体" w:cs="方正黑体简体"/>
          <w:b w:val="0"/>
          <w:bCs w:val="0"/>
          <w:sz w:val="28"/>
          <w:szCs w:val="36"/>
          <w:lang w:val="en-US" w:eastAsia="zh-CN"/>
        </w:rPr>
        <w:t>四、流动党员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.按月取得收入的流动党员，以月工资中相对固定的基本工资为基数，绩效收入不计算在内。（</w:t>
      </w:r>
      <w:r>
        <w:rPr>
          <w:rFonts w:hint="eastAsia" w:ascii="Times New Roman" w:hAnsi="Times New Roman" w:eastAsia="方正仿宋简体" w:cs="方正仿宋简体"/>
          <w:sz w:val="28"/>
          <w:szCs w:val="36"/>
          <w:lang w:val="en-US" w:eastAsia="zh-CN"/>
        </w:rPr>
        <w:t>3000</w:t>
      </w:r>
      <w:r>
        <w:rPr>
          <w:rFonts w:hint="eastAsia" w:ascii="方正仿宋简体" w:hAnsi="方正仿宋简体" w:eastAsia="方正仿宋简体" w:cs="方正仿宋简体"/>
          <w:sz w:val="28"/>
          <w:szCs w:val="36"/>
          <w:lang w:val="en-US" w:eastAsia="zh-CN"/>
        </w:rPr>
        <w:t>以下按照</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%比例计算、</w:t>
      </w:r>
      <w:r>
        <w:rPr>
          <w:rFonts w:hint="eastAsia" w:ascii="Times New Roman" w:hAnsi="Times New Roman" w:eastAsia="方正仿宋简体" w:cs="方正仿宋简体"/>
          <w:sz w:val="28"/>
          <w:szCs w:val="36"/>
          <w:lang w:val="en-US" w:eastAsia="zh-CN"/>
        </w:rPr>
        <w:t>3000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%比例计算、</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以上按照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.非按月取得收入的流动党员，按照自觉主动原则，由党员自行申报上一季度平均月收入为党费基数召开党员大会形成决议。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.无收入的流动党员，支部召开党员大会认真研究，考虑身体状况、年龄等综合条件确定基数，不能简单按照普通党员收取。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rPr>
          <w:rFonts w:hint="default"/>
          <w:sz w:val="20"/>
          <w:szCs w:val="22"/>
          <w:lang w:val="en-US" w:eastAsia="zh-CN"/>
        </w:rPr>
      </w:pPr>
      <w:r>
        <w:rPr>
          <w:rFonts w:hint="eastAsia" w:ascii="方正仿宋简体" w:hAnsi="方正仿宋简体" w:eastAsia="方正仿宋简体" w:cs="方正仿宋简体"/>
          <w:sz w:val="28"/>
          <w:szCs w:val="36"/>
          <w:lang w:val="en-US" w:eastAsia="zh-CN"/>
        </w:rPr>
        <w:t xml:space="preserve"> </w:t>
      </w:r>
      <w:r>
        <w:rPr>
          <w:rFonts w:hint="eastAsia" w:ascii="方正仿宋简体" w:hAnsi="方正仿宋简体" w:eastAsia="方正仿宋简体" w:cs="方正仿宋简体"/>
          <w:b/>
          <w:bCs/>
          <w:sz w:val="28"/>
          <w:szCs w:val="36"/>
          <w:lang w:val="en-US" w:eastAsia="zh-CN"/>
        </w:rPr>
        <w:t xml:space="preserve">  </w:t>
      </w:r>
      <w:r>
        <w:rPr>
          <w:rFonts w:hint="eastAsia" w:ascii="方正黑体简体" w:hAnsi="方正黑体简体" w:eastAsia="方正黑体简体" w:cs="方正黑体简体"/>
          <w:b w:val="0"/>
          <w:bCs w:val="0"/>
          <w:sz w:val="28"/>
          <w:szCs w:val="36"/>
          <w:lang w:val="en-US" w:eastAsia="zh-CN"/>
        </w:rPr>
        <w:t>备注：</w:t>
      </w:r>
      <w:r>
        <w:rPr>
          <w:rFonts w:hint="eastAsia" w:ascii="方正仿宋简体" w:hAnsi="方正仿宋简体" w:eastAsia="方正仿宋简体" w:cs="方正仿宋简体"/>
          <w:sz w:val="28"/>
          <w:szCs w:val="36"/>
          <w:lang w:val="en-US" w:eastAsia="zh-CN"/>
        </w:rPr>
        <w:t>各党支部针对以上几类人员，必须通过党员大会研究决议，其中在外务工流动党员工资证明村级留存。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15B83"/>
    <w:rsid w:val="117F7D4B"/>
    <w:rsid w:val="1F5F2D48"/>
    <w:rsid w:val="32C40FB6"/>
    <w:rsid w:val="531672AC"/>
    <w:rsid w:val="58231C25"/>
    <w:rsid w:val="59A53042"/>
    <w:rsid w:val="5B1F2E0A"/>
    <w:rsid w:val="6968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2024-03-12T10:51:00Z</dcterms:created>
  <dc:creator>Administrator</dc:creator>
  <cp:lastModifiedBy>以和为贵</cp:lastModifiedBy>
  <dcterms:modified xsi:type="dcterms:W3CDTF">2024-03-25T02:20:17Z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6468EFB9B38F42EAABFDACC715B2B5F5_13</vt:lpwstr>
  </property>
</Properties>
</file>