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奈曼旗发改委组织开展“我们的节日 喜迎元宵佳节”民族团结主题宣讲活动</w:t>
      </w:r>
    </w:p>
    <w:bookmarkEnd w:id="0"/>
    <w:p>
      <w:pPr>
        <w:spacing w:line="570" w:lineRule="exact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为全面贯彻落实习近平</w:t>
      </w:r>
      <w:r>
        <w:rPr>
          <w:rFonts w:hint="eastAsia" w:ascii="仿宋" w:hAnsi="仿宋" w:cs="仿宋"/>
          <w:sz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lang w:val="en-US" w:eastAsia="zh-CN"/>
        </w:rPr>
        <w:t>书记关于加强和改进民族工作的重要思想，</w:t>
      </w:r>
      <w:r>
        <w:rPr>
          <w:rFonts w:hint="eastAsia" w:ascii="仿宋" w:hAnsi="仿宋" w:cs="仿宋"/>
          <w:sz w:val="32"/>
          <w:lang w:val="en-US" w:eastAsia="zh-CN"/>
        </w:rPr>
        <w:t>发挥中华优秀传统文化在建设中华民族现代文明、促进民族深度融合重要作用，</w:t>
      </w:r>
      <w:r>
        <w:rPr>
          <w:rFonts w:hint="eastAsia" w:ascii="仿宋" w:hAnsi="仿宋" w:eastAsia="仿宋" w:cs="仿宋"/>
          <w:sz w:val="32"/>
          <w:lang w:val="en-US" w:eastAsia="zh-CN"/>
        </w:rPr>
        <w:t>2月21日，旗发改委组织开展“我们的节日 喜迎元宵佳节”民族团结主题宣讲活动。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64770</wp:posOffset>
            </wp:positionV>
            <wp:extent cx="5615940" cy="3687445"/>
            <wp:effectExtent l="0" t="0" r="3810" b="8255"/>
            <wp:wrapTopAndBottom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lang w:val="en-US" w:eastAsia="zh-CN"/>
        </w:rPr>
        <w:t>宣讲活动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前，全体党员共同学习了内蒙古自治区党委印发《关于全面贯彻</w:t>
      </w:r>
      <w:r>
        <w:rPr>
          <w:rFonts w:hint="eastAsia" w:ascii="仿宋" w:hAnsi="仿宋" w:cs="仿宋"/>
          <w:color w:val="auto"/>
          <w:sz w:val="32"/>
          <w:lang w:val="en-US" w:eastAsia="zh-CN"/>
        </w:rPr>
        <w:t>铸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牢中华民族共同体意识主线的若干措施》文件精神</w:t>
      </w:r>
      <w:r>
        <w:rPr>
          <w:rFonts w:hint="eastAsia" w:ascii="仿宋" w:hAnsi="仿宋" w:cs="仿宋"/>
          <w:color w:val="auto"/>
          <w:sz w:val="32"/>
          <w:lang w:val="en-US" w:eastAsia="zh-CN"/>
        </w:rPr>
        <w:t>，促进全体党员干部深刻理解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习近平总书记在内蒙古考察时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作出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“铸牢中华民族共同体意识是新时代党的民族工作的主线，也是民族地区各项工作的主线”这一论断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重要意义。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1518920</wp:posOffset>
            </wp:positionV>
            <wp:extent cx="5615940" cy="3677285"/>
            <wp:effectExtent l="0" t="0" r="3810" b="18415"/>
            <wp:wrapTopAndBottom/>
            <wp:docPr id="2" name="图片 2" descr="170850668577327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8506685773278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活动中，年轻党员用生动的语言宣讲了“阿迪雅夫妇34年护</w:t>
      </w:r>
      <w:r>
        <w:rPr>
          <w:rFonts w:hint="eastAsia" w:ascii="仿宋" w:hAnsi="仿宋" w:eastAsia="仿宋" w:cs="仿宋"/>
          <w:sz w:val="32"/>
          <w:lang w:val="en-US" w:eastAsia="zh-CN"/>
        </w:rPr>
        <w:t>边记”“基层干部热西提”“三千孤儿入内蒙”等感人故事。</w:t>
      </w:r>
      <w:r>
        <w:rPr>
          <w:rFonts w:hint="eastAsia" w:ascii="仿宋" w:hAnsi="仿宋" w:cs="仿宋"/>
          <w:sz w:val="32"/>
          <w:lang w:val="en-US" w:eastAsia="zh-CN"/>
        </w:rPr>
        <w:t>潜移默化中</w:t>
      </w:r>
      <w:r>
        <w:rPr>
          <w:rFonts w:hint="eastAsia" w:ascii="仿宋" w:hAnsi="仿宋" w:eastAsia="仿宋" w:cs="仿宋"/>
          <w:sz w:val="32"/>
        </w:rPr>
        <w:t>增进</w:t>
      </w:r>
      <w:r>
        <w:rPr>
          <w:rFonts w:hint="eastAsia" w:ascii="仿宋" w:hAnsi="仿宋" w:cs="仿宋"/>
          <w:sz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lang w:val="en-US" w:eastAsia="zh-CN"/>
        </w:rPr>
        <w:t>各民族干部群众心手相牵共筑美好精神家园、共享改革发展成果、共同走向社会主义现代化思想认同</w:t>
      </w:r>
      <w:r>
        <w:rPr>
          <w:rFonts w:hint="eastAsia" w:ascii="仿宋" w:hAnsi="仿宋" w:eastAsia="仿宋" w:cs="仿宋"/>
          <w:sz w:val="32"/>
        </w:rPr>
        <w:t>，对中华民族历史、文化的了解，也让</w:t>
      </w:r>
      <w:r>
        <w:rPr>
          <w:rFonts w:hint="eastAsia" w:ascii="仿宋" w:hAnsi="仿宋" w:eastAsia="仿宋" w:cs="仿宋"/>
          <w:sz w:val="32"/>
          <w:lang w:val="en-US" w:eastAsia="zh-CN"/>
        </w:rPr>
        <w:t>全体干部</w:t>
      </w:r>
      <w:r>
        <w:rPr>
          <w:rFonts w:hint="eastAsia" w:ascii="仿宋" w:hAnsi="仿宋" w:eastAsia="仿宋" w:cs="仿宋"/>
          <w:sz w:val="32"/>
        </w:rPr>
        <w:t>深刻体会到民族团结、民族和睦对国家发展的重要性。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outlineLvl w:val="9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7"/>
          <w:szCs w:val="27"/>
          <w:shd w:val="clear" w:fill="FAFAEF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下一步，</w:t>
      </w:r>
      <w:r>
        <w:rPr>
          <w:rFonts w:hint="eastAsia" w:ascii="仿宋" w:hAnsi="仿宋" w:eastAsia="仿宋" w:cs="仿宋"/>
          <w:sz w:val="32"/>
          <w:lang w:val="en-US" w:eastAsia="zh-CN"/>
        </w:rPr>
        <w:t>旗发改委</w:t>
      </w:r>
      <w:r>
        <w:rPr>
          <w:rFonts w:hint="eastAsia" w:ascii="仿宋" w:hAnsi="仿宋" w:cs="仿宋"/>
          <w:sz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lang w:val="en-US" w:eastAsia="zh-CN"/>
        </w:rPr>
        <w:t>持续</w:t>
      </w:r>
      <w:r>
        <w:rPr>
          <w:rFonts w:hint="eastAsia" w:ascii="仿宋" w:hAnsi="仿宋" w:eastAsia="仿宋" w:cs="仿宋"/>
          <w:sz w:val="32"/>
        </w:rPr>
        <w:t>深化民族团结进步创建工作，让每</w:t>
      </w:r>
      <w:r>
        <w:rPr>
          <w:rFonts w:hint="eastAsia" w:ascii="仿宋" w:hAnsi="仿宋" w:eastAsia="仿宋" w:cs="仿宋"/>
          <w:sz w:val="32"/>
          <w:lang w:val="en-US" w:eastAsia="zh-CN"/>
        </w:rPr>
        <w:t>名干部</w:t>
      </w:r>
      <w:r>
        <w:rPr>
          <w:rFonts w:hint="eastAsia" w:ascii="仿宋" w:hAnsi="仿宋" w:eastAsia="仿宋" w:cs="仿宋"/>
          <w:sz w:val="32"/>
        </w:rPr>
        <w:t>都能成为民族团结的宣传员，弘扬民族团结主旋律、传播民族团结正能量，营造民族团结进步的浓厚氛围。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8C692"/>
    <w:multiLevelType w:val="singleLevel"/>
    <w:tmpl w:val="AA58C692"/>
    <w:lvl w:ilvl="0" w:tentative="0">
      <w:start w:val="1"/>
      <w:numFmt w:val="chineseCountingThousand"/>
      <w:pStyle w:val="7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2B31D04D"/>
    <w:multiLevelType w:val="singleLevel"/>
    <w:tmpl w:val="2B31D04D"/>
    <w:lvl w:ilvl="0" w:tentative="0">
      <w:start w:val="1"/>
      <w:numFmt w:val="decimal"/>
      <w:pStyle w:val="4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2">
    <w:nsid w:val="5D26B4DD"/>
    <w:multiLevelType w:val="singleLevel"/>
    <w:tmpl w:val="5D26B4DD"/>
    <w:lvl w:ilvl="0" w:tentative="0">
      <w:start w:val="1"/>
      <w:numFmt w:val="decimal"/>
      <w:pStyle w:val="5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3">
    <w:nsid w:val="738F7A79"/>
    <w:multiLevelType w:val="singleLevel"/>
    <w:tmpl w:val="738F7A79"/>
    <w:lvl w:ilvl="0" w:tentative="0">
      <w:start w:val="1"/>
      <w:numFmt w:val="chineseCountingThousand"/>
      <w:pStyle w:val="6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130A"/>
    <w:rsid w:val="2B494130"/>
    <w:rsid w:val="442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:4级标题"/>
    <w:qFormat/>
    <w:uiPriority w:val="0"/>
    <w:pPr>
      <w:numPr>
        <w:ilvl w:val="0"/>
        <w:numId w:val="1"/>
      </w:numPr>
      <w:outlineLvl w:val="3"/>
    </w:pPr>
    <w:rPr>
      <w:rFonts w:ascii="Times New Roman" w:hAnsi="Times New Roman" w:eastAsia="仿宋" w:cs="Times New Roman"/>
      <w:sz w:val="32"/>
    </w:rPr>
  </w:style>
  <w:style w:type="paragraph" w:customStyle="1" w:styleId="5">
    <w:name w:val="公文:3级标题"/>
    <w:qFormat/>
    <w:uiPriority w:val="0"/>
    <w:pPr>
      <w:numPr>
        <w:ilvl w:val="0"/>
        <w:numId w:val="2"/>
      </w:numPr>
      <w:outlineLvl w:val="2"/>
    </w:pPr>
    <w:rPr>
      <w:rFonts w:ascii="Times New Roman" w:hAnsi="Times New Roman" w:eastAsia="仿宋" w:cs="Times New Roman"/>
      <w:sz w:val="32"/>
    </w:rPr>
  </w:style>
  <w:style w:type="paragraph" w:customStyle="1" w:styleId="6">
    <w:name w:val="公文:2级标题"/>
    <w:qFormat/>
    <w:uiPriority w:val="0"/>
    <w:pPr>
      <w:numPr>
        <w:ilvl w:val="0"/>
        <w:numId w:val="3"/>
      </w:numPr>
      <w:outlineLvl w:val="1"/>
    </w:pPr>
    <w:rPr>
      <w:rFonts w:ascii="Times New Roman" w:hAnsi="Times New Roman" w:eastAsia="楷体" w:cs="Times New Roman"/>
      <w:sz w:val="32"/>
    </w:rPr>
  </w:style>
  <w:style w:type="paragraph" w:customStyle="1" w:styleId="7">
    <w:name w:val="公文:1级标题"/>
    <w:uiPriority w:val="0"/>
    <w:pPr>
      <w:numPr>
        <w:ilvl w:val="0"/>
        <w:numId w:val="4"/>
      </w:numPr>
      <w:outlineLvl w:val="0"/>
    </w:pPr>
    <w:rPr>
      <w:rFonts w:ascii="Times New Roman" w:hAnsi="Times New Roman" w:eastAsia="黑体" w:cs="Times New Roman"/>
      <w:sz w:val="32"/>
    </w:rPr>
  </w:style>
  <w:style w:type="paragraph" w:customStyle="1" w:styleId="8">
    <w:name w:val="公文:正文"/>
    <w:basedOn w:val="1"/>
    <w:uiPriority w:val="0"/>
    <w:rPr>
      <w:rFonts w:eastAsia="仿宋"/>
      <w:sz w:val="32"/>
    </w:rPr>
  </w:style>
  <w:style w:type="paragraph" w:customStyle="1" w:styleId="9">
    <w:name w:val="公文:正文(缩进)"/>
    <w:basedOn w:val="1"/>
    <w:uiPriority w:val="0"/>
    <w:pPr>
      <w:ind w:firstLine="640" w:firstLineChars="200"/>
    </w:pPr>
    <w:rPr>
      <w:rFonts w:eastAsia="仿宋"/>
      <w:sz w:val="32"/>
    </w:rPr>
  </w:style>
  <w:style w:type="paragraph" w:customStyle="1" w:styleId="10">
    <w:name w:val="公文:标题"/>
    <w:basedOn w:val="1"/>
    <w:uiPriority w:val="0"/>
    <w:pPr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2024-02-21T07:39:00Z</dcterms:created>
  <dc:creator>Administrator</dc:creator>
  <cp:lastModifiedBy>公主请下班</cp:lastModifiedBy>
  <cp:lastPrinted>2024-02-22T01:07:59Z</cp:lastPrinted>
  <dcterms:modified xsi:type="dcterms:W3CDTF">2024-02-22T01:17:10Z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4D5BB34481674F03A9AAB48EAF8D5DEE</vt:lpwstr>
  </property>
</Properties>
</file>