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奈曼旗城市管理综合行政执法局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联合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消防救援大队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开展节前消防安全检查</w:t>
      </w:r>
    </w:p>
    <w:p>
      <w:pPr>
        <w:ind w:firstLine="688" w:firstLineChars="200"/>
        <w:rPr>
          <w:rFonts w:hint="eastAsia"/>
        </w:rPr>
      </w:pPr>
      <w:r>
        <w:rPr>
          <w:rFonts w:ascii="仿宋" w:hAnsi="仿宋" w:eastAsia="仿宋" w:cs="仿宋"/>
          <w:i w:val="0"/>
          <w:iCs w:val="0"/>
          <w:caps w:val="0"/>
          <w:spacing w:val="12"/>
          <w:sz w:val="32"/>
          <w:szCs w:val="32"/>
          <w:shd w:val="clear" w:fill="FFFFFF"/>
        </w:rPr>
        <w:t>为进一步</w:t>
      </w:r>
      <w:r>
        <w:rPr>
          <w:rFonts w:hint="eastAsia" w:ascii="仿宋" w:hAnsi="仿宋" w:eastAsia="仿宋" w:cs="仿宋"/>
          <w:sz w:val="32"/>
          <w:szCs w:val="32"/>
        </w:rPr>
        <w:t>做好春节期间火灾</w:t>
      </w:r>
      <w:r>
        <w:rPr>
          <w:rFonts w:hint="eastAsia" w:ascii="仿宋" w:hAnsi="仿宋" w:eastAsia="仿宋" w:cs="仿宋"/>
          <w:i w:val="0"/>
          <w:iCs w:val="0"/>
          <w:caps w:val="0"/>
          <w:spacing w:val="12"/>
          <w:sz w:val="32"/>
          <w:szCs w:val="32"/>
          <w:shd w:val="clear" w:fill="FFFFFF"/>
        </w:rPr>
        <w:t>防控、安全生产隐患排查集中整治，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近日，</w:t>
      </w:r>
      <w:r>
        <w:rPr>
          <w:rFonts w:hint="eastAsia" w:ascii="仿宋" w:hAnsi="仿宋" w:eastAsia="仿宋" w:cs="仿宋"/>
          <w:sz w:val="32"/>
          <w:szCs w:val="32"/>
        </w:rPr>
        <w:t>奈曼旗城市管理综合行政执法局联合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奈曼旗</w:t>
      </w:r>
      <w:r>
        <w:rPr>
          <w:rFonts w:hint="eastAsia" w:ascii="仿宋" w:hAnsi="仿宋" w:eastAsia="仿宋" w:cs="仿宋"/>
          <w:sz w:val="32"/>
          <w:szCs w:val="32"/>
        </w:rPr>
        <w:t>消防救援大队开展春节前消防安全检查。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此次消防安全检查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工作中</w:t>
      </w:r>
      <w:r>
        <w:rPr>
          <w:rFonts w:hint="eastAsia" w:ascii="仿宋" w:hAnsi="仿宋" w:eastAsia="仿宋" w:cs="仿宋"/>
          <w:sz w:val="32"/>
          <w:szCs w:val="32"/>
        </w:rPr>
        <w:t>，检查人员实地查看各场所消防器材配备情况；进一步规范人员密集场所户外广告、门头牌匾等管理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针对在门窗上设置影响逃生疏散和灭火救援的牌匾、广告牌、防盗网、金属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栅栏等障碍物进行查处清理，</w:t>
      </w:r>
      <w:r>
        <w:rPr>
          <w:rFonts w:hint="eastAsia" w:ascii="仿宋" w:hAnsi="仿宋" w:eastAsia="仿宋" w:cs="仿宋"/>
          <w:sz w:val="32"/>
          <w:szCs w:val="32"/>
        </w:rPr>
        <w:t>并详细询问部分场所经营者消防应知应会的掌握情况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通过“以查带教”的方式，提高了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执法人员</w:t>
      </w:r>
      <w:r>
        <w:rPr>
          <w:rFonts w:hint="eastAsia" w:ascii="仿宋" w:hAnsi="仿宋" w:eastAsia="仿宋" w:cs="仿宋"/>
          <w:sz w:val="32"/>
          <w:szCs w:val="32"/>
        </w:rPr>
        <w:t>的消防监督检查能力，增强了“九小场所”从业人员的消防安全意识和自防自救能力，不仅加强了场所人员消防安全管理，消除了潜在的火灾隐患，也为居民创造了一个更加安全、和谐的生活环境。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将继续履行职责，积极配合相关部门，共同推进城市管理和社会治理工作，为安全度过一个平安详和的春节打下良好的基础。</w:t>
      </w:r>
    </w:p>
    <w:p>
      <w:pPr>
        <w:rPr>
          <w:rFonts w:hint="eastAsia"/>
        </w:rPr>
      </w:pPr>
    </w:p>
    <w:p>
      <w:pPr>
        <w:rPr>
          <w:rFonts w:ascii="Helvetica" w:hAnsi="Helvetica" w:eastAsia="Helvetica" w:cs="Helvetica"/>
          <w:i w:val="0"/>
          <w:iCs w:val="0"/>
          <w:caps w:val="0"/>
          <w:color w:val="3F3F3F"/>
          <w:spacing w:val="30"/>
          <w:sz w:val="22"/>
          <w:szCs w:val="22"/>
          <w:shd w:val="clear" w:fill="FFFFFF"/>
        </w:rPr>
      </w:pPr>
    </w:p>
    <w:p>
      <w:pPr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4"/>
          <w:szCs w:val="24"/>
          <w:shd w:val="clear" w:fill="F7F7F7"/>
        </w:rPr>
      </w:pP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4"/>
          <w:szCs w:val="24"/>
          <w:shd w:val="clear" w:fill="F7F7F7"/>
        </w:rPr>
      </w:pPr>
    </w:p>
    <w:p>
      <w:pPr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4"/>
          <w:szCs w:val="24"/>
          <w:shd w:val="clear" w:fill="F7F7F7"/>
        </w:rPr>
      </w:pP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3"/>
          <w:sz w:val="24"/>
          <w:szCs w:val="24"/>
          <w:shd w:val="clear" w:fill="F7F7F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jliMjE3Zjk3NTY3NDc0YzE0MGQ5MzJlYmVhYzEifQ=="/>
  </w:docVars>
  <w:rsids>
    <w:rsidRoot w:val="00000000"/>
    <w:rsid w:val="03AA7B5F"/>
    <w:rsid w:val="0B440899"/>
    <w:rsid w:val="0B4D1E43"/>
    <w:rsid w:val="0D660F1A"/>
    <w:rsid w:val="1F242283"/>
    <w:rsid w:val="23327367"/>
    <w:rsid w:val="29EE63B0"/>
    <w:rsid w:val="2BD355F5"/>
    <w:rsid w:val="30C65728"/>
    <w:rsid w:val="324803BF"/>
    <w:rsid w:val="36B9188B"/>
    <w:rsid w:val="3DF94947"/>
    <w:rsid w:val="42927CFF"/>
    <w:rsid w:val="49F66446"/>
    <w:rsid w:val="54624EB9"/>
    <w:rsid w:val="55B55BE8"/>
    <w:rsid w:val="653C6FD5"/>
    <w:rsid w:val="663366B5"/>
    <w:rsid w:val="6C09067B"/>
    <w:rsid w:val="70E84C6C"/>
    <w:rsid w:val="77F0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2024-02-06T03:11:00Z</dcterms:created>
  <dc:creator>Administrator</dc:creator>
  <cp:lastModifiedBy>Administrator</cp:lastModifiedBy>
  <dcterms:modified xsi:type="dcterms:W3CDTF">2024-02-07T02:17:59Z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0721C2D7C3BE4ABA8E291B54F6AD717E_13</vt:lpwstr>
  </property>
</Properties>
</file>