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44"/>
          <w:szCs w:val="44"/>
          <w:lang w:val="en-US" w:eastAsia="zh-CN"/>
        </w:rPr>
      </w:pPr>
      <w:r>
        <w:rPr>
          <w:rFonts w:hint="eastAsia" w:ascii="黑体" w:hAnsi="黑体" w:eastAsia="黑体" w:cs="黑体"/>
          <w:b w:val="0"/>
          <w:bCs w:val="0"/>
          <w:sz w:val="44"/>
          <w:szCs w:val="44"/>
          <w:lang w:val="en-US" w:eastAsia="zh-CN"/>
        </w:rPr>
        <w:t>2023年章古台嘎查党组织书记抓基层党建工作述职报告</w:t>
      </w:r>
    </w:p>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各位领导、同志们：</w:t>
      </w:r>
    </w:p>
    <w:p>
      <w:pPr>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按照镇党委的工作部署和要求，本人认真履行支部书记党建工作第一责任人职责，坚持做到抓班子带队伍，抓好党建促发展。现将2023年度我村</w:t>
      </w:r>
      <w:r>
        <w:rPr>
          <w:rFonts w:hint="eastAsia" w:ascii="仿宋" w:hAnsi="仿宋" w:eastAsia="仿宋" w:cs="仿宋"/>
          <w:b w:val="0"/>
          <w:bCs w:val="0"/>
          <w:sz w:val="32"/>
          <w:szCs w:val="32"/>
        </w:rPr>
        <w:t>党建工作情况</w:t>
      </w:r>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 HYPERLINK "http://www.haoword.com/syfanwen/huibao/" \t "_blank" </w:instrText>
      </w:r>
      <w:r>
        <w:rPr>
          <w:rFonts w:hint="eastAsia" w:ascii="仿宋" w:hAnsi="仿宋" w:eastAsia="仿宋" w:cs="仿宋"/>
          <w:b w:val="0"/>
          <w:bCs w:val="0"/>
          <w:sz w:val="32"/>
          <w:szCs w:val="32"/>
        </w:rPr>
        <w:fldChar w:fldCharType="separate"/>
      </w:r>
      <w:r>
        <w:rPr>
          <w:rStyle w:val="6"/>
          <w:rFonts w:hint="eastAsia" w:ascii="仿宋" w:hAnsi="仿宋" w:eastAsia="仿宋" w:cs="仿宋"/>
          <w:b w:val="0"/>
          <w:bCs w:val="0"/>
          <w:sz w:val="32"/>
          <w:szCs w:val="32"/>
        </w:rPr>
        <w:t>汇报</w:t>
      </w:r>
      <w:r>
        <w:rPr>
          <w:rFonts w:hint="eastAsia" w:ascii="仿宋" w:hAnsi="仿宋" w:eastAsia="仿宋" w:cs="仿宋"/>
          <w:b w:val="0"/>
          <w:bCs w:val="0"/>
          <w:sz w:val="32"/>
          <w:szCs w:val="32"/>
        </w:rPr>
        <w:fldChar w:fldCharType="end"/>
      </w:r>
      <w:r>
        <w:rPr>
          <w:rFonts w:hint="eastAsia" w:ascii="仿宋" w:hAnsi="仿宋" w:eastAsia="仿宋" w:cs="仿宋"/>
          <w:b w:val="0"/>
          <w:bCs w:val="0"/>
          <w:sz w:val="32"/>
          <w:szCs w:val="32"/>
        </w:rPr>
        <w:t>如下：</w:t>
      </w:r>
    </w:p>
    <w:p>
      <w:pPr>
        <w:keepNext w:val="0"/>
        <w:keepLines w:val="0"/>
        <w:pageBreakBefore w:val="0"/>
        <w:kinsoku/>
        <w:wordWrap/>
        <w:overflowPunct/>
        <w:topLinePunct w:val="0"/>
        <w:bidi w:val="0"/>
        <w:spacing w:beforeAutospacing="0" w:afterAutospacing="0"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一、深入学习贯彻习近平新时代中国特色社会主义思想和党的二十大精神情况</w:t>
      </w:r>
      <w:r>
        <w:rPr>
          <w:rFonts w:hint="eastAsia" w:ascii="仿宋" w:hAnsi="仿宋" w:eastAsia="仿宋" w:cs="仿宋"/>
          <w:b/>
          <w:bCs/>
          <w:spacing w:val="-4"/>
          <w:sz w:val="32"/>
          <w:szCs w:val="32"/>
          <w:highlight w:val="none"/>
          <w:lang w:eastAsia="zh-CN"/>
        </w:rPr>
        <w:t>。</w:t>
      </w:r>
      <w:r>
        <w:rPr>
          <w:rFonts w:hint="eastAsia" w:ascii="仿宋" w:hAnsi="仿宋" w:eastAsia="仿宋" w:cs="仿宋"/>
          <w:spacing w:val="-4"/>
          <w:sz w:val="32"/>
          <w:szCs w:val="32"/>
          <w:highlight w:val="none"/>
          <w:lang w:eastAsia="zh-CN"/>
        </w:rPr>
        <w:t>我支部坚持每月如期开展主题</w:t>
      </w:r>
      <w:r>
        <w:rPr>
          <w:rFonts w:hint="eastAsia" w:ascii="仿宋" w:hAnsi="仿宋" w:eastAsia="仿宋" w:cs="仿宋"/>
          <w:spacing w:val="-4"/>
          <w:sz w:val="32"/>
          <w:szCs w:val="32"/>
          <w:highlight w:val="none"/>
          <w:lang w:val="en-US" w:eastAsia="zh-CN"/>
        </w:rPr>
        <w:t>党</w:t>
      </w:r>
      <w:r>
        <w:rPr>
          <w:rFonts w:hint="eastAsia" w:ascii="仿宋" w:hAnsi="仿宋" w:eastAsia="仿宋" w:cs="仿宋"/>
          <w:spacing w:val="-4"/>
          <w:sz w:val="32"/>
          <w:szCs w:val="32"/>
          <w:highlight w:val="none"/>
          <w:lang w:eastAsia="zh-CN"/>
        </w:rPr>
        <w:t>日专题学习和每周常态化开展书记周例会学习集中学习为契机，通过学习强国</w:t>
      </w:r>
      <w:r>
        <w:rPr>
          <w:rFonts w:hint="eastAsia" w:ascii="仿宋" w:hAnsi="仿宋" w:eastAsia="仿宋" w:cs="仿宋"/>
          <w:spacing w:val="-4"/>
          <w:sz w:val="32"/>
          <w:szCs w:val="32"/>
          <w:highlight w:val="none"/>
          <w:lang w:val="en-US" w:eastAsia="zh-CN"/>
        </w:rPr>
        <w:t>APP个人学习为拓展，线上线下相结合的方式</w:t>
      </w:r>
      <w:r>
        <w:rPr>
          <w:rFonts w:hint="eastAsia" w:ascii="仿宋" w:hAnsi="仿宋" w:eastAsia="仿宋" w:cs="仿宋"/>
          <w:spacing w:val="-4"/>
          <w:sz w:val="32"/>
          <w:szCs w:val="32"/>
          <w:highlight w:val="none"/>
          <w:lang w:eastAsia="zh-CN"/>
        </w:rPr>
        <w:t>认真传达深学习贯彻习近平新时代中国特色社会主义思想，学习贯彻党的</w:t>
      </w:r>
      <w:r>
        <w:rPr>
          <w:rFonts w:hint="eastAsia" w:ascii="仿宋" w:hAnsi="仿宋" w:eastAsia="仿宋" w:cs="仿宋"/>
          <w:spacing w:val="-4"/>
          <w:sz w:val="32"/>
          <w:szCs w:val="32"/>
          <w:highlight w:val="none"/>
          <w:lang w:val="en-US" w:eastAsia="zh-CN"/>
        </w:rPr>
        <w:t>二十大</w:t>
      </w:r>
      <w:r>
        <w:rPr>
          <w:rFonts w:hint="eastAsia" w:ascii="仿宋" w:hAnsi="仿宋" w:eastAsia="仿宋" w:cs="仿宋"/>
          <w:spacing w:val="-4"/>
          <w:sz w:val="32"/>
          <w:szCs w:val="32"/>
          <w:highlight w:val="none"/>
          <w:lang w:eastAsia="zh-CN"/>
        </w:rPr>
        <w:t>全会精神和上级组织工作会议部署情况，</w:t>
      </w:r>
      <w:r>
        <w:rPr>
          <w:rFonts w:hint="eastAsia" w:ascii="仿宋" w:hAnsi="仿宋" w:eastAsia="仿宋" w:cs="仿宋"/>
          <w:sz w:val="32"/>
          <w:szCs w:val="32"/>
          <w:lang w:eastAsia="zh-CN"/>
        </w:rPr>
        <w:t>贯彻落实习近平总书记考察内蒙古时的重要讲话和重要指示批示精准，以党员集中学习和个人自学，微信群推送学习内容等方式扎实开展主题教育，融入开展“感党恩、听党话、跟党走”群众教育实践活动，检视问题</w:t>
      </w:r>
      <w:r>
        <w:rPr>
          <w:rFonts w:hint="eastAsia" w:ascii="仿宋" w:hAnsi="仿宋" w:eastAsia="仿宋" w:cs="仿宋"/>
          <w:sz w:val="32"/>
          <w:szCs w:val="32"/>
          <w:lang w:val="en-US" w:eastAsia="zh-CN"/>
        </w:rPr>
        <w:t>3条，目前已完成2条。</w:t>
      </w:r>
      <w:r>
        <w:rPr>
          <w:rFonts w:hint="eastAsia" w:ascii="仿宋" w:hAnsi="仿宋" w:eastAsia="仿宋" w:cs="仿宋"/>
          <w:sz w:val="32"/>
          <w:szCs w:val="32"/>
          <w:lang w:eastAsia="zh-CN"/>
        </w:rPr>
        <w:t>推动基层党组织和广大党员坚定拥护“两个确立”，坚决做到“两个维护”。</w:t>
      </w:r>
    </w:p>
    <w:p>
      <w:pPr>
        <w:keepNext w:val="0"/>
        <w:keepLines w:val="0"/>
        <w:pageBreakBefore w:val="0"/>
        <w:numPr>
          <w:ilvl w:val="0"/>
          <w:numId w:val="0"/>
        </w:numPr>
        <w:kinsoku/>
        <w:wordWrap/>
        <w:overflowPunct/>
        <w:topLinePunct w:val="0"/>
        <w:bidi w:val="0"/>
        <w:spacing w:beforeAutospacing="0" w:afterAutospacing="0" w:line="560" w:lineRule="exact"/>
        <w:ind w:firstLine="627" w:firstLineChars="200"/>
        <w:rPr>
          <w:rFonts w:hint="eastAsia" w:ascii="仿宋" w:hAnsi="仿宋" w:eastAsia="仿宋" w:cs="仿宋"/>
          <w:spacing w:val="-4"/>
          <w:sz w:val="32"/>
          <w:szCs w:val="32"/>
          <w:highlight w:val="none"/>
          <w:lang w:eastAsia="zh-CN"/>
        </w:rPr>
      </w:pPr>
      <w:r>
        <w:rPr>
          <w:rFonts w:hint="eastAsia" w:ascii="仿宋" w:hAnsi="仿宋" w:eastAsia="仿宋" w:cs="仿宋"/>
          <w:b/>
          <w:bCs/>
          <w:spacing w:val="-4"/>
          <w:sz w:val="32"/>
          <w:szCs w:val="32"/>
          <w:highlight w:val="none"/>
          <w:lang w:eastAsia="zh-CN"/>
        </w:rPr>
        <w:t>二、年度党建工作完成情况</w:t>
      </w:r>
      <w:r>
        <w:rPr>
          <w:rFonts w:hint="eastAsia" w:ascii="仿宋" w:hAnsi="仿宋" w:eastAsia="仿宋" w:cs="仿宋"/>
          <w:spacing w:val="-4"/>
          <w:sz w:val="32"/>
          <w:szCs w:val="32"/>
          <w:highlight w:val="none"/>
          <w:lang w:eastAsia="zh-CN"/>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（一）落实“三会一课”制度，定期召开党员会议，对村内所有重大事项，实行公平民主决议。全年支部书记讲党课2次。召开党员大会14次。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年初2月份我支部召开组织生活会，会上所有党员认真学习党的二十大的报告，参会党员开展了批评与自我批评，支部书记与参会党员进行了谈心谈话，班子对照要求查摆出3个存在问题，并列出整改清单，建立台账，制定整改措施逐一整改销号。</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（三）按照镇党委发展党员工作要求发展了2名积极分子。党费收缴方面，年初制定支部党费收缴明细，按照明细要求全年4个季度党费全部上交镇组织办。</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（四）健全网格员制度，我村共有5名网格员，在村内各项工作中网格员发挥作用特别突出，群策群力，尽职尽责，全年表彰6名表现突出的网格员。</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eastAsia" w:ascii="仿宋" w:hAnsi="仿宋" w:eastAsia="仿宋" w:cs="仿宋"/>
          <w:spacing w:val="-4"/>
          <w:sz w:val="32"/>
          <w:szCs w:val="32"/>
          <w:highlight w:val="none"/>
          <w:lang w:eastAsia="zh-CN"/>
        </w:rPr>
      </w:pPr>
      <w:r>
        <w:rPr>
          <w:rFonts w:hint="eastAsia" w:ascii="仿宋" w:hAnsi="仿宋" w:eastAsia="仿宋" w:cs="仿宋"/>
          <w:spacing w:val="-4"/>
          <w:sz w:val="32"/>
          <w:szCs w:val="32"/>
          <w:highlight w:val="none"/>
          <w:lang w:eastAsia="zh-CN"/>
        </w:rPr>
        <w:t>（五）加强党群服务中心建设方面，我支部现在各个功能室基本齐全，各类制度基本上墙。</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4" w:firstLineChars="200"/>
        <w:jc w:val="both"/>
        <w:textAlignment w:val="auto"/>
        <w:rPr>
          <w:rFonts w:hint="eastAsia" w:ascii="仿宋" w:hAnsi="仿宋" w:eastAsia="仿宋" w:cs="仿宋"/>
          <w:color w:val="FFFF00"/>
          <w:spacing w:val="-4"/>
          <w:sz w:val="32"/>
          <w:szCs w:val="32"/>
          <w:highlight w:val="none"/>
          <w:lang w:val="en-US" w:eastAsia="zh-CN"/>
        </w:rPr>
      </w:pPr>
      <w:r>
        <w:rPr>
          <w:rFonts w:hint="eastAsia" w:ascii="仿宋" w:hAnsi="仿宋" w:eastAsia="仿宋" w:cs="仿宋"/>
          <w:spacing w:val="-4"/>
          <w:sz w:val="32"/>
          <w:szCs w:val="32"/>
          <w:highlight w:val="none"/>
          <w:lang w:eastAsia="zh-CN"/>
        </w:rPr>
        <w:t>（六）严格按照上级下发创建标准，积极争创坚强堡垒模范支部。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27" w:firstLineChars="200"/>
        <w:jc w:val="both"/>
        <w:textAlignment w:val="auto"/>
        <w:rPr>
          <w:rFonts w:hint="eastAsia" w:ascii="仿宋" w:hAnsi="仿宋" w:eastAsia="仿宋" w:cs="仿宋"/>
          <w:b/>
          <w:bCs/>
          <w:spacing w:val="-4"/>
          <w:sz w:val="32"/>
          <w:szCs w:val="32"/>
          <w:highlight w:val="none"/>
          <w:lang w:val="en-US" w:eastAsia="zh-CN"/>
        </w:rPr>
      </w:pPr>
      <w:r>
        <w:rPr>
          <w:rFonts w:hint="eastAsia" w:ascii="仿宋" w:hAnsi="仿宋" w:eastAsia="仿宋" w:cs="仿宋"/>
          <w:b/>
          <w:bCs/>
          <w:spacing w:val="-4"/>
          <w:sz w:val="32"/>
          <w:szCs w:val="32"/>
          <w:highlight w:val="none"/>
          <w:lang w:eastAsia="zh-CN"/>
        </w:rPr>
        <w:t>三、</w:t>
      </w:r>
      <w:r>
        <w:rPr>
          <w:rFonts w:hint="eastAsia" w:ascii="仿宋" w:hAnsi="仿宋" w:eastAsia="仿宋" w:cs="仿宋"/>
          <w:b/>
          <w:bCs/>
          <w:spacing w:val="-4"/>
          <w:sz w:val="32"/>
          <w:szCs w:val="32"/>
          <w:highlight w:val="none"/>
          <w:lang w:val="en-US" w:eastAsia="zh-CN"/>
        </w:rPr>
        <w:t>中心工作开展情况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（一）巩固脱贫攻坚成果有效衔接乡村振兴方面，两委成员积极与镇内企业毕氏集团联系修复田间路损坏处近5公里，方便群众生产生活。我村协理员积极为发展养殖的贫困户积极协调贷款扩大养殖规模。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b w:val="0"/>
          <w:bCs w:val="0"/>
          <w:sz w:val="32"/>
          <w:szCs w:val="32"/>
          <w:lang w:val="en-US" w:eastAsia="zh-CN"/>
        </w:rPr>
        <w:t>（二）</w:t>
      </w:r>
      <w:r>
        <w:rPr>
          <w:rFonts w:hint="eastAsia" w:ascii="仿宋" w:hAnsi="仿宋" w:eastAsia="仿宋" w:cs="仿宋"/>
          <w:spacing w:val="0"/>
          <w:sz w:val="32"/>
          <w:szCs w:val="32"/>
          <w:lang w:val="en-US" w:eastAsia="zh-CN"/>
        </w:rPr>
        <w:t>及时化解群众矛盾，做到小事不出村，大事有人管。</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（三）全年组织3次，21人深入全村各农户与商户开展安全生产入户摸排宣传，及时消除安全隐患。</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（四）我村涉及违法图斑5个，在“两委”班子带领下，最终全部完成整改销号。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（五）在人居环境整治方面，我村妇联成立9个网格小组，由9名妇联执委担任网格长每季度进行环境卫生评比活动，效果良好。</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3" w:firstLineChars="200"/>
        <w:rPr>
          <w:rFonts w:hint="eastAsia"/>
          <w:sz w:val="32"/>
          <w:szCs w:val="32"/>
          <w:lang w:val="en-US" w:eastAsia="zh-CN"/>
        </w:rPr>
      </w:pPr>
      <w:r>
        <w:rPr>
          <w:rFonts w:hint="eastAsia" w:ascii="仿宋" w:hAnsi="仿宋" w:eastAsia="仿宋" w:cs="仿宋"/>
          <w:b/>
          <w:bCs/>
          <w:sz w:val="32"/>
          <w:szCs w:val="32"/>
          <w:lang w:val="en-US" w:eastAsia="zh-CN"/>
        </w:rPr>
        <w:t>四、党风廉政建设方面</w:t>
      </w:r>
      <w:r>
        <w:rPr>
          <w:rFonts w:hint="eastAsia" w:ascii="仿宋" w:hAnsi="仿宋" w:eastAsia="仿宋" w:cs="仿宋"/>
          <w:b w:val="0"/>
          <w:bCs w:val="0"/>
          <w:sz w:val="32"/>
          <w:szCs w:val="32"/>
          <w:lang w:val="en-US" w:eastAsia="zh-CN"/>
        </w:rPr>
        <w:t xml:space="preserve"> 结合主题党日及书记周例会学习等活动认真学习《中国共产党纪律条例处分》等党风廉政建设方面的理论，武装头脑，领会精神。在民主法治建设上，积极推行三务公开，实行民主理财，增加了工作透明度。</w:t>
      </w:r>
      <w:r>
        <w:rPr>
          <w:rFonts w:hint="eastAsia"/>
          <w:sz w:val="32"/>
          <w:szCs w:val="32"/>
          <w:lang w:val="en-US" w:eastAsia="zh-CN"/>
        </w:rPr>
        <w:t>在村级议事上，严格执行“四议两公开”议事规则，实现民主决策，公开透明。</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五、意识形态工作方面 </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（一）支部书记进行微信群管理及时推送各项日常工作的正面言论，对不当言论及时制止并做好监督工作。</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（二）建立了3支新时代文明实践志愿者队伍，每月开展送党报党刊、党员额吉帮扶贫困户儿童、清理街道村部卫生等志愿服务。</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right="0" w:righ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六、集体经济方面</w:t>
      </w:r>
      <w:r>
        <w:rPr>
          <w:rFonts w:hint="eastAsia" w:ascii="仿宋" w:hAnsi="仿宋" w:eastAsia="仿宋" w:cs="仿宋"/>
          <w:b w:val="0"/>
          <w:bCs w:val="0"/>
          <w:sz w:val="32"/>
          <w:szCs w:val="32"/>
          <w:lang w:val="en-US" w:eastAsia="zh-CN"/>
        </w:rPr>
        <w:t>。新建养殖小区已对外发包，集体经济收入增加了6万元，收取土地承包费6000元，目前正在筹备建设农贸市场，建成后摊位对外发包每年集体经济收入将会增加2万元。</w:t>
      </w:r>
      <w:bookmarkStart w:id="0" w:name="_GoBack"/>
      <w:bookmarkEnd w:id="0"/>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560" w:lineRule="exact"/>
        <w:ind w:leftChars="0" w:right="0" w:rightChars="0" w:firstLine="627" w:firstLineChars="200"/>
        <w:jc w:val="both"/>
        <w:textAlignment w:val="baseline"/>
        <w:rPr>
          <w:rFonts w:hint="eastAsia" w:ascii="仿宋" w:hAnsi="仿宋" w:eastAsia="仿宋" w:cs="仿宋"/>
          <w:spacing w:val="-4"/>
          <w:sz w:val="32"/>
          <w:szCs w:val="32"/>
          <w:highlight w:val="none"/>
          <w:lang w:val="en-US" w:eastAsia="zh-CN"/>
        </w:rPr>
      </w:pPr>
      <w:r>
        <w:rPr>
          <w:rFonts w:hint="eastAsia" w:ascii="仿宋" w:hAnsi="仿宋" w:eastAsia="仿宋" w:cs="仿宋"/>
          <w:b/>
          <w:bCs/>
          <w:spacing w:val="-4"/>
          <w:sz w:val="32"/>
          <w:szCs w:val="32"/>
          <w:highlight w:val="none"/>
          <w:lang w:val="en-US" w:eastAsia="zh-CN"/>
        </w:rPr>
        <w:t>七、统一战线方面</w:t>
      </w:r>
      <w:r>
        <w:rPr>
          <w:rFonts w:hint="eastAsia" w:ascii="仿宋" w:hAnsi="仿宋" w:eastAsia="仿宋" w:cs="仿宋"/>
          <w:spacing w:val="-4"/>
          <w:sz w:val="32"/>
          <w:szCs w:val="32"/>
          <w:highlight w:val="none"/>
          <w:lang w:val="en-US" w:eastAsia="zh-CN"/>
        </w:rPr>
        <w:t>。利用主题党日集中学习及开展书记周例会深入学习宣传铸牢中华民族共同体意识，积极开展民族团结进步创建工作。支部书记主抓统战工作，明确一名两委成员负责信教人员登记及侨情普查工作。</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560" w:lineRule="exact"/>
        <w:ind w:right="0" w:rightChars="0" w:firstLine="643" w:firstLineChars="200"/>
        <w:jc w:val="both"/>
        <w:textAlignment w:val="baseline"/>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八、存在的问题及下一步工作计划</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319" w:leftChars="152" w:right="0" w:rightChars="0" w:firstLine="321" w:firstLineChars="1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（一）存在的问题</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319" w:leftChars="152"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1、党员思想保守，观念陈旧，跟不上时代发展步伐，理论和实践水平有限，缺乏发挥作用的能力。2、组织纪律松散，对组织生活的重要性认识不够到位，部分党员因事务繁忙，而消极对待。3、部分党员党性观念仍然较差，在党不为党、在党不信党问题仍然存在，在思想上、行动上、言语上与党组织不能保持一致，还有待更进一步加强培训与学习。</w:t>
      </w:r>
    </w:p>
    <w:p>
      <w:pPr>
        <w:pStyle w:val="3"/>
        <w:keepNext w:val="0"/>
        <w:keepLines w:val="0"/>
        <w:pageBreakBefore w:val="0"/>
        <w:widowControl/>
        <w:suppressLineNumbers w:val="0"/>
        <w:kinsoku/>
        <w:wordWrap/>
        <w:overflowPunct/>
        <w:topLinePunct w:val="0"/>
        <w:bidi w:val="0"/>
        <w:spacing w:beforeAutospacing="0" w:afterAutospacing="0" w:line="560" w:lineRule="exact"/>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（二）下一步工作计划</w:t>
      </w:r>
      <w:r>
        <w:rPr>
          <w:rFonts w:hint="eastAsia" w:ascii="仿宋" w:hAnsi="仿宋" w:eastAsia="仿宋" w:cs="仿宋"/>
          <w:sz w:val="32"/>
          <w:szCs w:val="32"/>
          <w:lang w:val="en-US" w:eastAsia="zh-CN"/>
        </w:rPr>
        <w:t xml:space="preserve">  </w:t>
      </w:r>
    </w:p>
    <w:p>
      <w:pPr>
        <w:pStyle w:val="3"/>
        <w:keepNext w:val="0"/>
        <w:keepLines w:val="0"/>
        <w:pageBreakBefore w:val="0"/>
        <w:widowControl/>
        <w:suppressLineNumbers w:val="0"/>
        <w:kinsoku/>
        <w:wordWrap/>
        <w:overflowPunct/>
        <w:topLinePunct w:val="0"/>
        <w:bidi w:val="0"/>
        <w:spacing w:beforeAutospacing="0" w:afterAutospacing="0"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严格执行“三会一课”组织生活制度，切实把党员干部的思想行动统一到新常态下的工作中来。着力建设一支服务型班子队伍，</w:t>
      </w:r>
      <w:r>
        <w:rPr>
          <w:rFonts w:hint="eastAsia" w:ascii="仿宋" w:hAnsi="仿宋" w:eastAsia="仿宋" w:cs="仿宋"/>
          <w:sz w:val="32"/>
          <w:szCs w:val="32"/>
          <w:lang w:eastAsia="zh-CN"/>
        </w:rPr>
        <w:t>积极投身到乡村振兴当中。</w:t>
      </w:r>
    </w:p>
    <w:p>
      <w:pPr>
        <w:pStyle w:val="3"/>
        <w:keepNext w:val="0"/>
        <w:keepLines w:val="0"/>
        <w:pageBreakBefore w:val="0"/>
        <w:widowControl/>
        <w:suppressLineNumbers w:val="0"/>
        <w:kinsoku/>
        <w:wordWrap/>
        <w:overflowPunct/>
        <w:topLinePunct w:val="0"/>
        <w:bidi w:val="0"/>
        <w:spacing w:beforeAutospacing="0" w:afterAutospacing="0"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2、增加群众收入</w:t>
      </w:r>
      <w:r>
        <w:rPr>
          <w:rFonts w:hint="eastAsia" w:ascii="仿宋" w:hAnsi="仿宋" w:eastAsia="仿宋" w:cs="仿宋"/>
          <w:sz w:val="32"/>
          <w:szCs w:val="32"/>
          <w:lang w:eastAsia="zh-CN"/>
        </w:rPr>
        <w:t>方面协调相关企业单位</w:t>
      </w:r>
      <w:r>
        <w:rPr>
          <w:rFonts w:hint="eastAsia" w:ascii="仿宋" w:hAnsi="仿宋" w:eastAsia="仿宋" w:cs="仿宋"/>
          <w:sz w:val="32"/>
          <w:szCs w:val="32"/>
          <w:lang w:val="en-US" w:eastAsia="zh-CN"/>
        </w:rPr>
        <w:t>2024年积极流转土地，保证村民土地收入的情况下鼓励群众就近就地就业，增加家庭收入。</w:t>
      </w: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630" w:leftChars="0" w:right="0" w:rightChars="0"/>
        <w:rPr>
          <w:rFonts w:hint="eastAsia" w:ascii="仿宋" w:hAnsi="仿宋" w:eastAsia="仿宋" w:cs="仿宋"/>
          <w:b w:val="0"/>
          <w:bCs w:val="0"/>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bidi w:val="0"/>
        <w:spacing w:beforeAutospacing="0" w:afterAutospacing="0" w:line="560" w:lineRule="exact"/>
        <w:ind w:left="640" w:leftChars="0" w:right="0" w:rightChars="0"/>
        <w:rPr>
          <w:rFonts w:hint="eastAsia" w:ascii="黑体" w:hAnsi="黑体" w:eastAsia="黑体" w:cs="黑体"/>
          <w:b w:val="0"/>
          <w:bCs w:val="0"/>
          <w:sz w:val="32"/>
          <w:szCs w:val="32"/>
          <w:lang w:val="en-US" w:eastAsia="zh-CN"/>
        </w:rPr>
      </w:pPr>
    </w:p>
    <w:p>
      <w:pPr>
        <w:pStyle w:val="3"/>
        <w:keepNext w:val="0"/>
        <w:keepLines w:val="0"/>
        <w:pageBreakBefore w:val="0"/>
        <w:widowControl/>
        <w:suppressLineNumbers w:val="0"/>
        <w:kinsoku/>
        <w:wordWrap/>
        <w:overflowPunct/>
        <w:topLinePunct w:val="0"/>
        <w:bidi w:val="0"/>
        <w:spacing w:beforeAutospacing="0" w:afterAutospacing="0" w:line="560" w:lineRule="exact"/>
        <w:ind w:firstLine="640"/>
        <w:rPr>
          <w:rFonts w:hint="eastAsia" w:ascii="仿宋" w:hAnsi="仿宋" w:eastAsia="仿宋" w:cs="仿宋"/>
          <w:b w:val="0"/>
          <w:bCs w:val="0"/>
          <w:sz w:val="32"/>
          <w:szCs w:val="32"/>
        </w:rPr>
      </w:pPr>
    </w:p>
    <w:p>
      <w:pPr>
        <w:keepNext w:val="0"/>
        <w:keepLines w:val="0"/>
        <w:pageBreakBefore w:val="0"/>
        <w:kinsoku/>
        <w:wordWrap/>
        <w:overflowPunct/>
        <w:topLinePunct w:val="0"/>
        <w:bidi w:val="0"/>
        <w:spacing w:beforeAutospacing="0" w:afterAutospacing="0" w:line="560" w:lineRule="exact"/>
        <w:jc w:val="both"/>
        <w:rPr>
          <w:rFonts w:hint="eastAsia" w:ascii="仿宋" w:hAnsi="仿宋" w:eastAsia="仿宋" w:cs="仿宋"/>
          <w:b w:val="0"/>
          <w:bCs w:val="0"/>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eastAsia" w:ascii="仿宋" w:hAnsi="仿宋" w:eastAsia="仿宋" w:cs="仿宋"/>
          <w:b/>
          <w:bCs/>
          <w:sz w:val="32"/>
          <w:szCs w:val="32"/>
          <w:lang w:val="en-US" w:eastAsia="zh-CN"/>
        </w:rPr>
      </w:pPr>
    </w:p>
    <w:p>
      <w:pPr>
        <w:keepNext w:val="0"/>
        <w:keepLines w:val="0"/>
        <w:pageBreakBefore w:val="0"/>
        <w:kinsoku/>
        <w:wordWrap/>
        <w:overflowPunct/>
        <w:topLinePunct w:val="0"/>
        <w:bidi w:val="0"/>
        <w:spacing w:beforeAutospacing="0" w:afterAutospacing="0" w:line="560" w:lineRule="exact"/>
        <w:jc w:val="center"/>
        <w:rPr>
          <w:rFonts w:hint="default"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TEyNWUxODMxMTZmNmY4NTM5MTVlOTBmYjU0M2IifQ=="/>
  </w:docVars>
  <w:rsids>
    <w:rsidRoot w:val="00000000"/>
    <w:rsid w:val="03273477"/>
    <w:rsid w:val="07305D74"/>
    <w:rsid w:val="08275820"/>
    <w:rsid w:val="169726B4"/>
    <w:rsid w:val="17FD7610"/>
    <w:rsid w:val="18795F8C"/>
    <w:rsid w:val="1C160D7B"/>
    <w:rsid w:val="1C4F40F2"/>
    <w:rsid w:val="27CB7454"/>
    <w:rsid w:val="2A4F40E1"/>
    <w:rsid w:val="2CC26C85"/>
    <w:rsid w:val="2DA146A9"/>
    <w:rsid w:val="32182629"/>
    <w:rsid w:val="324B69D2"/>
    <w:rsid w:val="3E2C2A50"/>
    <w:rsid w:val="3F752DB4"/>
    <w:rsid w:val="4E4A5663"/>
    <w:rsid w:val="50C549DC"/>
    <w:rsid w:val="53AC7D44"/>
    <w:rsid w:val="5C5858A4"/>
    <w:rsid w:val="5F8F7303"/>
    <w:rsid w:val="62D17541"/>
    <w:rsid w:val="64F73857"/>
    <w:rsid w:val="77427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mbria" w:hAnsi="Cambria" w:cs="Times New Roman"/>
      <w:b/>
      <w:bCs/>
      <w:sz w:val="32"/>
      <w:szCs w:val="32"/>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0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1634</Words>
  <Characters>1647</Characters>
  <Lines>0</Lines>
  <Paragraphs>0</Paragraphs>
  <TotalTime>303</TotalTime>
  <ScaleCrop>false</ScaleCrop>
  <LinksUpToDate>false</LinksUpToDate>
  <CharactersWithSpaces>1655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小梁</cp:lastModifiedBy>
  <cp:lastPrinted>2021-12-01T02:06:00Z</cp:lastPrinted>
  <dcterms:modified xsi:type="dcterms:W3CDTF">2024-01-04T08:16:16Z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BFBDDB0EA5EA40ABA28168714EBFA7FA_13</vt:lpwstr>
  </property>
</Properties>
</file>