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4"/>
        <w:rPr>
          <w:rFonts w:hint="eastAsia" w:ascii="方正小标宋简体" w:hAnsi="方正小标宋简体" w:eastAsia="方正小标宋简体" w:cs="方正小标宋简体"/>
          <w:sz w:val="44"/>
          <w:szCs w:val="44"/>
          <w:lang w:val="en-US" w:eastAsia="zh-CN"/>
        </w:rPr>
      </w:pPr>
    </w:p>
    <w:p>
      <w:pPr>
        <w:pStyle w:val="4"/>
        <w:rPr>
          <w:rFonts w:hint="eastAsia" w:ascii="方正小标宋简体" w:hAnsi="方正小标宋简体" w:eastAsia="方正小标宋简体" w:cs="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关于印发《奈曼旗委宣传部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2023年党建工作要点》的通知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部机关各组室：</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根据支委会会议讨论研究通过，现将奈曼旗委宣传部2023年党建工作要点印发给你们，请结合实际认真贯彻落实。</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附件：奈曼旗委宣传部2023年党建工作要点</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中共奈曼旗委员会宣传部支部委员会</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2023年1月18日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sectPr>
          <w:pgSz w:w="11906" w:h="16838"/>
          <w:pgMar w:top="2098" w:right="1474" w:bottom="1871" w:left="1587" w:header="851" w:footer="992"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奈曼旗委宣传部2023年党建工作要点</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旗委宣传部党建工作思路是：坚持以习近平新时代中国特色社会主义思想为指导，全面贯彻落实党的二十大精神及中央、自治区、通辽市委和旗委的决策部署，以党的政治建设为统领，强化理论武装，夯实基层基础，推进正风肃纪，继续紧紧围绕“举旗帜、聚民心、育新人、兴文化、展形象”的使命任务，树立党建工作与业务工作同频共振、互为促进的工作理念，自觉把党的工作贯穿到业务工作的全过程，为促进全旗宣传思想文化事业发展提供坚强有力的组织保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加强政治建设，夯实党的坚强引领力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（一）把党的政治建设作为首要任务。</w:t>
      </w:r>
      <w:r>
        <w:rPr>
          <w:rFonts w:hint="eastAsia" w:ascii="仿宋_GB2312" w:hAnsi="仿宋_GB2312" w:eastAsia="仿宋_GB2312" w:cs="仿宋_GB2312"/>
          <w:sz w:val="32"/>
          <w:szCs w:val="32"/>
          <w:lang w:val="en-US" w:eastAsia="zh-CN"/>
        </w:rPr>
        <w:t>坚持引导和组织党员干部拥护“两个确立”、增强“四个意识”、坚定“四个自信”、做到“两个维护”。坚持党的政治领导，防范政治风险，提高政治能力，不断铸牢中华民族共同体意识，为全面建设社会主义现代化强旗提供坚强思想保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（二）严肃党内政治生活。</w:t>
      </w:r>
      <w:r>
        <w:rPr>
          <w:rFonts w:hint="eastAsia" w:ascii="仿宋_GB2312" w:hAnsi="仿宋_GB2312" w:eastAsia="仿宋_GB2312" w:cs="仿宋_GB2312"/>
          <w:sz w:val="32"/>
          <w:szCs w:val="32"/>
        </w:rPr>
        <w:t>严格执行党章党规并进一步贯彻落实《关于新形势下党内政治生活若干准则》，</w:t>
      </w:r>
      <w:r>
        <w:rPr>
          <w:rFonts w:hint="eastAsia" w:ascii="仿宋_GB2312" w:hAnsi="仿宋_GB2312" w:eastAsia="仿宋_GB2312" w:cs="仿宋_GB2312"/>
          <w:sz w:val="32"/>
          <w:szCs w:val="32"/>
          <w:lang w:val="en-US" w:eastAsia="zh-CN"/>
        </w:rPr>
        <w:t>全面落实</w:t>
      </w:r>
      <w:r>
        <w:rPr>
          <w:rFonts w:hint="eastAsia" w:ascii="仿宋_GB2312" w:hAnsi="仿宋_GB2312" w:eastAsia="仿宋_GB2312" w:cs="仿宋_GB2312"/>
          <w:sz w:val="32"/>
          <w:szCs w:val="32"/>
        </w:rPr>
        <w:t>“三会一课”、民主生活会、组织生活会、谈心谈话和主题党</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等组织生活制度。</w:t>
      </w:r>
      <w:r>
        <w:rPr>
          <w:rFonts w:hint="eastAsia" w:ascii="仿宋_GB2312" w:hAnsi="仿宋_GB2312" w:eastAsia="仿宋_GB2312" w:cs="仿宋_GB2312"/>
          <w:sz w:val="32"/>
          <w:szCs w:val="32"/>
          <w:lang w:val="en-US" w:eastAsia="zh-CN"/>
        </w:rPr>
        <w:t>发扬党内民主、加强党内监督，统一党员思想，增强党性和组织观念，认真开展批评与自我批评，</w:t>
      </w:r>
      <w:r>
        <w:rPr>
          <w:rFonts w:hint="eastAsia" w:ascii="仿宋_GB2312" w:hAnsi="仿宋_GB2312" w:eastAsia="仿宋_GB2312" w:cs="仿宋_GB2312"/>
          <w:sz w:val="32"/>
          <w:szCs w:val="32"/>
        </w:rPr>
        <w:t>建立找差距、抓落实的常态化工作机制</w:t>
      </w:r>
      <w:r>
        <w:rPr>
          <w:rFonts w:hint="eastAsia" w:ascii="仿宋_GB2312" w:hAnsi="仿宋_GB2312" w:eastAsia="仿宋_GB2312" w:cs="仿宋_GB2312"/>
          <w:sz w:val="32"/>
          <w:szCs w:val="32"/>
          <w:lang w:val="en-US" w:eastAsia="zh-CN"/>
        </w:rPr>
        <w:t>。坚持需求导向，从党员干部特点及需求出发，大力推进组织生活内容和形式的创新，不断加强党支部的自身建设。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（三）严格执行民主集中制。</w:t>
      </w:r>
      <w:r>
        <w:rPr>
          <w:rFonts w:hint="eastAsia" w:ascii="仿宋_GB2312" w:hAnsi="仿宋_GB2312" w:eastAsia="仿宋_GB2312" w:cs="仿宋_GB2312"/>
          <w:sz w:val="32"/>
          <w:szCs w:val="32"/>
          <w:lang w:val="en-US" w:eastAsia="zh-CN"/>
        </w:rPr>
        <w:t>凡涉及“三重一大”决策事项，必须严格按照《“三重一大”事项决策制度》贯彻执行，增强党的纪律和战斗力，发挥好民主集中制的制度优势，充分调动党支部和广大党员干部的积极性，集中智慧，保证党的决策正确和有效实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lang w:val="en-US" w:eastAsia="zh-CN"/>
        </w:rPr>
      </w:pPr>
      <w:r>
        <w:rPr>
          <w:rFonts w:hint="eastAsia" w:ascii="楷体" w:hAnsi="楷体" w:eastAsia="楷体" w:cs="楷体"/>
          <w:b/>
          <w:bCs/>
          <w:kern w:val="2"/>
          <w:sz w:val="32"/>
          <w:szCs w:val="32"/>
          <w:lang w:val="en-US" w:eastAsia="zh-CN" w:bidi="ar-SA"/>
        </w:rPr>
        <w:t>（四）严格落实党建工作责任制。</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强化主体意识，党支部书记严格落实“第一责任人”职责，建立</w:t>
      </w:r>
      <w:r>
        <w:rPr>
          <w:rFonts w:hint="eastAsia" w:ascii="仿宋_GB2312" w:hAnsi="仿宋_GB2312" w:eastAsia="仿宋_GB2312" w:cs="仿宋_GB2312"/>
          <w:sz w:val="32"/>
          <w:szCs w:val="32"/>
          <w:lang w:val="en-US" w:eastAsia="zh-CN"/>
        </w:rPr>
        <w:t>党支部书记抓党建工作责任清单；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建立完善党建工作“1241”工作运行机制：每年向党支部专题报告1次党建工作、每半年召开1次党建工作例会、每季度调度或督查1次党建工作推进落实情况、每年组织开展1次党支部书记抓党建述职评议考核工作。</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严格按照《中国共产党和国家机关基层组织工作条例》要求，做好各项工作。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二、加强思想建设，提升党的思想凝聚力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（五）深入学习习近平新时代中国特色社会主义思想。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坚持用习近平新时代中国特色社会主义思想武装头脑、统一思想、凝聚共识。按照中央、自治区、通辽市委和旗委部署要求，以贯彻党的二十大精神及习近平总书记对内蒙古重要讲话重要指示批示精神为主线，严格按照旗委理论学习中心组学习计划要求及工作实际需要制定安排宣传部党支部学习教育计划。</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创新学习形式，通过集中学结合个人自学、召开交流会、党员干部讲党课、实践体验等方式，强化部机关全体党员干部政治理论学习水平，增强交流、互相学习。</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继续积</w:t>
      </w:r>
      <w:r>
        <w:rPr>
          <w:rFonts w:hint="eastAsia" w:ascii="仿宋_GB2312" w:hAnsi="仿宋_GB2312" w:eastAsia="仿宋_GB2312" w:cs="仿宋_GB2312"/>
          <w:sz w:val="32"/>
          <w:szCs w:val="32"/>
          <w:lang w:val="en-US" w:eastAsia="zh-CN"/>
        </w:rPr>
        <w:t>极通过“学习强国”学习平台开展学习活动，加强对党员干部平台学习情况的督促力度，继续严格实行周统计、周通报、月统计制度，增强学习活跃度，体现党员在思想政治建设方面起到的突出作用，不断增强党支部的创造力、凝聚力、战斗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（六）加强意识形态阵地建设和管理，进一步严格落实意识形态工作责任制。</w:t>
      </w:r>
      <w:r>
        <w:rPr>
          <w:rFonts w:hint="eastAsia" w:ascii="仿宋_GB2312" w:hAnsi="仿宋_GB2312" w:eastAsia="仿宋_GB2312" w:cs="仿宋_GB2312"/>
          <w:sz w:val="32"/>
          <w:szCs w:val="32"/>
          <w:lang w:val="en-US" w:eastAsia="zh-CN"/>
        </w:rPr>
        <w:t>坚持党对意识形态工作的领导，认真</w:t>
      </w:r>
      <w:r>
        <w:rPr>
          <w:rFonts w:hint="eastAsia" w:ascii="仿宋_GB2312" w:hAnsi="仿宋_GB2312" w:eastAsia="仿宋_GB2312" w:cs="仿宋_GB2312"/>
          <w:sz w:val="32"/>
          <w:szCs w:val="32"/>
        </w:rPr>
        <w:t>贯彻落实《中国共产党宣传工作条例》《意识形态工作责任制实施办法》</w:t>
      </w:r>
      <w:r>
        <w:rPr>
          <w:rFonts w:hint="eastAsia" w:ascii="仿宋_GB2312" w:hAnsi="仿宋_GB2312" w:eastAsia="仿宋_GB2312" w:cs="仿宋_GB2312"/>
          <w:sz w:val="32"/>
          <w:szCs w:val="32"/>
          <w:lang w:val="en-US" w:eastAsia="zh-CN"/>
        </w:rPr>
        <w:t>《党委（党组）意识形态工作责任制实施细则》及党中央和上级党委关于意识形态工作的决策部署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动部班子成员切实扛起政治责任，定期分析研判意识形态领域情况，主动掌握干部职工思想动态，积极防范化解重大风险，及时报告意识形态工作情况。有效发挥网络宣传载体作用，规范干部职工网络言论，积极掌握舆论主动权。重点做好重要时段、重点工作的舆论引导和管控，加强新闻宣传稿件审核把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三、加强组织建设，培育党的堡垒战斗力</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（七）充实党组织力量，严格按要求做好发展党员工作。</w:t>
      </w:r>
      <w:r>
        <w:rPr>
          <w:rFonts w:hint="eastAsia" w:ascii="仿宋_GB2312" w:hAnsi="仿宋_GB2312" w:eastAsia="仿宋_GB2312" w:cs="仿宋_GB2312"/>
          <w:sz w:val="32"/>
          <w:szCs w:val="32"/>
          <w:lang w:val="en-US" w:eastAsia="zh-CN"/>
        </w:rPr>
        <w:t>认真贯彻落实《中国共产党发展党员工作细则》要求，紧紧围绕中央发展党员工作“控制总量、优化结构、提高质量、发挥作用”的总体要求，积极吸收入党积极分子，在培训合格的入党积极分子中发展预备党员，充实党组织力量。探索创新工作方式方法、活动形式、嘉许办法等，激励党员同志在工作中发挥党员先锋模范作用，体现党员先进性，激发党员干部工作热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（八）加强党员管理和党费收缴工作。</w:t>
      </w:r>
      <w:r>
        <w:rPr>
          <w:rFonts w:hint="eastAsia" w:ascii="仿宋_GB2312" w:hAnsi="仿宋_GB2312" w:eastAsia="仿宋_GB2312" w:cs="仿宋_GB2312"/>
          <w:sz w:val="32"/>
          <w:szCs w:val="32"/>
        </w:rPr>
        <w:t>落实《中国共产党党员教育管理工作条例》，通过重温入党誓词、过政治生日等活动，增强党员教育管理的针对性和实效性。</w:t>
      </w:r>
      <w:r>
        <w:rPr>
          <w:rFonts w:hint="eastAsia" w:ascii="仿宋_GB2312" w:hAnsi="仿宋_GB2312" w:eastAsia="仿宋_GB2312" w:cs="仿宋_GB2312"/>
          <w:sz w:val="32"/>
          <w:szCs w:val="32"/>
          <w:lang w:val="en-US" w:eastAsia="zh-CN"/>
        </w:rPr>
        <w:t>推行以“分类积分排位管理+民主评议党员+处置不合格党员”为主要内容的“三位一体”党员管理模式。</w:t>
      </w:r>
      <w:r>
        <w:rPr>
          <w:rFonts w:hint="eastAsia" w:ascii="仿宋_GB2312" w:hAnsi="仿宋_GB2312" w:eastAsia="仿宋_GB2312" w:cs="仿宋_GB2312"/>
          <w:sz w:val="32"/>
          <w:szCs w:val="32"/>
        </w:rPr>
        <w:t>严格落实党费收缴</w:t>
      </w:r>
      <w:r>
        <w:rPr>
          <w:rFonts w:hint="eastAsia" w:ascii="仿宋_GB2312" w:hAnsi="仿宋_GB2312" w:eastAsia="仿宋_GB2312" w:cs="仿宋_GB2312"/>
          <w:sz w:val="32"/>
          <w:szCs w:val="32"/>
          <w:lang w:val="en-US" w:eastAsia="zh-CN"/>
        </w:rPr>
        <w:t>制度及</w:t>
      </w:r>
      <w:r>
        <w:rPr>
          <w:rFonts w:hint="eastAsia" w:ascii="仿宋_GB2312" w:hAnsi="仿宋_GB2312" w:eastAsia="仿宋_GB2312" w:cs="仿宋_GB2312"/>
          <w:sz w:val="32"/>
          <w:szCs w:val="32"/>
        </w:rPr>
        <w:t>使用规定，</w:t>
      </w:r>
      <w:r>
        <w:rPr>
          <w:rFonts w:hint="eastAsia" w:ascii="仿宋_GB2312" w:hAnsi="仿宋_GB2312" w:eastAsia="仿宋_GB2312" w:cs="仿宋_GB2312"/>
          <w:sz w:val="32"/>
          <w:szCs w:val="32"/>
          <w:lang w:val="en-US" w:eastAsia="zh-CN"/>
        </w:rPr>
        <w:t>建立党费缴纳登记台账，认真执行党员党费月缴制度，</w:t>
      </w:r>
      <w:r>
        <w:rPr>
          <w:rFonts w:hint="eastAsia" w:ascii="仿宋_GB2312" w:hAnsi="仿宋_GB2312" w:eastAsia="仿宋_GB2312" w:cs="仿宋_GB2312"/>
          <w:sz w:val="32"/>
          <w:szCs w:val="32"/>
        </w:rPr>
        <w:t>使党员</w:t>
      </w:r>
      <w:r>
        <w:rPr>
          <w:rFonts w:hint="eastAsia" w:ascii="仿宋_GB2312" w:hAnsi="仿宋_GB2312" w:eastAsia="仿宋_GB2312" w:cs="仿宋_GB2312"/>
          <w:sz w:val="32"/>
          <w:szCs w:val="32"/>
          <w:lang w:val="en-US" w:eastAsia="zh-CN"/>
        </w:rPr>
        <w:t>干部</w:t>
      </w:r>
      <w:r>
        <w:rPr>
          <w:rFonts w:hint="eastAsia" w:ascii="仿宋_GB2312" w:hAnsi="仿宋_GB2312" w:eastAsia="仿宋_GB2312" w:cs="仿宋_GB2312"/>
          <w:sz w:val="32"/>
          <w:szCs w:val="32"/>
        </w:rPr>
        <w:t>强化党员意识、增强党的观念、提高党性修养。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（九）以主题党日活动为载体，推动党建工作和基层工作融合发展。</w:t>
      </w:r>
      <w:r>
        <w:rPr>
          <w:rFonts w:hint="eastAsia" w:ascii="仿宋_GB2312" w:hAnsi="仿宋_GB2312" w:eastAsia="仿宋_GB2312" w:cs="仿宋_GB2312"/>
          <w:sz w:val="32"/>
          <w:szCs w:val="32"/>
        </w:rPr>
        <w:t>全力推动全面从严治党向基层延伸，</w:t>
      </w:r>
      <w:r>
        <w:rPr>
          <w:rFonts w:hint="eastAsia" w:ascii="仿宋_GB2312" w:hAnsi="仿宋_GB2312" w:eastAsia="仿宋_GB2312" w:cs="仿宋_GB2312"/>
          <w:sz w:val="32"/>
          <w:szCs w:val="32"/>
          <w:lang w:val="en-US" w:eastAsia="zh-CN"/>
        </w:rPr>
        <w:t>继续组织力量到基层针对精神文明、乡村振兴、文化文艺、群众需求、加强和改进民族工作、新时代文明实践志愿服务等工作进行调研及开展主题党日活动，进一步将党的理论政策、关心关爱送到基层民众身边。同时根据“共驻共建”工作要求，深化“六联六建”工作机制，推动机关党员干部进社区、进小区开展新时代文明实践志愿服务活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四、加强纪律作风建设，发挥党的良好形象力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（十）</w:t>
      </w:r>
      <w:r>
        <w:rPr>
          <w:rFonts w:hint="eastAsia" w:ascii="楷体" w:hAnsi="楷体" w:eastAsia="楷体" w:cs="楷体"/>
          <w:b/>
          <w:bCs/>
          <w:sz w:val="32"/>
          <w:szCs w:val="32"/>
        </w:rPr>
        <w:t>加强廉政建设，强化党内法规学习教育。</w:t>
      </w:r>
      <w:r>
        <w:rPr>
          <w:rFonts w:hint="eastAsia" w:ascii="仿宋_GB2312" w:hAnsi="仿宋_GB2312" w:eastAsia="仿宋_GB2312" w:cs="仿宋_GB2312"/>
          <w:sz w:val="32"/>
          <w:szCs w:val="32"/>
        </w:rPr>
        <w:t>认真学习贯彻党内法规，</w:t>
      </w:r>
      <w:r>
        <w:rPr>
          <w:rFonts w:hint="eastAsia" w:ascii="仿宋_GB2312" w:hAnsi="仿宋_GB2312" w:eastAsia="仿宋_GB2312" w:cs="仿宋_GB2312"/>
          <w:sz w:val="32"/>
          <w:szCs w:val="32"/>
          <w:lang w:val="en-US" w:eastAsia="zh-CN"/>
        </w:rPr>
        <w:t>深化拓展运用党内政治生活庸俗化交易化集中治理专项行动成果，</w:t>
      </w:r>
      <w:r>
        <w:rPr>
          <w:rFonts w:hint="eastAsia" w:ascii="仿宋_GB2312" w:hAnsi="仿宋_GB2312" w:eastAsia="仿宋_GB2312" w:cs="仿宋_GB2312"/>
          <w:sz w:val="32"/>
          <w:szCs w:val="32"/>
        </w:rPr>
        <w:t>对全体党员干部定期开展纪律廉政教育</w:t>
      </w:r>
      <w:r>
        <w:rPr>
          <w:rFonts w:hint="eastAsia" w:ascii="仿宋_GB2312" w:hAnsi="仿宋_GB2312" w:eastAsia="仿宋_GB2312" w:cs="仿宋_GB2312"/>
          <w:sz w:val="32"/>
          <w:szCs w:val="32"/>
          <w:lang w:val="en-US" w:eastAsia="zh-CN"/>
        </w:rPr>
        <w:t>和警示教育</w:t>
      </w:r>
      <w:r>
        <w:rPr>
          <w:rFonts w:hint="eastAsia" w:ascii="仿宋_GB2312" w:hAnsi="仿宋_GB2312" w:eastAsia="仿宋_GB2312" w:cs="仿宋_GB2312"/>
          <w:sz w:val="32"/>
          <w:szCs w:val="32"/>
        </w:rPr>
        <w:t>。对新入职的党员干部及时开展廉政教育，</w:t>
      </w:r>
      <w:r>
        <w:rPr>
          <w:rFonts w:hint="eastAsia" w:ascii="仿宋_GB2312" w:hAnsi="仿宋_GB2312" w:eastAsia="仿宋_GB2312" w:cs="仿宋_GB2312"/>
          <w:sz w:val="32"/>
          <w:szCs w:val="32"/>
          <w:lang w:val="en-US" w:eastAsia="zh-CN"/>
        </w:rPr>
        <w:t>真正</w:t>
      </w:r>
      <w:r>
        <w:rPr>
          <w:rFonts w:hint="eastAsia" w:ascii="仿宋_GB2312" w:hAnsi="仿宋_GB2312" w:eastAsia="仿宋_GB2312" w:cs="仿宋_GB2312"/>
          <w:sz w:val="32"/>
          <w:szCs w:val="32"/>
        </w:rPr>
        <w:t>让组织生活严起来、党支部活起来、每个党员动起来、先进典型树起来，将党内法规学习深入工作方方面面，杜绝表面化、形式化、娱乐化、庸俗化。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（十一）着力巩固反腐败斗争压倒性态势，时刻保持正风肃纪高压态势。</w:t>
      </w:r>
      <w:r>
        <w:rPr>
          <w:rFonts w:hint="eastAsia" w:ascii="仿宋_GB2312" w:hAnsi="仿宋_GB2312" w:eastAsia="仿宋_GB2312" w:cs="仿宋_GB2312"/>
          <w:sz w:val="32"/>
          <w:szCs w:val="32"/>
        </w:rPr>
        <w:t>围绕中央八项规定精神落实，紧盯重要节点，密切关注“四风”新动向，促使党员干部牢记职责、履职尽责。着力深化预防治本工作，倡导“清新简约、务本责实”的作风导向，坚持开展廉洁教育和廉洁文化建设，推动形成作风建设抓常抓细抓长的有效机制。</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CA9AF"/>
    <w:multiLevelType w:val="singleLevel"/>
    <w:tmpl w:val="CB6CA9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zcyOTM4Y2Q5NDZjNWRkZjE0N2ZhMjY3MWU1ZWIifQ=="/>
  </w:docVars>
  <w:rsids>
    <w:rsidRoot w:val="0584223D"/>
    <w:rsid w:val="0584223D"/>
    <w:rsid w:val="35E92B35"/>
    <w:rsid w:val="62753D0F"/>
    <w:rsid w:val="76D643EE"/>
    <w:rsid w:val="7E57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1正文"/>
    <w:basedOn w:val="1"/>
    <w:qFormat/>
    <w:uiPriority w:val="0"/>
    <w:pPr>
      <w:spacing w:line="360" w:lineRule="auto"/>
      <w:ind w:firstLine="96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2586</Words>
  <Characters>2608</Characters>
  <Lines>0</Lines>
  <Paragraphs>0</Paragraphs>
  <TotalTime>52</TotalTime>
  <ScaleCrop>false</ScaleCrop>
  <LinksUpToDate>false</LinksUpToDate>
  <CharactersWithSpaces>2646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2023-02-02T01:29:00Z</dcterms:created>
  <dc:creator>WPS_1660611514</dc:creator>
  <cp:lastModifiedBy>繁尘</cp:lastModifiedBy>
  <dcterms:modified xsi:type="dcterms:W3CDTF">2024-01-29T02:18:07Z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584D77DF32FD43FFA7CFE3B0DCF053F7_13</vt:lpwstr>
  </property>
</Properties>
</file>