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700"/>
        </w:tabs>
        <w:kinsoku/>
        <w:wordWrap/>
        <w:overflowPunct/>
        <w:topLinePunct w:val="0"/>
        <w:autoSpaceDE/>
        <w:autoSpaceDN w:val="0"/>
        <w:bidi w:val="0"/>
        <w:adjustRightInd/>
        <w:snapToGrid/>
        <w:spacing w:line="460" w:lineRule="exact"/>
        <w:jc w:val="center"/>
        <w:textAlignment w:val="auto"/>
        <w:rPr>
          <w:rFonts w:hint="default" w:ascii="Times New Roman" w:hAnsi="Times New Roman" w:eastAsia="仿宋_GB2312" w:cs="Times New Roman"/>
          <w:sz w:val="32"/>
          <w:szCs w:val="32"/>
        </w:rPr>
      </w:pPr>
      <w:bookmarkStart w:id="0" w:name="_Toc53753356"/>
      <w:bookmarkStart w:id="1" w:name="_Toc53740222"/>
    </w:p>
    <w:p>
      <w:pPr>
        <w:keepNext w:val="0"/>
        <w:keepLines w:val="0"/>
        <w:pageBreakBefore w:val="0"/>
        <w:widowControl w:val="0"/>
        <w:tabs>
          <w:tab w:val="left" w:pos="2700"/>
        </w:tabs>
        <w:kinsoku/>
        <w:wordWrap/>
        <w:overflowPunct/>
        <w:topLinePunct w:val="0"/>
        <w:autoSpaceDE/>
        <w:autoSpaceDN w:val="0"/>
        <w:bidi w:val="0"/>
        <w:adjustRightInd/>
        <w:snapToGrid/>
        <w:spacing w:line="4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700"/>
        </w:tabs>
        <w:kinsoku/>
        <w:wordWrap/>
        <w:overflowPunct/>
        <w:topLinePunct w:val="0"/>
        <w:autoSpaceDE/>
        <w:autoSpaceDN w:val="0"/>
        <w:bidi w:val="0"/>
        <w:adjustRightInd/>
        <w:snapToGrid/>
        <w:spacing w:line="4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700"/>
        </w:tabs>
        <w:kinsoku/>
        <w:wordWrap/>
        <w:overflowPunct/>
        <w:topLinePunct w:val="0"/>
        <w:autoSpaceDE/>
        <w:autoSpaceDN w:val="0"/>
        <w:bidi w:val="0"/>
        <w:adjustRightInd/>
        <w:snapToGrid/>
        <w:spacing w:line="4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700"/>
        </w:tabs>
        <w:kinsoku/>
        <w:wordWrap/>
        <w:overflowPunct/>
        <w:topLinePunct w:val="0"/>
        <w:autoSpaceDE/>
        <w:autoSpaceDN w:val="0"/>
        <w:bidi w:val="0"/>
        <w:adjustRightInd/>
        <w:snapToGrid/>
        <w:spacing w:line="4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700"/>
        </w:tabs>
        <w:kinsoku/>
        <w:wordWrap/>
        <w:overflowPunct/>
        <w:topLinePunct w:val="0"/>
        <w:autoSpaceDE/>
        <w:autoSpaceDN w:val="0"/>
        <w:bidi w:val="0"/>
        <w:adjustRightInd/>
        <w:snapToGrid/>
        <w:spacing w:line="460" w:lineRule="exact"/>
        <w:jc w:val="both"/>
        <w:textAlignment w:val="auto"/>
        <w:rPr>
          <w:rFonts w:hint="default" w:ascii="Times New Roman" w:hAnsi="Times New Roman" w:eastAsia="仿宋_GB2312" w:cs="Times New Roman"/>
          <w:sz w:val="32"/>
          <w:szCs w:val="32"/>
        </w:rPr>
      </w:pPr>
      <w:bookmarkStart w:id="4" w:name="_GoBack"/>
      <w:bookmarkEnd w:id="4"/>
    </w:p>
    <w:p>
      <w:pPr>
        <w:keepNext w:val="0"/>
        <w:keepLines w:val="0"/>
        <w:pageBreakBefore w:val="0"/>
        <w:widowControl w:val="0"/>
        <w:tabs>
          <w:tab w:val="left" w:pos="2700"/>
        </w:tabs>
        <w:kinsoku/>
        <w:wordWrap/>
        <w:overflowPunct/>
        <w:topLinePunct w:val="0"/>
        <w:autoSpaceDE/>
        <w:autoSpaceDN w:val="0"/>
        <w:bidi w:val="0"/>
        <w:adjustRightInd/>
        <w:snapToGrid/>
        <w:spacing w:line="4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700"/>
        </w:tabs>
        <w:kinsoku/>
        <w:wordWrap/>
        <w:overflowPunct/>
        <w:topLinePunct w:val="0"/>
        <w:autoSpaceDE/>
        <w:autoSpaceDN w:val="0"/>
        <w:bidi w:val="0"/>
        <w:adjustRightInd/>
        <w:snapToGrid/>
        <w:spacing w:line="4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700"/>
        </w:tabs>
        <w:kinsoku/>
        <w:wordWrap/>
        <w:overflowPunct/>
        <w:topLinePunct w:val="0"/>
        <w:autoSpaceDE/>
        <w:autoSpaceDN w:val="0"/>
        <w:bidi w:val="0"/>
        <w:adjustRightInd/>
        <w:snapToGrid/>
        <w:spacing w:line="4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700"/>
        </w:tabs>
        <w:kinsoku/>
        <w:wordWrap/>
        <w:overflowPunct/>
        <w:topLinePunct w:val="0"/>
        <w:autoSpaceDE/>
        <w:autoSpaceDN w:val="0"/>
        <w:bidi w:val="0"/>
        <w:adjustRightInd/>
        <w:snapToGrid/>
        <w:spacing w:line="560" w:lineRule="exact"/>
        <w:jc w:val="center"/>
        <w:textAlignment w:val="auto"/>
        <w:rPr>
          <w:rFonts w:hint="default" w:ascii="Times New Roman" w:hAnsi="仿宋_GB2312" w:eastAsia="仿宋_GB2312" w:cs="Times New Roman"/>
          <w:kern w:val="2"/>
          <w:sz w:val="32"/>
          <w:szCs w:val="32"/>
          <w:lang w:val="en-US" w:eastAsia="zh-CN" w:bidi="ar-SA"/>
        </w:rPr>
      </w:pPr>
      <w:r>
        <w:rPr>
          <w:rFonts w:hint="eastAsia" w:ascii="Times New Roman" w:hAnsi="仿宋_GB2312" w:eastAsia="仿宋_GB2312" w:cs="Times New Roman"/>
          <w:kern w:val="2"/>
          <w:sz w:val="32"/>
          <w:szCs w:val="32"/>
          <w:lang w:val="en-US" w:eastAsia="zh-CN" w:bidi="ar-SA"/>
        </w:rPr>
        <w:t>奈街党发</w:t>
      </w:r>
      <w:r>
        <w:rPr>
          <w:rFonts w:hint="default" w:ascii="Times New Roman" w:hAnsi="仿宋_GB2312" w:eastAsia="仿宋_GB2312" w:cs="Times New Roman"/>
          <w:kern w:val="2"/>
          <w:sz w:val="32"/>
          <w:szCs w:val="32"/>
          <w:lang w:val="en-US" w:eastAsia="zh-CN" w:bidi="ar-SA"/>
        </w:rPr>
        <w:t>〔20</w:t>
      </w:r>
      <w:r>
        <w:rPr>
          <w:rFonts w:hint="eastAsia" w:ascii="Times New Roman" w:hAnsi="仿宋_GB2312" w:eastAsia="仿宋_GB2312" w:cs="Times New Roman"/>
          <w:kern w:val="2"/>
          <w:sz w:val="32"/>
          <w:szCs w:val="32"/>
          <w:lang w:val="en-US" w:eastAsia="zh-CN" w:bidi="ar-SA"/>
        </w:rPr>
        <w:t>23</w:t>
      </w:r>
      <w:r>
        <w:rPr>
          <w:rFonts w:hint="default" w:ascii="Times New Roman" w:hAnsi="仿宋_GB2312" w:eastAsia="仿宋_GB2312" w:cs="Times New Roman"/>
          <w:kern w:val="2"/>
          <w:sz w:val="32"/>
          <w:szCs w:val="32"/>
          <w:lang w:val="en-US" w:eastAsia="zh-CN" w:bidi="ar-SA"/>
        </w:rPr>
        <w:t>〕</w:t>
      </w:r>
      <w:r>
        <w:rPr>
          <w:rFonts w:hint="eastAsia" w:ascii="Times New Roman" w:hAnsi="仿宋_GB2312" w:eastAsia="仿宋_GB2312" w:cs="Times New Roman"/>
          <w:kern w:val="2"/>
          <w:sz w:val="32"/>
          <w:szCs w:val="32"/>
          <w:lang w:val="en-US" w:eastAsia="zh-CN" w:bidi="ar-SA"/>
        </w:rPr>
        <w:t>35</w:t>
      </w:r>
      <w:r>
        <w:rPr>
          <w:rFonts w:hint="default" w:ascii="Times New Roman" w:hAnsi="仿宋_GB2312" w:eastAsia="仿宋_GB2312" w:cs="Times New Roman"/>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sz w:val="44"/>
          <w:szCs w:val="44"/>
        </w:rPr>
      </w:pPr>
    </w:p>
    <w:p>
      <w:pPr>
        <w:keepNext/>
        <w:keepLines/>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b w:val="0"/>
          <w:bCs w:val="0"/>
          <w:spacing w:val="0"/>
          <w:kern w:val="44"/>
          <w:sz w:val="44"/>
          <w:szCs w:val="44"/>
          <w:lang w:val="en-US" w:eastAsia="zh-CN" w:bidi="ar-SA"/>
        </w:rPr>
      </w:pPr>
      <w:r>
        <w:rPr>
          <w:rFonts w:hint="default" w:ascii="Times New Roman" w:hAnsi="Times New Roman" w:eastAsia="方正小标宋简体" w:cs="Times New Roman"/>
          <w:b w:val="0"/>
          <w:bCs w:val="0"/>
          <w:spacing w:val="0"/>
          <w:kern w:val="44"/>
          <w:sz w:val="44"/>
          <w:szCs w:val="44"/>
          <w:lang w:val="en-US" w:eastAsia="zh-CN" w:bidi="ar-SA"/>
        </w:rPr>
        <w:t>关于同意</w:t>
      </w:r>
      <w:bookmarkEnd w:id="0"/>
      <w:bookmarkEnd w:id="1"/>
      <w:bookmarkStart w:id="2" w:name="_Toc53753357"/>
      <w:bookmarkStart w:id="3" w:name="_Toc53740223"/>
      <w:r>
        <w:rPr>
          <w:rFonts w:hint="eastAsia" w:ascii="Times New Roman" w:hAnsi="Times New Roman" w:eastAsia="方正小标宋简体" w:cs="Times New Roman"/>
          <w:b w:val="0"/>
          <w:bCs w:val="0"/>
          <w:spacing w:val="0"/>
          <w:kern w:val="44"/>
          <w:sz w:val="44"/>
          <w:szCs w:val="44"/>
          <w:lang w:val="en-US" w:eastAsia="zh-CN" w:bidi="ar-SA"/>
        </w:rPr>
        <w:t>中共奈曼旗大沁他拉街道富康社区委员会党委</w:t>
      </w:r>
      <w:r>
        <w:rPr>
          <w:rFonts w:hint="default" w:ascii="Times New Roman" w:hAnsi="Times New Roman" w:eastAsia="方正小标宋简体" w:cs="Times New Roman"/>
          <w:b w:val="0"/>
          <w:bCs w:val="0"/>
          <w:spacing w:val="0"/>
          <w:kern w:val="44"/>
          <w:sz w:val="44"/>
          <w:szCs w:val="44"/>
          <w:lang w:val="en-US" w:eastAsia="zh-CN" w:bidi="ar-SA"/>
        </w:rPr>
        <w:t>委员补选候选人</w:t>
      </w:r>
    </w:p>
    <w:p>
      <w:pPr>
        <w:keepNext/>
        <w:keepLines/>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b w:val="0"/>
          <w:bCs w:val="0"/>
          <w:spacing w:val="0"/>
          <w:kern w:val="44"/>
          <w:sz w:val="44"/>
          <w:szCs w:val="44"/>
          <w:lang w:val="en-US" w:eastAsia="zh-CN" w:bidi="ar-SA"/>
        </w:rPr>
      </w:pPr>
      <w:r>
        <w:rPr>
          <w:rFonts w:hint="default" w:ascii="Times New Roman" w:hAnsi="Times New Roman" w:eastAsia="方正小标宋简体" w:cs="Times New Roman"/>
          <w:b w:val="0"/>
          <w:bCs w:val="0"/>
          <w:spacing w:val="0"/>
          <w:kern w:val="44"/>
          <w:sz w:val="44"/>
          <w:szCs w:val="44"/>
          <w:lang w:val="en-US" w:eastAsia="zh-CN" w:bidi="ar-SA"/>
        </w:rPr>
        <w:t>预备人选的批复</w:t>
      </w:r>
      <w:bookmarkEnd w:id="2"/>
      <w:bookmarkEnd w:id="3"/>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中共奈曼旗大沁他拉街道富康社区委员会：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你们《中共奈曼旗大沁他拉街道富康社区委员会党委委员补选候选人预备人选的</w:t>
      </w:r>
      <w:r>
        <w:rPr>
          <w:rFonts w:hint="eastAsia" w:ascii="Times New Roman" w:hAnsi="Times New Roman" w:eastAsia="仿宋_GB2312" w:cs="Times New Roman"/>
          <w:sz w:val="32"/>
          <w:szCs w:val="32"/>
          <w:lang w:eastAsia="zh-CN"/>
        </w:rPr>
        <w:t>请示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rPr>
        <w:t>收悉。经研究，原则同意你们提出的</w:t>
      </w:r>
      <w:r>
        <w:rPr>
          <w:rFonts w:hint="eastAsia" w:ascii="Times New Roman" w:hAnsi="Times New Roman" w:eastAsia="仿宋_GB2312" w:cs="Times New Roman"/>
          <w:sz w:val="32"/>
          <w:szCs w:val="32"/>
          <w:lang w:val="en-US" w:eastAsia="zh-CN"/>
        </w:rPr>
        <w:t>党委</w:t>
      </w:r>
      <w:r>
        <w:rPr>
          <w:rFonts w:hint="eastAsia" w:ascii="Times New Roman" w:hAnsi="Times New Roman" w:eastAsia="仿宋_GB2312" w:cs="Times New Roman"/>
          <w:sz w:val="32"/>
          <w:szCs w:val="32"/>
          <w:lang w:eastAsia="zh-CN"/>
        </w:rPr>
        <w:t>委员</w:t>
      </w:r>
      <w:r>
        <w:rPr>
          <w:rFonts w:hint="default" w:ascii="Times New Roman" w:hAnsi="Times New Roman" w:eastAsia="仿宋_GB2312" w:cs="Times New Roman"/>
          <w:sz w:val="32"/>
          <w:szCs w:val="32"/>
          <w:lang w:val="en-US" w:eastAsia="zh-CN"/>
        </w:rPr>
        <w:t>补选候选人预备人选</w:t>
      </w:r>
      <w:r>
        <w:rPr>
          <w:rFonts w:hint="default" w:ascii="Times New Roman" w:hAnsi="Times New Roman" w:eastAsia="仿宋_GB2312" w:cs="Times New Roman"/>
          <w:sz w:val="32"/>
          <w:szCs w:val="32"/>
        </w:rPr>
        <w:t>名单。委员实行差额选举</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党委</w:t>
      </w:r>
      <w:r>
        <w:rPr>
          <w:rFonts w:hint="default" w:ascii="Times New Roman" w:hAnsi="Times New Roman" w:eastAsia="仿宋_GB2312" w:cs="Times New Roman"/>
          <w:sz w:val="32"/>
          <w:szCs w:val="32"/>
        </w:rPr>
        <w:t>委员</w:t>
      </w:r>
      <w:r>
        <w:rPr>
          <w:rFonts w:hint="eastAsia" w:ascii="Times New Roman" w:hAnsi="Times New Roman" w:eastAsia="仿宋_GB2312" w:cs="Times New Roman"/>
          <w:sz w:val="32"/>
          <w:szCs w:val="32"/>
          <w:lang w:eastAsia="zh-CN"/>
        </w:rPr>
        <w:t>补选</w:t>
      </w:r>
      <w:r>
        <w:rPr>
          <w:rFonts w:hint="default" w:ascii="Times New Roman" w:hAnsi="Times New Roman" w:eastAsia="仿宋_GB2312" w:cs="Times New Roman"/>
          <w:sz w:val="32"/>
          <w:szCs w:val="32"/>
        </w:rPr>
        <w:t>候选人预备人选名单如下：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党委</w:t>
      </w:r>
      <w:r>
        <w:rPr>
          <w:rFonts w:hint="default" w:ascii="Times New Roman" w:hAnsi="Times New Roman" w:eastAsia="仿宋_GB2312" w:cs="Times New Roman"/>
          <w:sz w:val="32"/>
          <w:szCs w:val="32"/>
        </w:rPr>
        <w:t>委员</w:t>
      </w:r>
      <w:r>
        <w:rPr>
          <w:rFonts w:hint="eastAsia" w:ascii="Times New Roman" w:hAnsi="Times New Roman" w:eastAsia="仿宋_GB2312" w:cs="Times New Roman"/>
          <w:sz w:val="32"/>
          <w:szCs w:val="32"/>
          <w:lang w:eastAsia="zh-CN"/>
        </w:rPr>
        <w:t>补选</w:t>
      </w:r>
      <w:r>
        <w:rPr>
          <w:rFonts w:hint="default" w:ascii="Times New Roman" w:hAnsi="Times New Roman" w:eastAsia="仿宋_GB2312" w:cs="Times New Roman"/>
          <w:sz w:val="32"/>
          <w:szCs w:val="32"/>
        </w:rPr>
        <w:t>候选人预备人选</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w:t>
      </w:r>
      <w:r>
        <w:rPr>
          <w:rFonts w:hint="eastAsia" w:ascii="Times New Roman" w:hAnsi="Times New Roman" w:eastAsia="仿宋_GB2312" w:cs="Times New Roman"/>
          <w:sz w:val="32"/>
          <w:szCs w:val="32"/>
          <w:lang w:eastAsia="zh-CN"/>
        </w:rPr>
        <w:t>孙洪芳</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田晓丽。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请按《中国共产党章程》和有关规定进行</w:t>
      </w:r>
      <w:r>
        <w:rPr>
          <w:rFonts w:hint="eastAsia" w:ascii="Times New Roman" w:hAnsi="Times New Roman" w:eastAsia="仿宋_GB2312" w:cs="Times New Roman"/>
          <w:sz w:val="32"/>
          <w:szCs w:val="32"/>
          <w:lang w:eastAsia="zh-CN"/>
        </w:rPr>
        <w:t>补选</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bidi w:val="0"/>
        <w:adjustRightInd/>
        <w:spacing w:line="560" w:lineRule="exact"/>
        <w:ind w:right="0" w:firstLine="640" w:firstLineChars="200"/>
        <w:jc w:val="right"/>
        <w:textAlignment w:val="auto"/>
        <w:rPr>
          <w:rFonts w:hint="eastAsia" w:ascii="仿宋_GB2312" w:eastAsia="仿宋_GB2312"/>
          <w:kern w:val="0"/>
          <w:sz w:val="32"/>
          <w:szCs w:val="32"/>
        </w:rPr>
      </w:pPr>
      <w:r>
        <w:rPr>
          <w:rFonts w:hint="eastAsia" w:ascii="仿宋_GB2312" w:hAnsi="Calibri" w:eastAsia="仿宋_GB2312" w:cs="宋体"/>
          <w:kern w:val="0"/>
          <w:sz w:val="32"/>
          <w:szCs w:val="32"/>
          <w:lang w:val="en-US" w:eastAsia="zh-CN"/>
        </w:rPr>
        <w:t>中共奈曼旗大沁他拉街道工作</w:t>
      </w:r>
      <w:r>
        <w:rPr>
          <w:rFonts w:hint="eastAsia" w:ascii="仿宋_GB2312" w:hAnsi="Calibri" w:eastAsia="仿宋_GB2312" w:cs="宋体"/>
          <w:kern w:val="0"/>
          <w:sz w:val="32"/>
          <w:szCs w:val="32"/>
        </w:rPr>
        <w:t>委员会</w:t>
      </w:r>
    </w:p>
    <w:p>
      <w:pPr>
        <w:keepNext w:val="0"/>
        <w:keepLines w:val="0"/>
        <w:pageBreakBefore w:val="0"/>
        <w:widowControl w:val="0"/>
        <w:kinsoku/>
        <w:wordWrap/>
        <w:overflowPunct/>
        <w:topLinePunct w:val="0"/>
        <w:autoSpaceDE/>
        <w:bidi w:val="0"/>
        <w:adjustRightInd/>
        <w:spacing w:line="560" w:lineRule="exact"/>
        <w:ind w:right="0" w:firstLine="640" w:firstLineChars="200"/>
        <w:jc w:val="center"/>
        <w:textAlignment w:val="auto"/>
      </w:pP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20</w:t>
      </w:r>
      <w:r>
        <w:rPr>
          <w:rFonts w:hint="eastAsia" w:ascii="仿宋_GB2312" w:hAnsi="Calibri" w:eastAsia="仿宋_GB2312" w:cs="宋体"/>
          <w:kern w:val="0"/>
          <w:sz w:val="32"/>
          <w:szCs w:val="32"/>
        </w:rPr>
        <w:t>23年</w:t>
      </w:r>
      <w:r>
        <w:rPr>
          <w:rFonts w:hint="eastAsia" w:ascii="仿宋_GB2312" w:eastAsia="仿宋_GB2312"/>
          <w:kern w:val="0"/>
          <w:sz w:val="32"/>
          <w:szCs w:val="32"/>
          <w:lang w:val="en-US" w:eastAsia="zh-CN"/>
        </w:rPr>
        <w:t>10</w:t>
      </w:r>
      <w:r>
        <w:rPr>
          <w:rFonts w:hint="eastAsia" w:ascii="仿宋_GB2312" w:hAnsi="Calibri" w:eastAsia="仿宋_GB2312" w:cs="宋体"/>
          <w:kern w:val="0"/>
          <w:sz w:val="32"/>
          <w:szCs w:val="32"/>
        </w:rPr>
        <w:t>月</w:t>
      </w:r>
      <w:r>
        <w:rPr>
          <w:rFonts w:hint="eastAsia" w:ascii="仿宋_GB2312" w:hAnsi="Calibri" w:eastAsia="仿宋_GB2312" w:cs="宋体"/>
          <w:kern w:val="0"/>
          <w:sz w:val="32"/>
          <w:szCs w:val="32"/>
          <w:lang w:val="en-US" w:eastAsia="zh-CN"/>
        </w:rPr>
        <w:t>11</w:t>
      </w:r>
      <w:r>
        <w:rPr>
          <w:rFonts w:hint="eastAsia" w:ascii="仿宋_GB2312" w:hAnsi="Calibri" w:eastAsia="仿宋_GB2312" w:cs="宋体"/>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MDhjNzQ2OThhMTAwODU5Y2FkMmQwNjBlNjU3ZWQifQ=="/>
  </w:docVars>
  <w:rsids>
    <w:rsidRoot w:val="0AC6210C"/>
    <w:rsid w:val="00F27553"/>
    <w:rsid w:val="023C4E17"/>
    <w:rsid w:val="0AC6210C"/>
    <w:rsid w:val="0D9A0C44"/>
    <w:rsid w:val="0DD95C10"/>
    <w:rsid w:val="0F380715"/>
    <w:rsid w:val="16290DB7"/>
    <w:rsid w:val="19F7733F"/>
    <w:rsid w:val="1CC41839"/>
    <w:rsid w:val="1EDF6DFF"/>
    <w:rsid w:val="26BD5C77"/>
    <w:rsid w:val="285A5748"/>
    <w:rsid w:val="295B1778"/>
    <w:rsid w:val="2DFD4BAB"/>
    <w:rsid w:val="310A6B36"/>
    <w:rsid w:val="349A75F8"/>
    <w:rsid w:val="40D479EE"/>
    <w:rsid w:val="45107462"/>
    <w:rsid w:val="4A0A1780"/>
    <w:rsid w:val="4B2A58B9"/>
    <w:rsid w:val="4B7F735B"/>
    <w:rsid w:val="4E2D043F"/>
    <w:rsid w:val="4FBA1F17"/>
    <w:rsid w:val="568A7075"/>
    <w:rsid w:val="5F6661A5"/>
    <w:rsid w:val="61C6117D"/>
    <w:rsid w:val="64405216"/>
    <w:rsid w:val="686D3F20"/>
    <w:rsid w:val="765406AD"/>
    <w:rsid w:val="7D3D633F"/>
    <w:rsid w:val="7E70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231</Words>
  <Characters>240</Characters>
  <Lines>0</Lines>
  <Paragraphs>0</Paragraphs>
  <TotalTime>14</TotalTime>
  <ScaleCrop>false</ScaleCrop>
  <LinksUpToDate>false</LinksUpToDate>
  <CharactersWithSpaces>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2022-01-14T02:52:00Z</dcterms:created>
  <dc:creator>然后，随遇而安</dc:creator>
  <cp:lastModifiedBy>Administrator</cp:lastModifiedBy>
  <cp:lastPrinted>2023-11-14T00:40:10Z</cp:lastPrinted>
  <dcterms:modified xsi:type="dcterms:W3CDTF">2023-11-14T00:40:23Z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F2852CEED1614A76BE450595802A760F</vt:lpwstr>
  </property>
</Properties>
</file>