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C14" w:rsidRPr="00452C14" w:rsidRDefault="00452C14" w:rsidP="00452C14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宋体"/>
          <w:spacing w:val="11"/>
          <w:kern w:val="36"/>
          <w:sz w:val="30"/>
          <w:szCs w:val="30"/>
        </w:rPr>
      </w:pPr>
      <w:r w:rsidRPr="00452C14">
        <w:rPr>
          <w:rFonts w:ascii="微软雅黑" w:eastAsia="微软雅黑" w:hAnsi="微软雅黑" w:cs="宋体" w:hint="eastAsia"/>
          <w:spacing w:val="11"/>
          <w:kern w:val="36"/>
          <w:sz w:val="30"/>
          <w:szCs w:val="30"/>
        </w:rPr>
        <w:t>网格上的好支书</w:t>
      </w:r>
      <w:r w:rsidRPr="00452C14">
        <w:rPr>
          <w:rFonts w:ascii="微软雅黑" w:eastAsia="微软雅黑" w:hAnsi="微软雅黑" w:cs="宋体" w:hint="eastAsia"/>
          <w:kern w:val="36"/>
          <w:sz w:val="30"/>
          <w:szCs w:val="30"/>
        </w:rPr>
        <w:t>——</w:t>
      </w:r>
      <w:r w:rsidRPr="00452C14">
        <w:rPr>
          <w:rFonts w:ascii="微软雅黑" w:eastAsia="微软雅黑" w:hAnsi="微软雅黑" w:cs="宋体" w:hint="eastAsia"/>
          <w:spacing w:val="11"/>
          <w:kern w:val="36"/>
          <w:sz w:val="30"/>
          <w:szCs w:val="30"/>
        </w:rPr>
        <w:t>富康社区第一网格党支部书记杨团花</w:t>
      </w:r>
    </w:p>
    <w:p w:rsidR="00452C14" w:rsidRPr="00452C14" w:rsidRDefault="00452C14" w:rsidP="00452C14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452C14">
        <w:rPr>
          <w:rFonts w:ascii="仿宋" w:eastAsia="仿宋" w:hAnsi="仿宋" w:cs="宋体" w:hint="eastAsia"/>
          <w:spacing w:val="11"/>
          <w:kern w:val="0"/>
          <w:sz w:val="30"/>
          <w:szCs w:val="30"/>
        </w:rPr>
        <w:t>杨团花,女，39岁，蒙古族，中国共产党员，大学本科学历，现任富康社区第一网格党支部书记。杨团花待人诚恳热情，人如其名，工作就像一团火红的花，照亮温暖着他人，居民都称她为“三好”支书。</w:t>
      </w:r>
      <w:r w:rsidRPr="00452C14">
        <w:rPr>
          <w:rFonts w:ascii="仿宋" w:eastAsia="仿宋" w:hAnsi="仿宋" w:cs="宋体" w:hint="eastAsia"/>
          <w:spacing w:val="11"/>
          <w:kern w:val="0"/>
          <w:sz w:val="30"/>
          <w:szCs w:val="30"/>
        </w:rPr>
        <w:br/>
      </w:r>
    </w:p>
    <w:p w:rsidR="00452C14" w:rsidRPr="00452C14" w:rsidRDefault="00452C14" w:rsidP="00452C14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452C14">
        <w:rPr>
          <w:rFonts w:ascii="仿宋" w:eastAsia="仿宋" w:hAnsi="仿宋" w:cs="宋体"/>
          <w:noProof/>
          <w:spacing w:val="11"/>
          <w:kern w:val="0"/>
          <w:sz w:val="30"/>
          <w:szCs w:val="30"/>
        </w:rPr>
        <w:drawing>
          <wp:inline distT="0" distB="0" distL="0" distR="0">
            <wp:extent cx="5603875" cy="3931920"/>
            <wp:effectExtent l="19050" t="0" r="0" b="0"/>
            <wp:docPr id="1" name="图片 1" descr="https://mmbiz.qpic.cn/sz_mmbiz_jpg/T7JyH9ibly8mjOT5GxJPtnKf0LRiaqWqJPVJzz8XSyTqEXqR9Zp5S7387nMiaNYnHWVORAbpx85icXjQLKTPRVdk8w/640?wx_fmt=jpeg&amp;from=appmsg&amp;wxfrom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sz_mmbiz_jpg/T7JyH9ibly8mjOT5GxJPtnKf0LRiaqWqJPVJzz8XSyTqEXqR9Zp5S7387nMiaNYnHWVORAbpx85icXjQLKTPRVdk8w/640?wx_fmt=jpeg&amp;from=appmsg&amp;wxfrom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14" w:rsidRPr="00452C14" w:rsidRDefault="00452C14" w:rsidP="00452C14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452C14">
        <w:rPr>
          <w:rFonts w:ascii="仿宋" w:eastAsia="仿宋" w:hAnsi="仿宋" w:cs="宋体" w:hint="eastAsia"/>
          <w:b/>
          <w:bCs/>
          <w:spacing w:val="11"/>
          <w:kern w:val="0"/>
          <w:sz w:val="30"/>
          <w:szCs w:val="30"/>
        </w:rPr>
        <w:t>群众服务工作做的好</w:t>
      </w:r>
      <w:r w:rsidRPr="00452C14">
        <w:rPr>
          <w:rFonts w:ascii="宋体" w:eastAsia="宋体" w:hAnsi="宋体" w:cs="宋体" w:hint="eastAsia"/>
          <w:spacing w:val="11"/>
          <w:kern w:val="0"/>
          <w:sz w:val="30"/>
          <w:szCs w:val="30"/>
        </w:rPr>
        <w:t> </w:t>
      </w:r>
      <w:r w:rsidRPr="00452C14">
        <w:rPr>
          <w:rFonts w:ascii="仿宋" w:eastAsia="仿宋" w:hAnsi="仿宋" w:cs="宋体" w:hint="eastAsia"/>
          <w:spacing w:val="11"/>
          <w:kern w:val="0"/>
          <w:sz w:val="30"/>
          <w:szCs w:val="30"/>
        </w:rPr>
        <w:t>杨团花是一个性格开朗爱笑的姑娘，无论在生活中还是在工作中，大家都会被她的笑容所感染，对待辖区的居民群众与对待亲戚朋友一样，总是面带笑容真心对待。每次入户开展工作时，她会细致的向居民讲解就业、养老、医疗等惠民政策，与大家唠家常，了解居民群众愿望及诉求，在她自己能力范围内能解决的问题会帮助居</w:t>
      </w:r>
      <w:r w:rsidRPr="00452C14">
        <w:rPr>
          <w:rFonts w:ascii="仿宋" w:eastAsia="仿宋" w:hAnsi="仿宋" w:cs="宋体" w:hint="eastAsia"/>
          <w:spacing w:val="11"/>
          <w:kern w:val="0"/>
          <w:sz w:val="30"/>
          <w:szCs w:val="30"/>
        </w:rPr>
        <w:lastRenderedPageBreak/>
        <w:t>民们及时办理，解决不了的及时汇总上报社区。她每月定期带领志愿者开展小区、背街小巷环境卫生治理志愿服务活动，下雪时上门为老弱病残义务清理积雪，定期看望辖区特殊困难群体。她说：“要用真心对待辖区每位居民群众，群众服务工作才能做的好”。</w:t>
      </w:r>
      <w:r w:rsidRPr="00452C14">
        <w:rPr>
          <w:rFonts w:ascii="仿宋" w:eastAsia="仿宋" w:hAnsi="仿宋" w:cs="宋体" w:hint="eastAsia"/>
          <w:spacing w:val="11"/>
          <w:kern w:val="0"/>
          <w:sz w:val="30"/>
          <w:szCs w:val="30"/>
        </w:rPr>
        <w:br/>
      </w:r>
    </w:p>
    <w:p w:rsidR="00452C14" w:rsidRPr="00452C14" w:rsidRDefault="00452C14" w:rsidP="00452C14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452C14">
        <w:rPr>
          <w:rFonts w:ascii="微软雅黑" w:eastAsia="微软雅黑" w:hAnsi="微软雅黑" w:cs="宋体"/>
          <w:noProof/>
          <w:spacing w:val="11"/>
          <w:kern w:val="0"/>
          <w:sz w:val="30"/>
          <w:szCs w:val="30"/>
        </w:rPr>
        <w:drawing>
          <wp:inline distT="0" distB="0" distL="0" distR="0">
            <wp:extent cx="5583418" cy="3866606"/>
            <wp:effectExtent l="1905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68" cy="386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14" w:rsidRPr="00452C14" w:rsidRDefault="00452C14" w:rsidP="00452C14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1F1F1F"/>
          <w:spacing w:val="41"/>
          <w:kern w:val="0"/>
          <w:sz w:val="30"/>
          <w:szCs w:val="30"/>
        </w:rPr>
      </w:pPr>
      <w:r w:rsidRPr="00452C14">
        <w:rPr>
          <w:rFonts w:ascii="宋体" w:eastAsia="宋体" w:hAnsi="宋体" w:cs="宋体" w:hint="eastAsia"/>
          <w:b/>
          <w:bCs/>
          <w:color w:val="1F1F1F"/>
          <w:spacing w:val="41"/>
          <w:kern w:val="0"/>
          <w:sz w:val="30"/>
          <w:szCs w:val="30"/>
        </w:rPr>
        <w:t> </w:t>
      </w:r>
      <w:r w:rsidRPr="00452C14">
        <w:rPr>
          <w:rFonts w:ascii="仿宋" w:eastAsia="仿宋" w:hAnsi="仿宋" w:cs="宋体" w:hint="eastAsia"/>
          <w:b/>
          <w:bCs/>
          <w:color w:val="1F1F1F"/>
          <w:spacing w:val="41"/>
          <w:kern w:val="0"/>
          <w:sz w:val="30"/>
          <w:szCs w:val="30"/>
        </w:rPr>
        <w:t>辖区矛盾纠纷化解的好</w:t>
      </w:r>
      <w:r w:rsidRPr="00452C14">
        <w:rPr>
          <w:rFonts w:ascii="宋体" w:eastAsia="宋体" w:hAnsi="宋体" w:cs="宋体" w:hint="eastAsia"/>
          <w:b/>
          <w:bCs/>
          <w:color w:val="1F1F1F"/>
          <w:spacing w:val="41"/>
          <w:kern w:val="0"/>
          <w:sz w:val="30"/>
          <w:szCs w:val="30"/>
        </w:rPr>
        <w:t> </w:t>
      </w:r>
      <w:r w:rsidRPr="00452C14">
        <w:rPr>
          <w:rFonts w:ascii="仿宋" w:eastAsia="仿宋" w:hAnsi="仿宋" w:cs="宋体" w:hint="eastAsia"/>
          <w:color w:val="1F1F1F"/>
          <w:spacing w:val="41"/>
          <w:kern w:val="0"/>
          <w:sz w:val="30"/>
          <w:szCs w:val="30"/>
        </w:rPr>
        <w:t>在日常工作中，杨团花经常深入辖区了解各族群众的生活状况，收集掌握矛盾纠纷信息，及时梳理居民遇到的急事、难事、烦心事，并根据矛盾纠纷类型、涉及人员、紧急情况制定调解策略，耐心疏导，巧妙化解家庭矛盾和邻里纠纷。尚水御都小区人口户数较多，停车位紧</w:t>
      </w:r>
      <w:r w:rsidRPr="00452C14">
        <w:rPr>
          <w:rFonts w:ascii="仿宋" w:eastAsia="仿宋" w:hAnsi="仿宋" w:cs="宋体" w:hint="eastAsia"/>
          <w:color w:val="1F1F1F"/>
          <w:spacing w:val="41"/>
          <w:kern w:val="0"/>
          <w:sz w:val="30"/>
          <w:szCs w:val="30"/>
        </w:rPr>
        <w:lastRenderedPageBreak/>
        <w:t>张，车辆乱停乱放现象普遍存在，小区路面也因为年久失修有些地方坑洼不平，给居民出行和生活带来诸多不便，她通过入户走访了解情况、征集意见后，她召集小区物业人员和部分业主代表进行现场讨论解决办法，通过她的不断努力，最后问题得到合理解决。她用自己的智慧和努力将辖区的各类矛盾纠纷很好的化解于无形，使得邻里更和谐。</w:t>
      </w:r>
      <w:r w:rsidRPr="00452C14">
        <w:rPr>
          <w:rFonts w:ascii="微软雅黑" w:eastAsia="微软雅黑" w:hAnsi="微软雅黑" w:cs="宋体" w:hint="eastAsia"/>
          <w:color w:val="1F1F1F"/>
          <w:spacing w:val="41"/>
          <w:kern w:val="0"/>
          <w:sz w:val="30"/>
          <w:szCs w:val="30"/>
        </w:rPr>
        <w:br/>
      </w:r>
    </w:p>
    <w:p w:rsidR="00452C14" w:rsidRPr="00452C14" w:rsidRDefault="00452C14" w:rsidP="00452C14">
      <w:pPr>
        <w:widowControl/>
        <w:shd w:val="clear" w:color="auto" w:fill="FFFFFF"/>
        <w:rPr>
          <w:rFonts w:ascii="微软雅黑" w:eastAsia="微软雅黑" w:hAnsi="微软雅黑" w:cs="宋体" w:hint="eastAsia"/>
          <w:color w:val="1F1F1F"/>
          <w:spacing w:val="41"/>
          <w:kern w:val="0"/>
          <w:sz w:val="30"/>
          <w:szCs w:val="30"/>
        </w:rPr>
      </w:pPr>
      <w:r w:rsidRPr="00452C14">
        <w:rPr>
          <w:rFonts w:ascii="仿宋" w:eastAsia="仿宋" w:hAnsi="仿宋" w:cs="宋体"/>
          <w:noProof/>
          <w:color w:val="1F1F1F"/>
          <w:spacing w:val="41"/>
          <w:kern w:val="0"/>
          <w:sz w:val="30"/>
          <w:szCs w:val="30"/>
        </w:rPr>
        <w:drawing>
          <wp:inline distT="0" distB="0" distL="0" distR="0">
            <wp:extent cx="5264150" cy="3540125"/>
            <wp:effectExtent l="1905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C14">
        <w:rPr>
          <w:rFonts w:ascii="仿宋" w:eastAsia="仿宋" w:hAnsi="仿宋" w:cs="宋体" w:hint="eastAsia"/>
          <w:color w:val="1F1F1F"/>
          <w:spacing w:val="41"/>
          <w:kern w:val="0"/>
          <w:sz w:val="30"/>
          <w:szCs w:val="30"/>
        </w:rPr>
        <w:br/>
      </w:r>
    </w:p>
    <w:p w:rsidR="00452C14" w:rsidRPr="00452C14" w:rsidRDefault="00452C14" w:rsidP="00452C14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452C14">
        <w:rPr>
          <w:rFonts w:ascii="仿宋" w:eastAsia="仿宋" w:hAnsi="仿宋" w:cs="宋体" w:hint="eastAsia"/>
          <w:b/>
          <w:bCs/>
          <w:spacing w:val="11"/>
          <w:kern w:val="0"/>
          <w:sz w:val="30"/>
          <w:szCs w:val="30"/>
        </w:rPr>
        <w:t>双语培训课讲的好</w:t>
      </w:r>
      <w:r w:rsidRPr="00452C14">
        <w:rPr>
          <w:rFonts w:ascii="宋体" w:eastAsia="宋体" w:hAnsi="宋体" w:cs="宋体" w:hint="eastAsia"/>
          <w:b/>
          <w:bCs/>
          <w:spacing w:val="11"/>
          <w:kern w:val="0"/>
          <w:sz w:val="30"/>
          <w:szCs w:val="30"/>
        </w:rPr>
        <w:t> </w:t>
      </w:r>
      <w:r w:rsidRPr="00452C14">
        <w:rPr>
          <w:rFonts w:ascii="仿宋" w:eastAsia="仿宋" w:hAnsi="仿宋" w:cs="宋体" w:hint="eastAsia"/>
          <w:spacing w:val="11"/>
          <w:kern w:val="0"/>
          <w:sz w:val="30"/>
          <w:szCs w:val="30"/>
        </w:rPr>
        <w:t>在社区开展民族团结教育活动中，她主动担起指导老师的任务，负责给社区工作人员进行一年至少两次的双语培训，有些人根本没有学过蒙语，学起来很</w:t>
      </w:r>
      <w:r w:rsidRPr="00452C14">
        <w:rPr>
          <w:rFonts w:ascii="仿宋" w:eastAsia="仿宋" w:hAnsi="仿宋" w:cs="宋体" w:hint="eastAsia"/>
          <w:spacing w:val="11"/>
          <w:kern w:val="0"/>
          <w:sz w:val="30"/>
          <w:szCs w:val="30"/>
        </w:rPr>
        <w:lastRenderedPageBreak/>
        <w:t>是费力，她就一遍一遍重复教大家念，教大家学，她的双语讲的好，大家学的也好，无论是谁有不懂不明白的问题，她都会耐心细致的进行讲解，在她的细心讲解下，大家的双语水平得到了不断的提高，在工作中也更加得心应手。</w:t>
      </w:r>
      <w:r w:rsidRPr="00452C14">
        <w:rPr>
          <w:rFonts w:ascii="仿宋" w:eastAsia="仿宋" w:hAnsi="仿宋" w:cs="宋体" w:hint="eastAsia"/>
          <w:spacing w:val="11"/>
          <w:kern w:val="0"/>
          <w:sz w:val="30"/>
          <w:szCs w:val="30"/>
        </w:rPr>
        <w:br/>
      </w:r>
    </w:p>
    <w:p w:rsidR="00452C14" w:rsidRPr="00452C14" w:rsidRDefault="00452C14" w:rsidP="00452C14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452C14">
        <w:rPr>
          <w:rFonts w:ascii="仿宋" w:eastAsia="仿宋" w:hAnsi="仿宋" w:cs="宋体"/>
          <w:noProof/>
          <w:spacing w:val="11"/>
          <w:kern w:val="0"/>
          <w:sz w:val="30"/>
          <w:szCs w:val="30"/>
        </w:rPr>
        <w:drawing>
          <wp:inline distT="0" distB="0" distL="0" distR="0">
            <wp:extent cx="5584916" cy="3788229"/>
            <wp:effectExtent l="1905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68" cy="379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C14">
        <w:rPr>
          <w:rFonts w:ascii="仿宋" w:eastAsia="仿宋" w:hAnsi="仿宋" w:cs="宋体" w:hint="eastAsia"/>
          <w:spacing w:val="11"/>
          <w:kern w:val="0"/>
          <w:sz w:val="30"/>
          <w:szCs w:val="30"/>
        </w:rPr>
        <w:br/>
      </w:r>
    </w:p>
    <w:p w:rsidR="00452C14" w:rsidRPr="00452C14" w:rsidRDefault="00452C14" w:rsidP="00452C14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452C14">
        <w:rPr>
          <w:rFonts w:ascii="仿宋" w:eastAsia="仿宋" w:hAnsi="仿宋" w:cs="宋体"/>
          <w:noProof/>
          <w:spacing w:val="11"/>
          <w:kern w:val="0"/>
          <w:sz w:val="30"/>
          <w:szCs w:val="30"/>
        </w:rPr>
        <w:lastRenderedPageBreak/>
        <w:drawing>
          <wp:inline distT="0" distB="0" distL="0" distR="0">
            <wp:extent cx="5277485" cy="3957955"/>
            <wp:effectExtent l="1905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1F" w:rsidRPr="00452C14" w:rsidRDefault="00452C14">
      <w:pPr>
        <w:rPr>
          <w:sz w:val="30"/>
          <w:szCs w:val="30"/>
        </w:rPr>
      </w:pPr>
    </w:p>
    <w:sectPr w:rsidR="00A7451F" w:rsidRPr="00452C14" w:rsidSect="00B210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52C14"/>
    <w:rsid w:val="002F1856"/>
    <w:rsid w:val="00452C14"/>
    <w:rsid w:val="00B210B2"/>
    <w:rsid w:val="00B73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0B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52C1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52C1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452C14"/>
  </w:style>
  <w:style w:type="character" w:styleId="a3">
    <w:name w:val="Hyperlink"/>
    <w:basedOn w:val="a0"/>
    <w:uiPriority w:val="99"/>
    <w:semiHidden/>
    <w:unhideWhenUsed/>
    <w:rsid w:val="00452C14"/>
    <w:rPr>
      <w:color w:val="0000FF"/>
      <w:u w:val="single"/>
    </w:rPr>
  </w:style>
  <w:style w:type="character" w:styleId="a4">
    <w:name w:val="Emphasis"/>
    <w:basedOn w:val="a0"/>
    <w:uiPriority w:val="20"/>
    <w:qFormat/>
    <w:rsid w:val="00452C14"/>
    <w:rPr>
      <w:i/>
      <w:iCs/>
    </w:rPr>
  </w:style>
  <w:style w:type="paragraph" w:styleId="a5">
    <w:name w:val="Normal (Web)"/>
    <w:basedOn w:val="a"/>
    <w:uiPriority w:val="99"/>
    <w:semiHidden/>
    <w:unhideWhenUsed/>
    <w:rsid w:val="00452C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452C14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452C14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452C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8338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2024-01-11T00:32:00Z</dcterms:created>
  <dcterms:modified xsi:type="dcterms:W3CDTF">2024-01-11T00:34:00Z</dcterms:modified>
</cp:coreProperties>
</file>