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0"/>
        <w:jc w:val="center"/>
        <w:textAlignment w:val="auto"/>
        <w:rPr>
          <w:rFonts w:hint="eastAsia" w:eastAsia="方正小标宋简体"/>
          <w:sz w:val="44"/>
          <w:szCs w:val="32"/>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0"/>
        <w:jc w:val="center"/>
        <w:textAlignment w:val="auto"/>
        <w:rPr>
          <w:rFonts w:ascii="仿宋" w:hAnsi="仿宋" w:eastAsia="仿宋" w:cs="仿宋"/>
          <w:color w:val="auto"/>
          <w:spacing w:val="0"/>
          <w:position w:val="0"/>
          <w:sz w:val="32"/>
          <w:shd w:val="clear" w:fill="auto"/>
        </w:rPr>
      </w:pPr>
      <w:r>
        <w:rPr>
          <w:rFonts w:hint="eastAsia" w:eastAsia="方正小标宋简体"/>
          <w:sz w:val="44"/>
          <w:szCs w:val="32"/>
        </w:rPr>
        <w:t>2023年工作总结和2024年工作安排</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0"/>
        <w:jc w:val="center"/>
        <w:textAlignment w:val="auto"/>
        <w:rPr>
          <w:rFonts w:ascii="仿宋" w:hAnsi="仿宋" w:eastAsia="仿宋" w:cs="仿宋"/>
          <w:color w:val="auto"/>
          <w:spacing w:val="0"/>
          <w:position w:val="0"/>
          <w:sz w:val="32"/>
          <w:shd w:val="clear" w:fill="auto"/>
        </w:rPr>
      </w:pP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0"/>
        <w:jc w:val="center"/>
        <w:textAlignment w:val="auto"/>
        <w:rPr>
          <w:rFonts w:ascii="仿宋" w:hAnsi="仿宋" w:eastAsia="仿宋" w:cs="仿宋"/>
          <w:b/>
          <w:bCs/>
          <w:color w:val="auto"/>
          <w:spacing w:val="0"/>
          <w:position w:val="0"/>
          <w:sz w:val="32"/>
          <w:shd w:val="clear" w:fill="auto"/>
        </w:rPr>
      </w:pPr>
      <w:r>
        <w:rPr>
          <w:rFonts w:ascii="仿宋" w:hAnsi="仿宋" w:eastAsia="仿宋" w:cs="仿宋"/>
          <w:b/>
          <w:bCs/>
          <w:color w:val="auto"/>
          <w:spacing w:val="0"/>
          <w:position w:val="0"/>
          <w:sz w:val="32"/>
          <w:shd w:val="clear" w:fill="auto"/>
        </w:rPr>
        <w:t>奈曼旗妇女联合会</w:t>
      </w:r>
    </w:p>
    <w:p>
      <w:pPr>
        <w:keepNext w:val="0"/>
        <w:keepLines w:val="0"/>
        <w:pageBreakBefore w:val="0"/>
        <w:widowControl w:val="0"/>
        <w:kinsoku/>
        <w:wordWrap/>
        <w:overflowPunct/>
        <w:topLinePunct w:val="0"/>
        <w:autoSpaceDE/>
        <w:autoSpaceDN/>
        <w:bidi w:val="0"/>
        <w:adjustRightInd/>
        <w:snapToGrid/>
        <w:spacing w:before="0" w:after="0" w:line="420" w:lineRule="exact"/>
        <w:ind w:left="0" w:right="0" w:firstLine="420"/>
        <w:jc w:val="left"/>
        <w:textAlignment w:val="auto"/>
        <w:rPr>
          <w:rFonts w:hint="eastAsia" w:ascii="仿宋" w:hAnsi="仿宋" w:eastAsia="仿宋" w:cs="仿宋"/>
          <w:color w:val="auto"/>
          <w:spacing w:val="0"/>
          <w:position w:val="0"/>
          <w:sz w:val="32"/>
          <w:shd w:val="clear" w:fill="FFFFFF"/>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420"/>
        <w:jc w:val="left"/>
        <w:textAlignment w:val="auto"/>
        <w:rPr>
          <w:rFonts w:ascii="仿宋" w:hAnsi="仿宋" w:eastAsia="仿宋" w:cs="仿宋"/>
          <w:color w:val="auto"/>
          <w:spacing w:val="0"/>
          <w:position w:val="0"/>
          <w:sz w:val="32"/>
          <w:shd w:val="clear" w:fill="FFFFFF"/>
        </w:rPr>
      </w:pPr>
      <w:r>
        <w:rPr>
          <w:rFonts w:hint="eastAsia" w:ascii="仿宋" w:hAnsi="仿宋" w:eastAsia="仿宋" w:cs="仿宋"/>
          <w:color w:val="auto"/>
          <w:spacing w:val="0"/>
          <w:position w:val="0"/>
          <w:sz w:val="32"/>
          <w:shd w:val="clear" w:fill="FFFFFF"/>
        </w:rPr>
        <w:t>根据旗委、旗政府</w:t>
      </w:r>
      <w:r>
        <w:rPr>
          <w:rFonts w:hint="eastAsia" w:ascii="仿宋" w:hAnsi="仿宋" w:eastAsia="仿宋" w:cs="仿宋"/>
          <w:color w:val="auto"/>
          <w:spacing w:val="0"/>
          <w:position w:val="0"/>
          <w:sz w:val="32"/>
          <w:shd w:val="clear" w:fill="FFFFFF"/>
          <w:lang w:val="en-US" w:eastAsia="zh-CN"/>
        </w:rPr>
        <w:t>要求</w:t>
      </w:r>
      <w:r>
        <w:rPr>
          <w:rFonts w:ascii="仿宋" w:hAnsi="仿宋" w:eastAsia="仿宋" w:cs="仿宋"/>
          <w:color w:val="auto"/>
          <w:spacing w:val="0"/>
          <w:position w:val="0"/>
          <w:sz w:val="32"/>
          <w:shd w:val="clear" w:fill="FFFFFF"/>
        </w:rPr>
        <w:t>，现将2023年旗妇联工作</w:t>
      </w:r>
      <w:r>
        <w:rPr>
          <w:rFonts w:hint="eastAsia" w:ascii="仿宋" w:hAnsi="仿宋" w:eastAsia="仿宋" w:cs="仿宋"/>
          <w:color w:val="auto"/>
          <w:spacing w:val="0"/>
          <w:position w:val="0"/>
          <w:sz w:val="32"/>
          <w:shd w:val="clear" w:fill="FFFFFF"/>
          <w:lang w:val="en-US" w:eastAsia="zh-CN"/>
        </w:rPr>
        <w:t>总结</w:t>
      </w:r>
      <w:r>
        <w:rPr>
          <w:rFonts w:ascii="仿宋" w:hAnsi="仿宋" w:eastAsia="仿宋" w:cs="仿宋"/>
          <w:color w:val="auto"/>
          <w:spacing w:val="0"/>
          <w:position w:val="0"/>
          <w:sz w:val="32"/>
          <w:shd w:val="clear" w:fill="FFFFFF"/>
        </w:rPr>
        <w:t>及</w:t>
      </w:r>
      <w:r>
        <w:rPr>
          <w:rFonts w:hint="eastAsia" w:ascii="仿宋" w:hAnsi="仿宋" w:eastAsia="仿宋" w:cs="仿宋"/>
          <w:color w:val="auto"/>
          <w:spacing w:val="0"/>
          <w:position w:val="0"/>
          <w:sz w:val="32"/>
          <w:shd w:val="clear" w:fill="FFFFFF"/>
          <w:lang w:val="en-US" w:eastAsia="zh-CN"/>
        </w:rPr>
        <w:t>2024年工作安排</w:t>
      </w:r>
      <w:r>
        <w:rPr>
          <w:rFonts w:ascii="仿宋" w:hAnsi="仿宋" w:eastAsia="仿宋" w:cs="仿宋"/>
          <w:color w:val="auto"/>
          <w:spacing w:val="0"/>
          <w:position w:val="0"/>
          <w:sz w:val="32"/>
          <w:shd w:val="clear" w:fill="FFFFFF"/>
        </w:rPr>
        <w:t>汇报如下：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default" w:ascii="黑体" w:hAnsi="黑体" w:eastAsia="黑体" w:cs="黑体"/>
          <w:color w:val="auto"/>
          <w:spacing w:val="0"/>
          <w:position w:val="0"/>
          <w:sz w:val="32"/>
          <w:shd w:val="clear" w:fill="FFFFFF"/>
          <w:lang w:val="en-US" w:eastAsia="zh-CN"/>
        </w:rPr>
      </w:pPr>
      <w:r>
        <w:rPr>
          <w:rFonts w:ascii="黑体" w:hAnsi="黑体" w:eastAsia="黑体" w:cs="黑体"/>
          <w:color w:val="auto"/>
          <w:spacing w:val="0"/>
          <w:position w:val="0"/>
          <w:sz w:val="32"/>
          <w:shd w:val="clear" w:fill="FFFFFF"/>
        </w:rPr>
        <w:t>一、</w:t>
      </w:r>
      <w:r>
        <w:rPr>
          <w:rFonts w:hint="eastAsia" w:ascii="黑体" w:hAnsi="黑体" w:eastAsia="黑体" w:cs="黑体"/>
          <w:color w:val="auto"/>
          <w:spacing w:val="0"/>
          <w:position w:val="0"/>
          <w:sz w:val="32"/>
          <w:shd w:val="clear" w:fill="FFFFFF"/>
          <w:lang w:val="en-US" w:eastAsia="zh-CN"/>
        </w:rPr>
        <w:t>2023年工作总结</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ascii="仿宋" w:hAnsi="仿宋" w:eastAsia="仿宋" w:cs="仿宋"/>
          <w:color w:val="auto"/>
          <w:spacing w:val="0"/>
          <w:position w:val="0"/>
          <w:sz w:val="32"/>
          <w:shd w:val="clear" w:fill="auto"/>
        </w:rPr>
      </w:pPr>
      <w:r>
        <w:rPr>
          <w:rFonts w:ascii="楷体" w:hAnsi="楷体" w:eastAsia="楷体" w:cs="楷体"/>
          <w:b/>
          <w:color w:val="auto"/>
          <w:spacing w:val="0"/>
          <w:position w:val="0"/>
          <w:sz w:val="32"/>
          <w:shd w:val="clear" w:fill="auto"/>
        </w:rPr>
        <w:t>（一）聚焦政治引领,加强妇女思想建设。</w:t>
      </w:r>
      <w:r>
        <w:rPr>
          <w:rFonts w:hint="eastAsia" w:ascii="仿宋" w:hAnsi="仿宋" w:eastAsia="仿宋" w:cs="仿宋"/>
          <w:color w:val="auto"/>
          <w:spacing w:val="0"/>
          <w:position w:val="0"/>
          <w:sz w:val="32"/>
          <w:shd w:val="clear" w:fill="auto"/>
        </w:rPr>
        <w:t>旗</w:t>
      </w:r>
      <w:r>
        <w:rPr>
          <w:rFonts w:ascii="仿宋" w:hAnsi="仿宋" w:eastAsia="仿宋" w:cs="仿宋"/>
          <w:color w:val="auto"/>
          <w:spacing w:val="0"/>
          <w:position w:val="0"/>
          <w:sz w:val="32"/>
          <w:shd w:val="clear" w:fill="auto"/>
        </w:rPr>
        <w:t>妇联以“巾帼心向党</w:t>
      </w:r>
      <w:r>
        <w:rPr>
          <w:rFonts w:hint="eastAsia" w:ascii="仿宋" w:hAnsi="仿宋" w:eastAsia="仿宋" w:cs="仿宋"/>
          <w:color w:val="auto"/>
          <w:spacing w:val="0"/>
          <w:position w:val="0"/>
          <w:sz w:val="32"/>
          <w:shd w:val="clear" w:fill="auto"/>
        </w:rPr>
        <w:t>·</w:t>
      </w:r>
      <w:r>
        <w:rPr>
          <w:rFonts w:ascii="仿宋" w:hAnsi="仿宋" w:eastAsia="仿宋" w:cs="仿宋"/>
          <w:color w:val="auto"/>
          <w:spacing w:val="0"/>
          <w:position w:val="0"/>
          <w:sz w:val="32"/>
          <w:shd w:val="clear" w:fill="auto"/>
        </w:rPr>
        <w:t>践行二十大”为主线，加强妇女思想引领。在16个苏木乡镇场、街道妇联</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2</w:t>
      </w:r>
      <w:r>
        <w:rPr>
          <w:rFonts w:hint="eastAsia" w:ascii="仿宋" w:hAnsi="仿宋" w:eastAsia="仿宋" w:cs="仿宋"/>
          <w:color w:val="auto"/>
          <w:spacing w:val="0"/>
          <w:position w:val="0"/>
          <w:sz w:val="32"/>
          <w:shd w:val="clear" w:fill="auto"/>
          <w:lang w:val="en-US" w:eastAsia="zh-CN"/>
        </w:rPr>
        <w:t>2</w:t>
      </w:r>
      <w:r>
        <w:rPr>
          <w:rFonts w:ascii="仿宋" w:hAnsi="仿宋" w:eastAsia="仿宋" w:cs="仿宋"/>
          <w:color w:val="auto"/>
          <w:spacing w:val="0"/>
          <w:position w:val="0"/>
          <w:sz w:val="32"/>
          <w:shd w:val="clear" w:fill="auto"/>
        </w:rPr>
        <w:t>个旗直系统妇委会成立“巾帼宣讲团”开展“巾帼大宣讲”活动</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年初以来，开展“最美家庭”讲述最美故事、“巾帼建功标兵”</w:t>
      </w:r>
      <w:r>
        <w:rPr>
          <w:rFonts w:hint="eastAsia" w:ascii="仿宋" w:hAnsi="仿宋" w:eastAsia="仿宋" w:cs="仿宋"/>
          <w:b w:val="0"/>
          <w:bCs w:val="0"/>
          <w:color w:val="auto"/>
          <w:spacing w:val="0"/>
          <w:position w:val="0"/>
          <w:sz w:val="32"/>
          <w:shd w:val="clear" w:fill="auto"/>
          <w:lang w:eastAsia="zh-CN"/>
        </w:rPr>
        <w:t>建功立业</w:t>
      </w:r>
      <w:r>
        <w:rPr>
          <w:rFonts w:ascii="仿宋" w:hAnsi="仿宋" w:eastAsia="仿宋" w:cs="仿宋"/>
          <w:b w:val="0"/>
          <w:bCs w:val="0"/>
          <w:color w:val="auto"/>
          <w:spacing w:val="0"/>
          <w:position w:val="0"/>
          <w:sz w:val="32"/>
          <w:shd w:val="clear" w:fill="auto"/>
        </w:rPr>
        <w:t>追</w:t>
      </w:r>
      <w:r>
        <w:rPr>
          <w:rFonts w:hint="eastAsia" w:ascii="仿宋" w:hAnsi="仿宋" w:eastAsia="仿宋" w:cs="仿宋"/>
          <w:b w:val="0"/>
          <w:bCs w:val="0"/>
          <w:color w:val="auto"/>
          <w:spacing w:val="0"/>
          <w:position w:val="0"/>
          <w:sz w:val="32"/>
          <w:shd w:val="clear" w:fill="auto"/>
          <w:lang w:eastAsia="zh-CN"/>
        </w:rPr>
        <w:t>梦</w:t>
      </w:r>
      <w:r>
        <w:rPr>
          <w:rFonts w:ascii="仿宋" w:hAnsi="仿宋" w:eastAsia="仿宋" w:cs="仿宋"/>
          <w:b w:val="0"/>
          <w:bCs w:val="0"/>
          <w:color w:val="auto"/>
          <w:spacing w:val="0"/>
          <w:position w:val="0"/>
          <w:sz w:val="32"/>
          <w:shd w:val="clear" w:fill="auto"/>
        </w:rPr>
        <w:t>圆梦故事、</w:t>
      </w:r>
      <w:r>
        <w:rPr>
          <w:rFonts w:ascii="仿宋" w:hAnsi="仿宋" w:eastAsia="仿宋" w:cs="仿宋"/>
          <w:color w:val="auto"/>
          <w:spacing w:val="0"/>
          <w:position w:val="0"/>
          <w:sz w:val="32"/>
          <w:shd w:val="clear" w:fill="auto"/>
        </w:rPr>
        <w:t>“党员额吉”事迹宣讲、铸牢中华民族共同体意识等各类宣传宣教活动66场次。</w:t>
      </w:r>
      <w:r>
        <w:rPr>
          <w:rFonts w:ascii="仿宋" w:hAnsi="仿宋" w:eastAsia="仿宋" w:cs="仿宋"/>
          <w:b w:val="0"/>
          <w:bCs w:val="0"/>
          <w:color w:val="auto"/>
          <w:spacing w:val="0"/>
          <w:position w:val="0"/>
          <w:sz w:val="32"/>
          <w:shd w:val="clear" w:fill="auto"/>
        </w:rPr>
        <w:t>在“三八妇女节”期间，各级妇联组织开展文艺汇演、知识竞赛、妇女恳谈会、趣味体育比赛等丰富多彩的活动</w:t>
      </w:r>
      <w:r>
        <w:rPr>
          <w:rFonts w:ascii="仿宋_GB2312" w:hAnsi="仿宋_GB2312" w:eastAsia="仿宋_GB2312" w:cs="仿宋_GB2312"/>
          <w:b w:val="0"/>
          <w:bCs w:val="0"/>
          <w:color w:val="auto"/>
          <w:spacing w:val="0"/>
          <w:position w:val="0"/>
          <w:sz w:val="32"/>
          <w:shd w:val="clear" w:fill="auto"/>
        </w:rPr>
        <w:t>30</w:t>
      </w:r>
      <w:r>
        <w:rPr>
          <w:rFonts w:hint="eastAsia" w:ascii="仿宋_GB2312" w:hAnsi="仿宋_GB2312" w:eastAsia="仿宋_GB2312" w:cs="仿宋_GB2312"/>
          <w:b w:val="0"/>
          <w:bCs w:val="0"/>
          <w:color w:val="auto"/>
          <w:spacing w:val="0"/>
          <w:position w:val="0"/>
          <w:sz w:val="32"/>
          <w:shd w:val="clear" w:fill="auto"/>
          <w:lang w:eastAsia="zh-CN"/>
        </w:rPr>
        <w:t>余</w:t>
      </w:r>
      <w:r>
        <w:rPr>
          <w:rFonts w:ascii="仿宋" w:hAnsi="仿宋" w:eastAsia="仿宋" w:cs="仿宋"/>
          <w:b w:val="0"/>
          <w:bCs w:val="0"/>
          <w:color w:val="auto"/>
          <w:spacing w:val="0"/>
          <w:position w:val="0"/>
          <w:sz w:val="32"/>
          <w:shd w:val="clear" w:fill="auto"/>
        </w:rPr>
        <w:t>场次。</w:t>
      </w:r>
      <w:r>
        <w:rPr>
          <w:rFonts w:ascii="仿宋" w:hAnsi="仿宋" w:eastAsia="仿宋" w:cs="仿宋"/>
          <w:color w:val="auto"/>
          <w:spacing w:val="0"/>
          <w:position w:val="0"/>
          <w:sz w:val="32"/>
          <w:shd w:val="clear" w:fill="auto"/>
        </w:rPr>
        <w:t>为引导全旗广大妇女树立“女性终身学习”的价值观，以女性个体阅读带动家庭阅读，旗妇联下发《奈曼旗2023年“悦读·阅美”巾帼读书会实施方案》，分别以《习近平走进百姓家》《习近平关于妇女儿童和妇联工作论述摘编》为专题分享书目开展巾帼读书分享2次，各妇联组织开展《习近平走进百姓家》阅读分享10场次。在“奈曼旗妇女联合会”微信公众平台开展“把爱带回家”系列活动</w:t>
      </w:r>
      <w:r>
        <w:rPr>
          <w:rFonts w:ascii="仿宋_GB2312" w:hAnsi="仿宋_GB2312" w:eastAsia="仿宋_GB2312" w:cs="仿宋_GB2312"/>
          <w:color w:val="auto"/>
          <w:spacing w:val="0"/>
          <w:position w:val="0"/>
          <w:sz w:val="32"/>
          <w:shd w:val="clear" w:fill="auto"/>
        </w:rPr>
        <w:t>10</w:t>
      </w:r>
      <w:r>
        <w:rPr>
          <w:rFonts w:ascii="仿宋" w:hAnsi="仿宋" w:eastAsia="仿宋" w:cs="仿宋"/>
          <w:color w:val="auto"/>
          <w:spacing w:val="0"/>
          <w:position w:val="0"/>
          <w:sz w:val="32"/>
          <w:shd w:val="clear" w:fill="auto"/>
        </w:rPr>
        <w:t>期、最美家庭故事展播</w:t>
      </w:r>
      <w:r>
        <w:rPr>
          <w:rFonts w:ascii="仿宋_GB2312" w:hAnsi="仿宋_GB2312" w:eastAsia="仿宋_GB2312" w:cs="仿宋_GB2312"/>
          <w:color w:val="auto"/>
          <w:spacing w:val="0"/>
          <w:position w:val="0"/>
          <w:sz w:val="32"/>
          <w:shd w:val="clear" w:fill="auto"/>
        </w:rPr>
        <w:t>10</w:t>
      </w:r>
      <w:r>
        <w:rPr>
          <w:rFonts w:ascii="仿宋" w:hAnsi="仿宋" w:eastAsia="仿宋" w:cs="仿宋"/>
          <w:color w:val="auto"/>
          <w:spacing w:val="0"/>
          <w:position w:val="0"/>
          <w:sz w:val="32"/>
          <w:shd w:val="clear" w:fill="auto"/>
        </w:rPr>
        <w:t>期、巾帼榜样</w:t>
      </w:r>
      <w:r>
        <w:rPr>
          <w:rFonts w:ascii="仿宋_GB2312" w:hAnsi="仿宋_GB2312" w:eastAsia="仿宋_GB2312" w:cs="仿宋_GB2312"/>
          <w:color w:val="auto"/>
          <w:spacing w:val="0"/>
          <w:position w:val="0"/>
          <w:sz w:val="32"/>
          <w:shd w:val="clear" w:fill="auto"/>
        </w:rPr>
        <w:t>7</w:t>
      </w:r>
      <w:r>
        <w:rPr>
          <w:rFonts w:ascii="仿宋" w:hAnsi="仿宋" w:eastAsia="仿宋" w:cs="仿宋"/>
          <w:color w:val="auto"/>
          <w:spacing w:val="0"/>
          <w:position w:val="0"/>
          <w:sz w:val="32"/>
          <w:shd w:val="clear" w:fill="auto"/>
        </w:rPr>
        <w:t>期。在</w:t>
      </w:r>
      <w:r>
        <w:rPr>
          <w:rFonts w:ascii="仿宋_GB2312" w:hAnsi="仿宋_GB2312" w:eastAsia="仿宋_GB2312" w:cs="仿宋_GB2312"/>
          <w:color w:val="auto"/>
          <w:spacing w:val="0"/>
          <w:position w:val="0"/>
          <w:sz w:val="32"/>
          <w:shd w:val="clear" w:fill="auto"/>
        </w:rPr>
        <w:t>10</w:t>
      </w:r>
      <w:r>
        <w:rPr>
          <w:rFonts w:ascii="仿宋" w:hAnsi="仿宋" w:eastAsia="仿宋" w:cs="仿宋"/>
          <w:color w:val="auto"/>
          <w:spacing w:val="0"/>
          <w:position w:val="0"/>
          <w:sz w:val="32"/>
          <w:shd w:val="clear" w:fill="auto"/>
        </w:rPr>
        <w:t>月下旬，旗妇联以“喜迎妇女十三大</w:t>
      </w:r>
      <w:r>
        <w:rPr>
          <w:rFonts w:ascii="仿宋_GB2312" w:hAnsi="仿宋_GB2312" w:eastAsia="仿宋_GB2312" w:cs="仿宋_GB2312"/>
          <w:color w:val="auto"/>
          <w:spacing w:val="0"/>
          <w:position w:val="0"/>
          <w:sz w:val="32"/>
          <w:shd w:val="clear" w:fill="auto"/>
        </w:rPr>
        <w:t xml:space="preserve"> </w:t>
      </w:r>
      <w:r>
        <w:rPr>
          <w:rFonts w:ascii="仿宋" w:hAnsi="仿宋" w:eastAsia="仿宋" w:cs="仿宋"/>
          <w:color w:val="auto"/>
          <w:spacing w:val="0"/>
          <w:position w:val="0"/>
          <w:sz w:val="32"/>
          <w:shd w:val="clear" w:fill="auto"/>
        </w:rPr>
        <w:t>携手奋进新征程”为主题开展了会前氛围营造、会中跟进解读等宣传活动，全力做好中国妇女十三</w:t>
      </w:r>
      <w:r>
        <w:rPr>
          <w:rFonts w:hint="eastAsia" w:ascii="仿宋" w:hAnsi="仿宋" w:eastAsia="仿宋" w:cs="仿宋"/>
          <w:color w:val="auto"/>
          <w:spacing w:val="0"/>
          <w:position w:val="0"/>
          <w:sz w:val="32"/>
          <w:shd w:val="clear" w:fill="auto"/>
          <w:lang w:eastAsia="zh-CN"/>
        </w:rPr>
        <w:t>大</w:t>
      </w:r>
      <w:r>
        <w:rPr>
          <w:rFonts w:ascii="仿宋" w:hAnsi="仿宋" w:eastAsia="仿宋" w:cs="仿宋"/>
          <w:color w:val="auto"/>
          <w:spacing w:val="0"/>
          <w:position w:val="0"/>
          <w:sz w:val="32"/>
          <w:shd w:val="clear" w:fill="auto"/>
        </w:rPr>
        <w:t>的学习宣传工作。通过各种形式及时将党的声音传递给妇女群众，引领广大妇女</w:t>
      </w:r>
      <w:r>
        <w:rPr>
          <w:rFonts w:hint="eastAsia" w:ascii="仿宋" w:hAnsi="仿宋" w:eastAsia="仿宋" w:cs="仿宋"/>
          <w:color w:val="auto"/>
          <w:spacing w:val="0"/>
          <w:position w:val="0"/>
          <w:sz w:val="32"/>
          <w:shd w:val="clear" w:fill="auto"/>
          <w:lang w:eastAsia="zh-CN"/>
        </w:rPr>
        <w:t>凝心聚力</w:t>
      </w:r>
      <w:r>
        <w:rPr>
          <w:rFonts w:ascii="仿宋" w:hAnsi="仿宋" w:eastAsia="仿宋" w:cs="仿宋"/>
          <w:color w:val="auto"/>
          <w:spacing w:val="0"/>
          <w:position w:val="0"/>
          <w:sz w:val="32"/>
          <w:shd w:val="clear" w:fill="auto"/>
        </w:rPr>
        <w:t>与党同心同向同行。</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ascii="仿宋" w:hAnsi="仿宋" w:eastAsia="仿宋" w:cs="仿宋"/>
          <w:color w:val="auto"/>
          <w:spacing w:val="0"/>
          <w:position w:val="0"/>
          <w:sz w:val="32"/>
          <w:shd w:val="clear" w:fill="auto"/>
        </w:rPr>
      </w:pPr>
      <w:r>
        <w:rPr>
          <w:rFonts w:ascii="楷体" w:hAnsi="楷体" w:eastAsia="楷体" w:cs="楷体"/>
          <w:b/>
          <w:color w:val="auto"/>
          <w:spacing w:val="0"/>
          <w:position w:val="0"/>
          <w:sz w:val="32"/>
          <w:shd w:val="clear" w:fill="auto"/>
        </w:rPr>
        <w:t>（二）聚焦中心大局,推进乡村振兴巾帼行动。</w:t>
      </w:r>
      <w:r>
        <w:rPr>
          <w:rFonts w:ascii="仿宋" w:hAnsi="仿宋" w:eastAsia="仿宋" w:cs="仿宋"/>
          <w:color w:val="auto"/>
          <w:spacing w:val="0"/>
          <w:position w:val="0"/>
          <w:sz w:val="32"/>
          <w:shd w:val="clear" w:fill="auto"/>
        </w:rPr>
        <w:t>旗妇联始终坚持“围绕中心、服务大局”的工作理念，在推进乡村振兴中贡献巾帼力量。一是开展“春风送岗”系列活动，开展“你求职，我来帮”现场招聘会6期，在公众号发布各企业招工简章5期，为广大妇女就地就近就业提供信息。二是抓好抓实妇女实用技能培训，各级妇联紧紧抓住农闲时间，利用月缘职业技能培训学校、兿针兿线等培训平台，共举办月嫂、育婴嫂、护工、家政保洁、手工编织、蒙古族刺绣等培训班20期，培训639人。10月下旬，在8个苏木乡镇、2个嘎查村、2个社区、1个非公企业开展了京蒙帮扶农业技能、电商带货、法律、家风家训、职业礼仪培训14场次，700多人参训；10月末，举办2023年全旗家政服务技能大赛，为提升妇女掌握一项职业技能搭建了平台。三是完成建立清华大学乡村振兴远程教学站点申报工作，运行后已经线上培训8期，389人受益。四是培育选树妇女致富带头人，在开展“转作风、大调研、大走访”中，重点走访调研16个苏木乡镇场、街道女性领办合作社和</w:t>
      </w:r>
      <w:r>
        <w:rPr>
          <w:rFonts w:hint="eastAsia" w:ascii="仿宋" w:hAnsi="仿宋" w:eastAsia="仿宋" w:cs="仿宋"/>
          <w:color w:val="auto"/>
          <w:spacing w:val="0"/>
          <w:position w:val="0"/>
          <w:sz w:val="32"/>
          <w:shd w:val="clear" w:fill="auto"/>
          <w:lang w:eastAsia="zh-CN"/>
        </w:rPr>
        <w:t>女</w:t>
      </w:r>
      <w:r>
        <w:rPr>
          <w:rFonts w:ascii="仿宋" w:hAnsi="仿宋" w:eastAsia="仿宋" w:cs="仿宋"/>
          <w:color w:val="auto"/>
          <w:spacing w:val="0"/>
          <w:position w:val="0"/>
          <w:sz w:val="32"/>
          <w:shd w:val="clear" w:fill="auto"/>
        </w:rPr>
        <w:t>致富带头人情况，并建立巾帼人才库。2023年培育选树奈曼旗香满坡种植专业合作社为市级“巾帼现代农牧业科技示范基地”。</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ascii="仿宋_GB2312" w:hAnsi="仿宋_GB2312" w:eastAsia="仿宋_GB2312" w:cs="仿宋_GB2312"/>
          <w:color w:val="auto"/>
          <w:spacing w:val="0"/>
          <w:position w:val="0"/>
          <w:sz w:val="32"/>
          <w:shd w:val="clear" w:fill="auto"/>
        </w:rPr>
      </w:pPr>
      <w:r>
        <w:rPr>
          <w:rFonts w:ascii="楷体" w:hAnsi="楷体" w:eastAsia="楷体" w:cs="楷体"/>
          <w:b/>
          <w:color w:val="auto"/>
          <w:spacing w:val="0"/>
          <w:position w:val="0"/>
          <w:sz w:val="32"/>
          <w:shd w:val="clear" w:fill="auto"/>
        </w:rPr>
        <w:t>（三）聚焦暖心服务,优化妇女儿童生活环境。</w:t>
      </w:r>
      <w:r>
        <w:rPr>
          <w:rFonts w:hint="eastAsia" w:ascii="仿宋" w:hAnsi="仿宋" w:eastAsia="仿宋" w:cs="仿宋"/>
          <w:color w:val="auto"/>
          <w:spacing w:val="0"/>
          <w:position w:val="0"/>
          <w:sz w:val="32"/>
          <w:shd w:val="clear" w:fill="auto"/>
        </w:rPr>
        <w:t>2023年揭晓</w:t>
      </w:r>
      <w:r>
        <w:rPr>
          <w:rFonts w:ascii="仿宋" w:hAnsi="仿宋" w:eastAsia="仿宋" w:cs="仿宋"/>
          <w:color w:val="auto"/>
          <w:spacing w:val="0"/>
          <w:position w:val="0"/>
          <w:sz w:val="32"/>
          <w:shd w:val="clear" w:fill="auto"/>
        </w:rPr>
        <w:t>自治区级“最美家庭”3户、市级“最美家庭”6户、旗级“最美家庭”132户。市旗两级妇联在</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六一</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前期开展“党员额吉”形象大使授牌仪式暨“党员额吉”事迹报告会，新结对</w:t>
      </w:r>
      <w:r>
        <w:rPr>
          <w:rFonts w:ascii="仿宋_GB2312" w:hAnsi="仿宋_GB2312" w:eastAsia="仿宋_GB2312" w:cs="仿宋_GB2312"/>
          <w:color w:val="auto"/>
          <w:spacing w:val="0"/>
          <w:position w:val="0"/>
          <w:sz w:val="32"/>
          <w:shd w:val="clear" w:fill="auto"/>
        </w:rPr>
        <w:t>30</w:t>
      </w:r>
      <w:r>
        <w:rPr>
          <w:rFonts w:ascii="仿宋" w:hAnsi="仿宋" w:eastAsia="仿宋" w:cs="仿宋"/>
          <w:color w:val="auto"/>
          <w:spacing w:val="0"/>
          <w:position w:val="0"/>
          <w:sz w:val="32"/>
          <w:shd w:val="clear" w:fill="auto"/>
        </w:rPr>
        <w:t>对，目前奈曼旗党员额吉志愿服务队伍已经达到</w:t>
      </w:r>
      <w:r>
        <w:rPr>
          <w:rFonts w:ascii="仿宋_GB2312" w:hAnsi="仿宋_GB2312" w:eastAsia="仿宋_GB2312" w:cs="仿宋_GB2312"/>
          <w:color w:val="auto"/>
          <w:spacing w:val="0"/>
          <w:position w:val="0"/>
          <w:sz w:val="32"/>
          <w:shd w:val="clear" w:fill="auto"/>
        </w:rPr>
        <w:t>672</w:t>
      </w:r>
      <w:r>
        <w:rPr>
          <w:rFonts w:ascii="仿宋" w:hAnsi="仿宋" w:eastAsia="仿宋" w:cs="仿宋"/>
          <w:color w:val="auto"/>
          <w:spacing w:val="0"/>
          <w:position w:val="0"/>
          <w:sz w:val="32"/>
          <w:shd w:val="clear" w:fill="auto"/>
        </w:rPr>
        <w:t>对。推动《奈曼旗妇女发展规划（</w:t>
      </w:r>
      <w:r>
        <w:rPr>
          <w:rFonts w:ascii="仿宋_GB2312" w:hAnsi="仿宋_GB2312" w:eastAsia="仿宋_GB2312" w:cs="仿宋_GB2312"/>
          <w:color w:val="auto"/>
          <w:spacing w:val="0"/>
          <w:position w:val="0"/>
          <w:sz w:val="32"/>
          <w:shd w:val="clear" w:fill="auto"/>
        </w:rPr>
        <w:t>2021</w:t>
      </w:r>
      <w:r>
        <w:rPr>
          <w:rFonts w:ascii="仿宋" w:hAnsi="仿宋" w:eastAsia="仿宋" w:cs="仿宋"/>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2030</w:t>
      </w:r>
      <w:r>
        <w:rPr>
          <w:rFonts w:ascii="仿宋" w:hAnsi="仿宋" w:eastAsia="仿宋" w:cs="仿宋"/>
          <w:color w:val="auto"/>
          <w:spacing w:val="0"/>
          <w:position w:val="0"/>
          <w:sz w:val="32"/>
          <w:shd w:val="clear" w:fill="auto"/>
        </w:rPr>
        <w:t>年）》《奈曼旗儿童发展规划（</w:t>
      </w:r>
      <w:r>
        <w:rPr>
          <w:rFonts w:ascii="仿宋_GB2312" w:hAnsi="仿宋_GB2312" w:eastAsia="仿宋_GB2312" w:cs="仿宋_GB2312"/>
          <w:color w:val="auto"/>
          <w:spacing w:val="0"/>
          <w:position w:val="0"/>
          <w:sz w:val="32"/>
          <w:shd w:val="clear" w:fill="auto"/>
        </w:rPr>
        <w:t>2021</w:t>
      </w:r>
      <w:r>
        <w:rPr>
          <w:rFonts w:ascii="仿宋" w:hAnsi="仿宋" w:eastAsia="仿宋" w:cs="仿宋"/>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 xml:space="preserve">2030 </w:t>
      </w:r>
      <w:r>
        <w:rPr>
          <w:rFonts w:ascii="仿宋" w:hAnsi="仿宋" w:eastAsia="仿宋" w:cs="仿宋"/>
          <w:color w:val="auto"/>
          <w:spacing w:val="0"/>
          <w:position w:val="0"/>
          <w:sz w:val="32"/>
          <w:shd w:val="clear" w:fill="auto"/>
        </w:rPr>
        <w:t>年）》落实落地，</w:t>
      </w:r>
      <w:r>
        <w:rPr>
          <w:rFonts w:ascii="仿宋_GB2312" w:hAnsi="仿宋_GB2312" w:eastAsia="仿宋_GB2312" w:cs="仿宋_GB2312"/>
          <w:color w:val="auto"/>
          <w:spacing w:val="0"/>
          <w:position w:val="0"/>
          <w:sz w:val="32"/>
          <w:shd w:val="clear" w:fill="auto"/>
        </w:rPr>
        <w:t>2022</w:t>
      </w:r>
      <w:r>
        <w:rPr>
          <w:rFonts w:ascii="仿宋" w:hAnsi="仿宋" w:eastAsia="仿宋" w:cs="仿宋"/>
          <w:color w:val="auto"/>
          <w:spacing w:val="0"/>
          <w:position w:val="0"/>
          <w:sz w:val="32"/>
          <w:shd w:val="clear" w:fill="auto"/>
        </w:rPr>
        <w:t>年度数据监测工作完成。揭牌成立旗级家庭教育指导中心</w:t>
      </w:r>
      <w:r>
        <w:rPr>
          <w:rFonts w:ascii="仿宋_GB2312" w:hAnsi="仿宋_GB2312" w:eastAsia="仿宋_GB2312" w:cs="仿宋_GB2312"/>
          <w:color w:val="auto"/>
          <w:spacing w:val="0"/>
          <w:position w:val="0"/>
          <w:sz w:val="32"/>
          <w:shd w:val="clear" w:fill="auto"/>
        </w:rPr>
        <w:t>1</w:t>
      </w:r>
      <w:r>
        <w:rPr>
          <w:rFonts w:ascii="仿宋" w:hAnsi="仿宋" w:eastAsia="仿宋" w:cs="仿宋"/>
          <w:color w:val="auto"/>
          <w:spacing w:val="0"/>
          <w:position w:val="0"/>
          <w:sz w:val="32"/>
          <w:shd w:val="clear" w:fill="auto"/>
        </w:rPr>
        <w:t>个、家庭教育指导站</w:t>
      </w:r>
      <w:r>
        <w:rPr>
          <w:rFonts w:ascii="仿宋_GB2312" w:hAnsi="仿宋_GB2312" w:eastAsia="仿宋_GB2312" w:cs="仿宋_GB2312"/>
          <w:color w:val="auto"/>
          <w:spacing w:val="0"/>
          <w:position w:val="0"/>
          <w:sz w:val="32"/>
          <w:shd w:val="clear" w:fill="auto"/>
        </w:rPr>
        <w:t>10</w:t>
      </w:r>
      <w:r>
        <w:rPr>
          <w:rFonts w:ascii="仿宋" w:hAnsi="仿宋" w:eastAsia="仿宋" w:cs="仿宋"/>
          <w:color w:val="auto"/>
          <w:spacing w:val="0"/>
          <w:position w:val="0"/>
          <w:sz w:val="32"/>
          <w:shd w:val="clear" w:fill="auto"/>
        </w:rPr>
        <w:t>个，截至目前依托家庭教育指导中心（站）开展家庭教育宣讲活动</w:t>
      </w:r>
      <w:r>
        <w:rPr>
          <w:rFonts w:ascii="仿宋_GB2312" w:hAnsi="仿宋_GB2312" w:eastAsia="仿宋_GB2312" w:cs="仿宋_GB2312"/>
          <w:color w:val="auto"/>
          <w:spacing w:val="0"/>
          <w:position w:val="0"/>
          <w:sz w:val="32"/>
          <w:shd w:val="clear" w:fill="auto"/>
        </w:rPr>
        <w:t>18</w:t>
      </w:r>
      <w:r>
        <w:rPr>
          <w:rFonts w:ascii="仿宋" w:hAnsi="仿宋" w:eastAsia="仿宋" w:cs="仿宋"/>
          <w:color w:val="auto"/>
          <w:spacing w:val="0"/>
          <w:position w:val="0"/>
          <w:sz w:val="32"/>
          <w:shd w:val="clear" w:fill="auto"/>
        </w:rPr>
        <w:t>场。开展“廉洁文化进家庭”工作，选树建设示范点</w:t>
      </w:r>
      <w:r>
        <w:rPr>
          <w:rFonts w:ascii="仿宋_GB2312" w:hAnsi="仿宋_GB2312" w:eastAsia="仿宋_GB2312" w:cs="仿宋_GB2312"/>
          <w:color w:val="auto"/>
          <w:spacing w:val="0"/>
          <w:position w:val="0"/>
          <w:sz w:val="32"/>
          <w:shd w:val="clear" w:fill="auto"/>
        </w:rPr>
        <w:t>3</w:t>
      </w:r>
      <w:r>
        <w:rPr>
          <w:rFonts w:ascii="仿宋" w:hAnsi="仿宋" w:eastAsia="仿宋" w:cs="仿宋"/>
          <w:color w:val="auto"/>
          <w:spacing w:val="0"/>
          <w:position w:val="0"/>
          <w:sz w:val="32"/>
          <w:shd w:val="clear" w:fill="auto"/>
        </w:rPr>
        <w:t>个，组织开展廉洁文化为主题的好家风好家训分享会</w:t>
      </w:r>
      <w:r>
        <w:rPr>
          <w:rFonts w:ascii="仿宋_GB2312" w:hAnsi="仿宋_GB2312" w:eastAsia="仿宋_GB2312" w:cs="仿宋_GB2312"/>
          <w:color w:val="auto"/>
          <w:spacing w:val="0"/>
          <w:position w:val="0"/>
          <w:sz w:val="32"/>
          <w:shd w:val="clear" w:fill="auto"/>
        </w:rPr>
        <w:t>12</w:t>
      </w:r>
      <w:r>
        <w:rPr>
          <w:rFonts w:ascii="仿宋" w:hAnsi="仿宋" w:eastAsia="仿宋" w:cs="仿宋"/>
          <w:color w:val="auto"/>
          <w:spacing w:val="0"/>
          <w:position w:val="0"/>
          <w:sz w:val="32"/>
          <w:shd w:val="clear" w:fill="auto"/>
        </w:rPr>
        <w:t>场。“</w:t>
      </w:r>
      <w:r>
        <w:rPr>
          <w:rFonts w:ascii="仿宋_GB2312" w:hAnsi="仿宋_GB2312" w:eastAsia="仿宋_GB2312" w:cs="仿宋_GB2312"/>
          <w:color w:val="auto"/>
          <w:spacing w:val="0"/>
          <w:position w:val="0"/>
          <w:sz w:val="32"/>
          <w:shd w:val="clear" w:fill="auto"/>
        </w:rPr>
        <w:t>99</w:t>
      </w:r>
      <w:r>
        <w:rPr>
          <w:rFonts w:ascii="仿宋" w:hAnsi="仿宋" w:eastAsia="仿宋" w:cs="仿宋"/>
          <w:color w:val="auto"/>
          <w:spacing w:val="0"/>
          <w:position w:val="0"/>
          <w:sz w:val="32"/>
          <w:shd w:val="clear" w:fill="auto"/>
        </w:rPr>
        <w:t>公益日”期间，积极响应上级组织号召，</w:t>
      </w:r>
      <w:r>
        <w:rPr>
          <w:rFonts w:ascii="仿宋" w:hAnsi="仿宋" w:eastAsia="仿宋" w:cs="仿宋"/>
          <w:color w:val="auto"/>
          <w:spacing w:val="8"/>
          <w:position w:val="0"/>
          <w:sz w:val="32"/>
          <w:shd w:val="clear" w:fill="FFFFFF"/>
        </w:rPr>
        <w:t>开展“春蕾计划”“母亲邮包”“困境妇女两癌帮扶”等三个公益项目的联合劝募活动，共筹集到善款29235.7元（仅含腾讯公益配捐，不含上级基金会配捐）。</w:t>
      </w:r>
      <w:r>
        <w:rPr>
          <w:rFonts w:hint="eastAsia" w:ascii="仿宋" w:hAnsi="仿宋" w:eastAsia="仿宋" w:cs="仿宋"/>
          <w:color w:val="auto"/>
          <w:spacing w:val="8"/>
          <w:position w:val="0"/>
          <w:sz w:val="32"/>
          <w:shd w:val="clear" w:fill="FFFFFF"/>
          <w:lang w:val="en-US" w:eastAsia="zh-CN"/>
        </w:rPr>
        <w:t>积极</w:t>
      </w:r>
      <w:r>
        <w:rPr>
          <w:rFonts w:ascii="仿宋" w:hAnsi="仿宋" w:eastAsia="仿宋" w:cs="仿宋"/>
          <w:color w:val="auto"/>
          <w:spacing w:val="8"/>
          <w:position w:val="0"/>
          <w:sz w:val="32"/>
          <w:shd w:val="clear" w:fill="FFFFFF"/>
        </w:rPr>
        <w:t>对接“爱旅行”公益平台，入户走访摸排掌握困境儿童实际情况，目前已为2</w:t>
      </w:r>
      <w:r>
        <w:rPr>
          <w:rFonts w:hint="eastAsia" w:ascii="仿宋" w:hAnsi="仿宋" w:eastAsia="仿宋" w:cs="仿宋"/>
          <w:color w:val="auto"/>
          <w:spacing w:val="8"/>
          <w:position w:val="0"/>
          <w:sz w:val="32"/>
          <w:shd w:val="clear" w:fill="FFFFFF"/>
          <w:lang w:val="en-US" w:eastAsia="zh-CN"/>
        </w:rPr>
        <w:t>2</w:t>
      </w:r>
      <w:r>
        <w:rPr>
          <w:rFonts w:ascii="仿宋" w:hAnsi="仿宋" w:eastAsia="仿宋" w:cs="仿宋"/>
          <w:color w:val="auto"/>
          <w:spacing w:val="8"/>
          <w:position w:val="0"/>
          <w:sz w:val="32"/>
          <w:shd w:val="clear" w:fill="FFFFFF"/>
        </w:rPr>
        <w:t>名家庭困难、成绩优异的儿童对接爱心人士进行救助。通过线上线下多种渠道和方式加强《通辽市移风易俗条例》宣传，引导广大家庭树立文明新风尚。</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3" w:firstLineChars="200"/>
        <w:jc w:val="both"/>
        <w:textAlignment w:val="auto"/>
        <w:rPr>
          <w:rFonts w:hint="eastAsia" w:ascii="仿宋" w:hAnsi="仿宋" w:eastAsia="仿宋" w:cs="仿宋"/>
          <w:color w:val="auto"/>
          <w:spacing w:val="0"/>
          <w:position w:val="0"/>
          <w:sz w:val="32"/>
          <w:shd w:val="clear" w:fill="auto"/>
        </w:rPr>
      </w:pPr>
      <w:r>
        <w:rPr>
          <w:rFonts w:ascii="楷体" w:hAnsi="楷体" w:eastAsia="楷体" w:cs="楷体"/>
          <w:b/>
          <w:color w:val="auto"/>
          <w:spacing w:val="0"/>
          <w:position w:val="0"/>
          <w:sz w:val="32"/>
          <w:shd w:val="clear" w:fill="auto"/>
        </w:rPr>
        <w:t>（四）聚焦问题导向，全力维护妇女儿童合法权益。</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三八</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rPr>
        <w:t>节</w:t>
      </w:r>
      <w:bookmarkStart w:id="0" w:name="_GoBack"/>
      <w:bookmarkEnd w:id="0"/>
      <w:r>
        <w:rPr>
          <w:rFonts w:hint="eastAsia" w:ascii="仿宋" w:hAnsi="仿宋" w:eastAsia="仿宋" w:cs="仿宋"/>
          <w:color w:val="auto"/>
          <w:spacing w:val="0"/>
          <w:position w:val="0"/>
          <w:sz w:val="32"/>
          <w:shd w:val="clear" w:fill="auto"/>
        </w:rPr>
        <w:t>期间，旗妇联组织开展“巾帼心向党 普法我先行”普法知识竞赛，进一步增强妇女群众的法律维权意识。开展“12338”巾帼普法维权志愿服务活动，聘请内蒙古大尚律师事务所王丽侠主任为法律顾问，负责为困境中的妇女儿童提供法律咨询服务以及围绕妇女儿童相关的法律法规开展各类普法宣传活动。巾帼普法维权志愿者团队共计47人，举办法治讲座12场、530人，利用微信公众号发布巾帼普法相关内容58期。开展了婚姻家庭矛盾纠纷排查化解工作，截至目前，共计排查89423户次。通过常态化开展重点人群摸排工作，发现的8名二级人员中已有2名被</w:t>
      </w:r>
      <w:r>
        <w:rPr>
          <w:rFonts w:hint="eastAsia" w:ascii="仿宋" w:hAnsi="仿宋" w:eastAsia="仿宋" w:cs="仿宋"/>
          <w:color w:val="auto"/>
          <w:spacing w:val="0"/>
          <w:position w:val="0"/>
          <w:sz w:val="32"/>
          <w:shd w:val="clear" w:fill="auto"/>
          <w:lang w:eastAsia="zh-CN"/>
        </w:rPr>
        <w:t>纳入</w:t>
      </w:r>
      <w:r>
        <w:rPr>
          <w:rFonts w:hint="eastAsia" w:ascii="仿宋" w:hAnsi="仿宋" w:eastAsia="仿宋" w:cs="仿宋"/>
          <w:color w:val="auto"/>
          <w:spacing w:val="0"/>
          <w:position w:val="0"/>
          <w:sz w:val="32"/>
          <w:shd w:val="clear" w:fill="auto"/>
        </w:rPr>
        <w:t>低保户。高标准推进婚姻家庭矛盾纠纷调解室建设，目前已建成市级婚调室2个、镇级婚调室8个、村级婚调室10个。按上级要求，</w:t>
      </w:r>
      <w:r>
        <w:rPr>
          <w:rFonts w:hint="eastAsia" w:ascii="仿宋" w:hAnsi="仿宋" w:eastAsia="仿宋" w:cs="仿宋"/>
          <w:color w:val="auto"/>
          <w:spacing w:val="0"/>
          <w:position w:val="0"/>
          <w:sz w:val="32"/>
          <w:shd w:val="clear" w:fill="auto"/>
          <w:lang w:eastAsia="zh-CN"/>
        </w:rPr>
        <w:t>与</w:t>
      </w:r>
      <w:r>
        <w:rPr>
          <w:rFonts w:hint="eastAsia" w:ascii="仿宋" w:hAnsi="仿宋" w:eastAsia="仿宋" w:cs="仿宋"/>
          <w:color w:val="auto"/>
          <w:spacing w:val="0"/>
          <w:position w:val="0"/>
          <w:sz w:val="32"/>
          <w:shd w:val="clear" w:fill="auto"/>
        </w:rPr>
        <w:t>农</w:t>
      </w:r>
      <w:r>
        <w:rPr>
          <w:rFonts w:hint="eastAsia" w:ascii="仿宋" w:hAnsi="仿宋" w:eastAsia="仿宋" w:cs="仿宋"/>
          <w:color w:val="auto"/>
          <w:spacing w:val="0"/>
          <w:position w:val="0"/>
          <w:sz w:val="32"/>
          <w:shd w:val="clear" w:fill="auto"/>
          <w:lang w:eastAsia="zh-CN"/>
        </w:rPr>
        <w:t>科局</w:t>
      </w:r>
      <w:r>
        <w:rPr>
          <w:rFonts w:hint="eastAsia" w:ascii="仿宋" w:hAnsi="仿宋" w:eastAsia="仿宋" w:cs="仿宋"/>
          <w:color w:val="auto"/>
          <w:spacing w:val="0"/>
          <w:position w:val="0"/>
          <w:sz w:val="32"/>
          <w:shd w:val="clear" w:fill="auto"/>
        </w:rPr>
        <w:t>、司法</w:t>
      </w:r>
      <w:r>
        <w:rPr>
          <w:rFonts w:hint="eastAsia" w:ascii="仿宋" w:hAnsi="仿宋" w:eastAsia="仿宋" w:cs="仿宋"/>
          <w:color w:val="auto"/>
          <w:spacing w:val="0"/>
          <w:position w:val="0"/>
          <w:sz w:val="32"/>
          <w:shd w:val="clear" w:fill="auto"/>
          <w:lang w:eastAsia="zh-CN"/>
        </w:rPr>
        <w:t>局</w:t>
      </w:r>
      <w:r>
        <w:rPr>
          <w:rFonts w:hint="eastAsia" w:ascii="仿宋" w:hAnsi="仿宋" w:eastAsia="仿宋" w:cs="仿宋"/>
          <w:color w:val="auto"/>
          <w:spacing w:val="0"/>
          <w:position w:val="0"/>
          <w:sz w:val="32"/>
          <w:shd w:val="clear" w:fill="auto"/>
        </w:rPr>
        <w:t>合作，推进农村法律明白人培训，目前达到一村至少一名妇联法律明白人的嘎查村有167个。</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hint="eastAsia" w:ascii="仿宋" w:hAnsi="仿宋" w:eastAsia="仿宋" w:cs="仿宋"/>
          <w:color w:val="auto"/>
          <w:spacing w:val="0"/>
          <w:position w:val="0"/>
          <w:sz w:val="32"/>
          <w:shd w:val="clear" w:fill="auto"/>
        </w:rPr>
      </w:pPr>
      <w:r>
        <w:rPr>
          <w:rFonts w:ascii="楷体" w:hAnsi="楷体" w:eastAsia="楷体" w:cs="楷体"/>
          <w:b/>
          <w:color w:val="auto"/>
          <w:spacing w:val="0"/>
          <w:position w:val="0"/>
          <w:sz w:val="32"/>
          <w:shd w:val="clear" w:fill="auto"/>
        </w:rPr>
        <w:t>（五）聚焦女性健康，大力实施妇女健康项目。</w:t>
      </w:r>
      <w:r>
        <w:rPr>
          <w:rFonts w:hint="eastAsia" w:ascii="仿宋" w:hAnsi="仿宋" w:eastAsia="仿宋" w:cs="仿宋"/>
          <w:color w:val="auto"/>
          <w:spacing w:val="0"/>
          <w:position w:val="0"/>
          <w:sz w:val="32"/>
          <w:shd w:val="clear" w:fill="auto"/>
        </w:rPr>
        <w:t>认真落实妇女“两癌”免费筛查和项目申报工作。年初以来联合旗妇幼完成“两癌”筛查26792人，圆满完成了今年的任务。2023年度“两癌”救助项目已为符合条件的31人每人发放1万元救助金。在“三八”国际妇女节期间，奈曼旗妇联组织开展了“关爱女性健康”活动。开展普及妇女儿童健康知识讲座4场，“送医送药送健康”活动3场，“关爱女性健康”体检活动2场。联合旗慈善总会，成立“两癌”救助公益基金，为符合条件的贫困妇女免费进行手术及后续治疗服务，目前已为1名贫困妇女提供免费手术治疗。</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jc w:val="both"/>
        <w:textAlignment w:val="auto"/>
        <w:rPr>
          <w:rFonts w:ascii="仿宋" w:hAnsi="仿宋" w:eastAsia="仿宋" w:cs="仿宋"/>
          <w:color w:val="auto"/>
          <w:spacing w:val="0"/>
          <w:position w:val="0"/>
          <w:sz w:val="32"/>
          <w:shd w:val="clear" w:fill="auto"/>
        </w:rPr>
      </w:pPr>
      <w:r>
        <w:rPr>
          <w:rFonts w:ascii="楷体" w:hAnsi="楷体" w:eastAsia="楷体" w:cs="楷体"/>
          <w:b/>
          <w:color w:val="auto"/>
          <w:spacing w:val="0"/>
          <w:position w:val="0"/>
          <w:sz w:val="32"/>
          <w:shd w:val="clear" w:fill="auto"/>
        </w:rPr>
        <w:t>（六）聚焦自我完善,增强妇联组织活力。</w:t>
      </w:r>
      <w:r>
        <w:rPr>
          <w:rFonts w:ascii="仿宋" w:hAnsi="仿宋" w:eastAsia="仿宋" w:cs="仿宋"/>
          <w:color w:val="auto"/>
          <w:spacing w:val="0"/>
          <w:position w:val="0"/>
          <w:sz w:val="32"/>
          <w:shd w:val="clear" w:fill="auto"/>
        </w:rPr>
        <w:t>顺应新时代妇女的新变化新需求,在巩固已有妇联组织基础上，加快推进妇联组织建设，延展组织触角，在符合条件的新业态新领域做到妇联组织应建尽建。继续规范机关事业单位妇联组织建设。进一步提升嘎查村（社区）妇联组织水平，基本实现355个嘎查村</w:t>
      </w:r>
      <w:r>
        <w:rPr>
          <w:rFonts w:hint="eastAsia" w:ascii="仿宋" w:hAnsi="仿宋" w:eastAsia="仿宋" w:cs="仿宋"/>
          <w:color w:val="auto"/>
          <w:spacing w:val="0"/>
          <w:position w:val="0"/>
          <w:sz w:val="32"/>
          <w:shd w:val="clear" w:fill="auto"/>
          <w:lang w:eastAsia="zh-CN"/>
        </w:rPr>
        <w:t>、</w:t>
      </w:r>
      <w:r>
        <w:rPr>
          <w:rFonts w:hint="eastAsia" w:ascii="仿宋" w:hAnsi="仿宋" w:eastAsia="仿宋" w:cs="仿宋"/>
          <w:color w:val="auto"/>
          <w:spacing w:val="0"/>
          <w:position w:val="0"/>
          <w:sz w:val="32"/>
          <w:shd w:val="clear" w:fill="auto"/>
          <w:lang w:val="en-US" w:eastAsia="zh-CN"/>
        </w:rPr>
        <w:t>18个社区</w:t>
      </w:r>
      <w:r>
        <w:rPr>
          <w:rFonts w:ascii="仿宋" w:hAnsi="仿宋" w:eastAsia="仿宋" w:cs="仿宋"/>
          <w:color w:val="auto"/>
          <w:spacing w:val="0"/>
          <w:position w:val="0"/>
          <w:sz w:val="32"/>
          <w:shd w:val="clear" w:fill="auto"/>
        </w:rPr>
        <w:t>“妇女之家”规范化建设工作全覆盖，建立高标准示范“妇女之家”32个。继续扩大嘎查村妇联组织覆盖面，截止10月末在自然村新组建“妇女小组”464个，实现了自然村组妇联组织全覆盖。</w:t>
      </w:r>
    </w:p>
    <w:p>
      <w:pPr>
        <w:pStyle w:val="2"/>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320" w:firstLineChars="100"/>
        <w:jc w:val="both"/>
        <w:textAlignment w:val="auto"/>
        <w:rPr>
          <w:rFonts w:hint="eastAsia" w:ascii="仿宋" w:hAnsi="仿宋" w:eastAsia="仿宋" w:cs="仿宋"/>
          <w:b w:val="0"/>
          <w:bCs w:val="0"/>
          <w:color w:val="auto"/>
          <w:sz w:val="32"/>
          <w:szCs w:val="32"/>
          <w:shd w:val="clear" w:color="auto" w:fill="FFFFFF"/>
          <w:lang w:val="en-US" w:eastAsia="zh-CN"/>
        </w:rPr>
      </w:pPr>
      <w:r>
        <w:rPr>
          <w:rFonts w:hint="eastAsia" w:ascii="黑体" w:hAnsi="黑体" w:eastAsia="黑体" w:cs="黑体"/>
          <w:i w:val="0"/>
          <w:iCs w:val="0"/>
          <w:caps w:val="0"/>
          <w:color w:val="auto"/>
          <w:spacing w:val="0"/>
          <w:sz w:val="32"/>
          <w:szCs w:val="32"/>
          <w:lang w:val="en-US" w:eastAsia="zh-CN"/>
        </w:rPr>
        <w:t>（</w:t>
      </w:r>
      <w:r>
        <w:rPr>
          <w:rFonts w:hint="eastAsia" w:ascii="楷体" w:hAnsi="楷体" w:eastAsia="楷体" w:cs="楷体"/>
          <w:b/>
          <w:bCs/>
          <w:i w:val="0"/>
          <w:iCs w:val="0"/>
          <w:caps w:val="0"/>
          <w:color w:val="auto"/>
          <w:spacing w:val="0"/>
          <w:sz w:val="32"/>
          <w:szCs w:val="32"/>
          <w:lang w:val="en-US" w:eastAsia="zh-CN"/>
        </w:rPr>
        <w:t>七）聚焦精彩妇建，加强妇联党建工作。</w:t>
      </w:r>
      <w:r>
        <w:rPr>
          <w:rFonts w:hint="eastAsia" w:ascii="仿宋" w:hAnsi="仿宋" w:eastAsia="仿宋" w:cs="仿宋"/>
          <w:color w:val="auto"/>
          <w:sz w:val="32"/>
          <w:szCs w:val="32"/>
          <w:shd w:val="clear" w:color="auto" w:fill="FFFFFF"/>
          <w:lang w:eastAsia="zh-CN"/>
        </w:rPr>
        <w:t>旗妇联党支部</w:t>
      </w:r>
      <w:r>
        <w:rPr>
          <w:rFonts w:hint="eastAsia" w:ascii="仿宋" w:hAnsi="仿宋" w:eastAsia="仿宋" w:cs="仿宋"/>
          <w:color w:val="auto"/>
          <w:sz w:val="32"/>
          <w:szCs w:val="32"/>
          <w:shd w:val="clear" w:color="auto" w:fill="FFFFFF"/>
          <w:lang w:val="en-US" w:eastAsia="zh-CN"/>
        </w:rPr>
        <w:t>1个，党员7名，其中预备党员</w:t>
      </w:r>
      <w:r>
        <w:rPr>
          <w:rFonts w:hint="eastAsia" w:ascii="仿宋" w:hAnsi="仿宋" w:eastAsia="仿宋" w:cs="仿宋"/>
          <w:b w:val="0"/>
          <w:bCs w:val="0"/>
          <w:color w:val="auto"/>
          <w:sz w:val="32"/>
          <w:szCs w:val="32"/>
          <w:shd w:val="clear" w:color="auto" w:fill="FFFFFF"/>
          <w:lang w:val="en-US" w:eastAsia="zh-CN"/>
        </w:rPr>
        <w:t>1名，入党积极分子2人。</w:t>
      </w:r>
      <w:r>
        <w:rPr>
          <w:rFonts w:hint="eastAsia" w:ascii="仿宋" w:hAnsi="仿宋" w:eastAsia="仿宋" w:cs="仿宋"/>
          <w:color w:val="auto"/>
          <w:sz w:val="32"/>
          <w:szCs w:val="32"/>
          <w:shd w:val="clear" w:color="auto" w:fill="FFFFFF"/>
          <w:lang w:val="en-US" w:eastAsia="zh-CN"/>
        </w:rPr>
        <w:t>旗妇联连续两年被评为最强党支部，秉承“活力党建、精彩妇建”党建工作品牌，结合妇联业务工作，与党建深度融合的原则，2023年努力争创“坚强堡垒党支部”。</w:t>
      </w:r>
      <w:r>
        <w:rPr>
          <w:rFonts w:hint="eastAsia" w:ascii="仿宋" w:hAnsi="仿宋" w:eastAsia="仿宋" w:cs="仿宋"/>
          <w:b w:val="0"/>
          <w:bCs w:val="0"/>
          <w:color w:val="auto"/>
          <w:sz w:val="32"/>
          <w:szCs w:val="32"/>
          <w:shd w:val="clear" w:color="auto" w:fill="FFFFFF"/>
          <w:lang w:val="en-US" w:eastAsia="zh-CN"/>
        </w:rPr>
        <w:t>在重要时间节点开展“巾帼暖人心 慰问帮扶”、“春蕾计划救助”等丰富多彩的主题党日活动。妇联党支部按照“学思想 强党性 重实践 建新功”的总要求，高质量推进主题教育各项工作任务。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hint="default" w:ascii="黑体" w:hAnsi="黑体" w:eastAsia="黑体" w:cs="黑体"/>
          <w:color w:val="auto"/>
          <w:spacing w:val="6"/>
          <w:position w:val="0"/>
          <w:sz w:val="32"/>
          <w:shd w:val="clear" w:fill="auto"/>
          <w:lang w:val="en-US" w:eastAsia="zh-CN"/>
        </w:rPr>
      </w:pPr>
      <w:r>
        <w:rPr>
          <w:rFonts w:hint="eastAsia" w:ascii="黑体" w:hAnsi="黑体" w:eastAsia="黑体" w:cs="黑体"/>
          <w:color w:val="auto"/>
          <w:spacing w:val="0"/>
          <w:position w:val="0"/>
          <w:sz w:val="32"/>
          <w:shd w:val="clear" w:fill="FFFFFF"/>
          <w:lang w:eastAsia="zh-CN"/>
        </w:rPr>
        <w:t>二</w:t>
      </w:r>
      <w:r>
        <w:rPr>
          <w:rFonts w:ascii="黑体" w:hAnsi="黑体" w:eastAsia="黑体" w:cs="黑体"/>
          <w:color w:val="auto"/>
          <w:spacing w:val="0"/>
          <w:position w:val="0"/>
          <w:sz w:val="32"/>
          <w:shd w:val="clear" w:fill="FFFFFF"/>
        </w:rPr>
        <w:t>、</w:t>
      </w:r>
      <w:r>
        <w:rPr>
          <w:rFonts w:hint="eastAsia" w:ascii="黑体" w:hAnsi="黑体" w:eastAsia="黑体" w:cs="黑体"/>
          <w:color w:val="auto"/>
          <w:spacing w:val="6"/>
          <w:position w:val="0"/>
          <w:sz w:val="32"/>
          <w:shd w:val="clear" w:fill="auto"/>
          <w:lang w:val="en-US" w:eastAsia="zh-CN"/>
        </w:rPr>
        <w:t>2024年工作安排</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both"/>
        <w:textAlignment w:val="auto"/>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下一步，旗妇联将围绕旗委政府中心工作，在妇女思想引领、妇女创业就业、关爱困境妇女儿童、妇女维权、普法宣传等方面加大工作力度，做好本年度各项工作收尾总结工作。</w:t>
      </w:r>
      <w:r>
        <w:rPr>
          <w:rFonts w:ascii="仿宋" w:hAnsi="仿宋" w:eastAsia="仿宋" w:cs="仿宋"/>
          <w:b/>
          <w:bCs/>
          <w:color w:val="auto"/>
          <w:spacing w:val="0"/>
          <w:position w:val="0"/>
          <w:sz w:val="32"/>
          <w:shd w:val="clear" w:fill="auto"/>
        </w:rPr>
        <w:t>一是</w:t>
      </w:r>
      <w:r>
        <w:rPr>
          <w:rFonts w:ascii="仿宋" w:hAnsi="仿宋" w:eastAsia="仿宋" w:cs="仿宋"/>
          <w:color w:val="auto"/>
          <w:spacing w:val="0"/>
          <w:position w:val="0"/>
          <w:sz w:val="32"/>
          <w:shd w:val="clear" w:fill="auto"/>
        </w:rPr>
        <w:t>在妇女思想引领方面，通过组织宣讲会、恳谈会等方式将中国妇女十三大精神学习宣传工作走深走实。</w:t>
      </w:r>
      <w:r>
        <w:rPr>
          <w:rFonts w:ascii="仿宋" w:hAnsi="仿宋" w:eastAsia="仿宋" w:cs="仿宋"/>
          <w:b/>
          <w:bCs/>
          <w:color w:val="auto"/>
          <w:spacing w:val="0"/>
          <w:position w:val="0"/>
          <w:sz w:val="32"/>
          <w:shd w:val="clear" w:fill="auto"/>
        </w:rPr>
        <w:t>二是</w:t>
      </w:r>
      <w:r>
        <w:rPr>
          <w:rFonts w:ascii="仿宋" w:hAnsi="仿宋" w:eastAsia="仿宋" w:cs="仿宋"/>
          <w:color w:val="auto"/>
          <w:spacing w:val="0"/>
          <w:position w:val="0"/>
          <w:sz w:val="32"/>
          <w:shd w:val="clear" w:fill="auto"/>
        </w:rPr>
        <w:t>利用冬季农闲时间，继续推进妇女职业技能培训工作；</w:t>
      </w:r>
      <w:r>
        <w:rPr>
          <w:rFonts w:ascii="仿宋" w:hAnsi="仿宋" w:eastAsia="仿宋" w:cs="仿宋"/>
          <w:b/>
          <w:bCs/>
          <w:color w:val="auto"/>
          <w:spacing w:val="0"/>
          <w:position w:val="0"/>
          <w:sz w:val="32"/>
          <w:shd w:val="clear" w:fill="auto"/>
        </w:rPr>
        <w:t>三是</w:t>
      </w:r>
      <w:r>
        <w:rPr>
          <w:rFonts w:ascii="仿宋" w:hAnsi="仿宋" w:eastAsia="仿宋" w:cs="仿宋"/>
          <w:color w:val="auto"/>
          <w:spacing w:val="0"/>
          <w:position w:val="0"/>
          <w:sz w:val="32"/>
          <w:shd w:val="clear" w:fill="auto"/>
        </w:rPr>
        <w:t>对今年新评选的市级手工村手工坊以及市级“巾帼现代农牧业科技示范基地”进行回访。</w:t>
      </w:r>
      <w:r>
        <w:rPr>
          <w:rFonts w:ascii="仿宋" w:hAnsi="仿宋" w:eastAsia="仿宋" w:cs="仿宋"/>
          <w:b/>
          <w:bCs/>
          <w:color w:val="auto"/>
          <w:spacing w:val="0"/>
          <w:position w:val="0"/>
          <w:sz w:val="32"/>
          <w:shd w:val="clear" w:fill="auto"/>
        </w:rPr>
        <w:t>四是</w:t>
      </w:r>
      <w:r>
        <w:rPr>
          <w:rFonts w:ascii="仿宋" w:hAnsi="仿宋" w:eastAsia="仿宋" w:cs="仿宋"/>
          <w:color w:val="auto"/>
          <w:spacing w:val="0"/>
          <w:position w:val="0"/>
          <w:sz w:val="32"/>
          <w:shd w:val="clear" w:fill="auto"/>
        </w:rPr>
        <w:t>常态化做好重点人群的摸排走访工作，对辖区内重点妇女、重点儿童及重点家庭做到底数清、情况明，分类分级建好工作台账，同时发挥妇联“联”字优势，主动对接相关部门，帮助协调解决重点人群生活工作中的困难。</w:t>
      </w:r>
      <w:r>
        <w:rPr>
          <w:rFonts w:ascii="仿宋" w:hAnsi="仿宋" w:eastAsia="仿宋" w:cs="仿宋"/>
          <w:b/>
          <w:bCs/>
          <w:color w:val="auto"/>
          <w:spacing w:val="0"/>
          <w:position w:val="0"/>
          <w:sz w:val="32"/>
          <w:shd w:val="clear" w:fill="auto"/>
        </w:rPr>
        <w:t>五是</w:t>
      </w:r>
      <w:r>
        <w:rPr>
          <w:rFonts w:ascii="仿宋" w:hAnsi="仿宋" w:eastAsia="仿宋" w:cs="仿宋"/>
          <w:color w:val="auto"/>
          <w:spacing w:val="0"/>
          <w:position w:val="0"/>
          <w:sz w:val="32"/>
          <w:shd w:val="clear" w:fill="auto"/>
        </w:rPr>
        <w:t>利用重要时间节点，采取线上线下相结合的方式，围绕妇女儿童相关法律法规扎实推进法律“七进”活动，充分发挥法治宣传教育的基础性、先导性作用，不断提高广大妇女儿童的法律意识和自我保护能力。</w:t>
      </w:r>
      <w:r>
        <w:rPr>
          <w:rFonts w:ascii="仿宋" w:hAnsi="仿宋" w:eastAsia="仿宋" w:cs="仿宋"/>
          <w:b/>
          <w:bCs/>
          <w:color w:val="auto"/>
          <w:spacing w:val="0"/>
          <w:position w:val="0"/>
          <w:sz w:val="32"/>
          <w:shd w:val="clear" w:fill="auto"/>
        </w:rPr>
        <w:t>六是</w:t>
      </w:r>
      <w:r>
        <w:rPr>
          <w:rFonts w:ascii="仿宋" w:hAnsi="仿宋" w:eastAsia="仿宋" w:cs="仿宋"/>
          <w:color w:val="auto"/>
          <w:spacing w:val="0"/>
          <w:position w:val="0"/>
          <w:sz w:val="32"/>
          <w:shd w:val="clear" w:fill="auto"/>
        </w:rPr>
        <w:t>不断完善婚调室建设，充实调解员队伍建设，切实维护妇女儿童合法权益。</w:t>
      </w:r>
      <w:r>
        <w:rPr>
          <w:rFonts w:ascii="仿宋" w:hAnsi="仿宋" w:eastAsia="仿宋" w:cs="仿宋"/>
          <w:b/>
          <w:bCs/>
          <w:color w:val="auto"/>
          <w:spacing w:val="0"/>
          <w:position w:val="0"/>
          <w:sz w:val="32"/>
          <w:shd w:val="clear" w:fill="auto"/>
        </w:rPr>
        <w:t>七是</w:t>
      </w:r>
      <w:r>
        <w:rPr>
          <w:rFonts w:ascii="仿宋" w:hAnsi="仿宋" w:eastAsia="仿宋" w:cs="仿宋"/>
          <w:color w:val="auto"/>
          <w:spacing w:val="0"/>
          <w:position w:val="0"/>
          <w:sz w:val="32"/>
          <w:shd w:val="clear" w:fill="auto"/>
        </w:rPr>
        <w:t>依托家庭教育指导中心（站）常态化开展家庭教育指导工作，加大《家庭教育促进法》的宣传力度，探索家庭、学校、社会联动育人机制，合力促进未成年人健康成长。</w:t>
      </w:r>
      <w:r>
        <w:rPr>
          <w:rFonts w:ascii="仿宋" w:hAnsi="仿宋" w:eastAsia="仿宋" w:cs="仿宋"/>
          <w:b/>
          <w:bCs/>
          <w:color w:val="auto"/>
          <w:spacing w:val="0"/>
          <w:position w:val="0"/>
          <w:sz w:val="32"/>
          <w:shd w:val="clear" w:fill="auto"/>
        </w:rPr>
        <w:t>八是</w:t>
      </w:r>
      <w:r>
        <w:rPr>
          <w:rFonts w:ascii="仿宋" w:hAnsi="仿宋" w:eastAsia="仿宋" w:cs="仿宋"/>
          <w:color w:val="auto"/>
          <w:spacing w:val="0"/>
          <w:position w:val="0"/>
          <w:sz w:val="32"/>
          <w:shd w:val="clear" w:fill="auto"/>
        </w:rPr>
        <w:t>配合旗妇幼保健所，认真落实妇女“两癌”免费筛查项目，做好项目的组织动员和宣传工作。</w:t>
      </w:r>
      <w:r>
        <w:rPr>
          <w:rFonts w:ascii="仿宋" w:hAnsi="仿宋" w:eastAsia="仿宋" w:cs="仿宋"/>
          <w:b/>
          <w:bCs/>
          <w:color w:val="auto"/>
          <w:spacing w:val="0"/>
          <w:position w:val="0"/>
          <w:sz w:val="32"/>
          <w:shd w:val="clear" w:fill="auto"/>
        </w:rPr>
        <w:t>九是</w:t>
      </w:r>
      <w:r>
        <w:rPr>
          <w:rFonts w:ascii="仿宋" w:hAnsi="仿宋" w:eastAsia="仿宋" w:cs="仿宋"/>
          <w:color w:val="auto"/>
          <w:spacing w:val="0"/>
          <w:position w:val="0"/>
          <w:sz w:val="32"/>
          <w:shd w:val="clear" w:fill="auto"/>
        </w:rPr>
        <w:t>实施好低收入妇女“两癌”救助项目，拓展救助渠道，提高救助实效，缓解低收入妇女因病致贫返贫，助力巩固拓展脱贫攻坚成果。</w:t>
      </w:r>
      <w:r>
        <w:rPr>
          <w:rFonts w:ascii="仿宋" w:hAnsi="仿宋" w:eastAsia="仿宋" w:cs="仿宋"/>
          <w:b/>
          <w:bCs/>
          <w:color w:val="auto"/>
          <w:spacing w:val="0"/>
          <w:position w:val="0"/>
          <w:sz w:val="32"/>
          <w:shd w:val="clear" w:fill="auto"/>
        </w:rPr>
        <w:t>十是</w:t>
      </w:r>
      <w:r>
        <w:rPr>
          <w:rFonts w:ascii="仿宋" w:hAnsi="仿宋" w:eastAsia="仿宋" w:cs="仿宋"/>
          <w:color w:val="auto"/>
          <w:spacing w:val="0"/>
          <w:position w:val="0"/>
          <w:sz w:val="32"/>
          <w:shd w:val="clear" w:fill="auto"/>
        </w:rPr>
        <w:t>做好“巾帼暖人心”关爱救助慰问工作。</w:t>
      </w:r>
      <w:r>
        <w:rPr>
          <w:rFonts w:ascii="仿宋" w:hAnsi="仿宋" w:eastAsia="仿宋" w:cs="仿宋"/>
          <w:b/>
          <w:bCs/>
          <w:color w:val="auto"/>
          <w:spacing w:val="0"/>
          <w:position w:val="0"/>
          <w:sz w:val="32"/>
          <w:shd w:val="clear" w:fill="auto"/>
        </w:rPr>
        <w:t>十一是</w:t>
      </w:r>
      <w:r>
        <w:rPr>
          <w:rFonts w:ascii="仿宋" w:hAnsi="仿宋" w:eastAsia="仿宋" w:cs="仿宋"/>
          <w:color w:val="auto"/>
          <w:spacing w:val="0"/>
          <w:position w:val="0"/>
          <w:sz w:val="32"/>
          <w:shd w:val="clear" w:fill="auto"/>
        </w:rPr>
        <w:t>结合主题教育，做好妇联党支部争创“坚强堡垒党支部”工作。</w:t>
      </w:r>
      <w:r>
        <w:rPr>
          <w:rFonts w:ascii="仿宋" w:hAnsi="仿宋" w:eastAsia="仿宋" w:cs="仿宋"/>
          <w:b/>
          <w:bCs/>
          <w:color w:val="auto"/>
          <w:spacing w:val="0"/>
          <w:position w:val="0"/>
          <w:sz w:val="32"/>
          <w:shd w:val="clear" w:fill="auto"/>
        </w:rPr>
        <w:t>十二是</w:t>
      </w:r>
      <w:r>
        <w:rPr>
          <w:rFonts w:ascii="仿宋" w:hAnsi="仿宋" w:eastAsia="仿宋" w:cs="仿宋"/>
          <w:color w:val="auto"/>
          <w:spacing w:val="0"/>
          <w:position w:val="0"/>
          <w:sz w:val="32"/>
          <w:shd w:val="clear" w:fill="auto"/>
        </w:rPr>
        <w:t>按时完成“健康通辽母亲行动”关爱女性健康保险工作任务。</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jc w:val="left"/>
        <w:textAlignment w:val="auto"/>
        <w:rPr>
          <w:rFonts w:ascii="仿宋" w:hAnsi="仿宋" w:eastAsia="仿宋" w:cs="仿宋"/>
          <w:color w:val="auto"/>
          <w:spacing w:val="0"/>
          <w:position w:val="0"/>
          <w:sz w:val="32"/>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zg4OTFhZjFjNTY2ODc0NGQ0NTc3YmQ2ZjI5ZDgifQ=="/>
  </w:docVars>
  <w:rsids>
    <w:rsidRoot w:val="00000000"/>
    <w:rsid w:val="00BF0E19"/>
    <w:rsid w:val="01AC3A93"/>
    <w:rsid w:val="04425FE9"/>
    <w:rsid w:val="06400C4E"/>
    <w:rsid w:val="06B64A6C"/>
    <w:rsid w:val="0D181FDD"/>
    <w:rsid w:val="0E250E55"/>
    <w:rsid w:val="116003F7"/>
    <w:rsid w:val="117A14B8"/>
    <w:rsid w:val="11D230A2"/>
    <w:rsid w:val="11F8418B"/>
    <w:rsid w:val="12F9640D"/>
    <w:rsid w:val="13601445"/>
    <w:rsid w:val="141B23B3"/>
    <w:rsid w:val="14704F77"/>
    <w:rsid w:val="14887A48"/>
    <w:rsid w:val="172D48D7"/>
    <w:rsid w:val="180E64B6"/>
    <w:rsid w:val="1A1B135F"/>
    <w:rsid w:val="1E5C2DB9"/>
    <w:rsid w:val="1F7312F5"/>
    <w:rsid w:val="1FF73CD4"/>
    <w:rsid w:val="20000DDB"/>
    <w:rsid w:val="20601879"/>
    <w:rsid w:val="2079293B"/>
    <w:rsid w:val="22411A5B"/>
    <w:rsid w:val="22F15352"/>
    <w:rsid w:val="274A6DDF"/>
    <w:rsid w:val="27AA5AD0"/>
    <w:rsid w:val="27F54F9D"/>
    <w:rsid w:val="292D0766"/>
    <w:rsid w:val="29451F54"/>
    <w:rsid w:val="2AAB3B8A"/>
    <w:rsid w:val="2D6B6523"/>
    <w:rsid w:val="2DBD3AB3"/>
    <w:rsid w:val="2F837332"/>
    <w:rsid w:val="2FA133CD"/>
    <w:rsid w:val="30EB518F"/>
    <w:rsid w:val="32A93554"/>
    <w:rsid w:val="332E1CAB"/>
    <w:rsid w:val="33BC2E13"/>
    <w:rsid w:val="3922196A"/>
    <w:rsid w:val="39F71049"/>
    <w:rsid w:val="3B567FF1"/>
    <w:rsid w:val="3C2D6FA3"/>
    <w:rsid w:val="3E3F2FBE"/>
    <w:rsid w:val="3FD37E62"/>
    <w:rsid w:val="41720FB5"/>
    <w:rsid w:val="41CA2B9F"/>
    <w:rsid w:val="427B20EB"/>
    <w:rsid w:val="42B21FB1"/>
    <w:rsid w:val="42CE66BF"/>
    <w:rsid w:val="4565155C"/>
    <w:rsid w:val="45AD62D4"/>
    <w:rsid w:val="48FD1AAC"/>
    <w:rsid w:val="49725FF6"/>
    <w:rsid w:val="49A34401"/>
    <w:rsid w:val="4A1672C9"/>
    <w:rsid w:val="4A266DE0"/>
    <w:rsid w:val="4BD411EA"/>
    <w:rsid w:val="4D471547"/>
    <w:rsid w:val="4E7C3473"/>
    <w:rsid w:val="4EA604F0"/>
    <w:rsid w:val="4F161B19"/>
    <w:rsid w:val="51B82A14"/>
    <w:rsid w:val="53165C44"/>
    <w:rsid w:val="533C26FE"/>
    <w:rsid w:val="557C1FAA"/>
    <w:rsid w:val="58D26AB1"/>
    <w:rsid w:val="597C07CB"/>
    <w:rsid w:val="59C12681"/>
    <w:rsid w:val="5A054C64"/>
    <w:rsid w:val="5D2B2C34"/>
    <w:rsid w:val="5D3E2967"/>
    <w:rsid w:val="5F7408C2"/>
    <w:rsid w:val="622D6B06"/>
    <w:rsid w:val="62377985"/>
    <w:rsid w:val="63343EC4"/>
    <w:rsid w:val="6468651B"/>
    <w:rsid w:val="64C71494"/>
    <w:rsid w:val="65C9071B"/>
    <w:rsid w:val="66046192"/>
    <w:rsid w:val="661A55F3"/>
    <w:rsid w:val="66770C98"/>
    <w:rsid w:val="66B912B0"/>
    <w:rsid w:val="67B850C4"/>
    <w:rsid w:val="68C1269E"/>
    <w:rsid w:val="6B0413A1"/>
    <w:rsid w:val="6B882FFF"/>
    <w:rsid w:val="6C1256EA"/>
    <w:rsid w:val="6C375151"/>
    <w:rsid w:val="6E6733A0"/>
    <w:rsid w:val="6ECB392F"/>
    <w:rsid w:val="6FC34DE7"/>
    <w:rsid w:val="7289422C"/>
    <w:rsid w:val="72CF642E"/>
    <w:rsid w:val="748C3B60"/>
    <w:rsid w:val="781B5927"/>
    <w:rsid w:val="792702FB"/>
    <w:rsid w:val="7A65732D"/>
    <w:rsid w:val="7ABB0CFB"/>
    <w:rsid w:val="7AFE32DE"/>
    <w:rsid w:val="7B9854E0"/>
    <w:rsid w:val="7D515947"/>
    <w:rsid w:val="7D7D6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80" w:after="180"/>
      <w:jc w:val="left"/>
    </w:pPr>
    <w:rPr>
      <w:rFonts w:eastAsiaTheme="minorHAnsi"/>
      <w:kern w:val="0"/>
      <w:sz w:val="24"/>
      <w:lang w:eastAsia="en-US"/>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222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2023-11-14T08:09:00Z</dcterms:created>
  <dc:creator>lenovo</dc:creator>
  <cp:lastModifiedBy>吉利YOV</cp:lastModifiedBy>
  <cp:lastPrinted>2023-11-16T06:44:02Z</cp:lastPrinted>
  <dcterms:modified xsi:type="dcterms:W3CDTF">2023-11-16T06:45:11Z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7554CDE45CA24F2790E0A5FA4CBA5A84_13</vt:lpwstr>
  </property>
</Properties>
</file>