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李铁桩同志政治审查结论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李铁桩，男，蒙古族，初中文化，内蒙古自治区通辽市奈曼旗大镇孟和嘎查人，1984年5月28日出生。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一、个人简历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1990年9月至1995年7月，在孟和嘎查小学学习;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1995年9月至1998年7月，在巴嘎波日和中学学习;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1998年7月至2023年8月，在家务农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二、直系亲属情况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父亲：李照德宝，蒙古族，1946年11月出生，群众。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母亲：宝香梅，蒙古族，1953年2月出生，中共党员。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妻子：包萨如拉，蒙古族，1985年1月出生，群众。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三、主要社会关系情况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哥哥：李石桩，蒙古族，1974年2月出生，群众。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姐姐; 李富荣，蒙古族，1976年7月出生，群众。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姐姐：李秋荣，蒙古族，1978年9月出生，群众。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岳父：包亲布，蒙古族，1948年11月出生，群众。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岳母：赵海棠，蒙古族，1960年11月出生，群众。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u w:val="none"/>
          <w:lang w:val="en-US" w:eastAsia="zh-CN"/>
        </w:rPr>
        <w:t>四、违法犯罪情况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经执纪执法部门联审，无违法犯罪情况。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u w:val="none"/>
        </w:rPr>
      </w:pPr>
      <w:r>
        <w:rPr>
          <w:rFonts w:hint="eastAsia" w:ascii="黑体" w:hAnsi="黑体" w:eastAsia="黑体" w:cs="黑体"/>
          <w:sz w:val="32"/>
          <w:u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u w:val="none"/>
        </w:rPr>
        <w:t>、政治历史和现实表现情况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经审查，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李铁桩</w:t>
      </w:r>
      <w:r>
        <w:rPr>
          <w:rFonts w:hint="eastAsia" w:ascii="仿宋_GB2312" w:hAnsi="仿宋_GB2312" w:eastAsia="仿宋_GB2312" w:cs="仿宋_GB2312"/>
          <w:sz w:val="32"/>
          <w:u w:val="none"/>
        </w:rPr>
        <w:t>同志拥护党的路线方针政策，政治历史清楚，立场坚定，始终与党中央保持高度一致。工作生活中能够遵纪守法，遵守社会公德。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政治审查中，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李铁桩</w:t>
      </w:r>
      <w:r>
        <w:rPr>
          <w:rFonts w:hint="eastAsia" w:ascii="仿宋_GB2312" w:hAnsi="仿宋_GB2312" w:eastAsia="仿宋_GB2312" w:cs="仿宋_GB2312"/>
          <w:sz w:val="32"/>
          <w:u w:val="none"/>
        </w:rPr>
        <w:t>同志的直系亲属及主要社会关系拥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none"/>
        </w:rPr>
        <w:t>护党的领导，自觉遵守党纪国法，政治历史清白。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在推行统编教材过程中，其本人及其直系亲属和主要社会关系无不良行为发生，积极配合。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该同志于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u w:val="none"/>
        </w:rPr>
        <w:t>日向党支部递交入党申请书，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2022年8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u w:val="none"/>
        </w:rPr>
        <w:t>日被确定为入党积极分子，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日被列为发展对象。培养教育期间，该同志能够认真学习党的基本知识，工作认真主动，经常向组织汇报思想和工作情况。经过党组织的培养教育，该同志进一步提高了思想觉悟，端正了入党动机，能在工作、学习和生活中以共产党员的标准严格要求自己，发挥示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该同志在工作中能够刻苦钻研业务知识，工作认真负责、积极肯干、勤奋踏实，能够严格遵守各项规章制度，自觉摆正个人与集体的关系。生活简朴，作风正派，团结同志。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不足之处：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加强学习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u w:val="none"/>
        </w:rPr>
      </w:pPr>
      <w:r>
        <w:rPr>
          <w:rFonts w:hint="eastAsia" w:ascii="黑体" w:hAnsi="黑体" w:eastAsia="黑体" w:cs="黑体"/>
          <w:sz w:val="32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u w:val="none"/>
        </w:rPr>
        <w:t>、支委会意见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经过政治审查，没有发现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李铁桩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同志在政治上存在问题，也没有发现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李铁桩</w:t>
      </w:r>
      <w:r>
        <w:rPr>
          <w:rFonts w:hint="eastAsia" w:ascii="仿宋_GB2312" w:hAnsi="仿宋_GB2312" w:eastAsia="仿宋_GB2312" w:cs="仿宋_GB2312"/>
          <w:sz w:val="32"/>
          <w:u w:val="none"/>
        </w:rPr>
        <w:t>同志的直系亲属和现有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u w:val="none"/>
        </w:rPr>
        <w:t>社会关系存在影响其加入党组织的问题。同意其加入党组织，拟提交党员大会讨论表决。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中共大沁他拉镇委员会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大沁他拉镇孟和嘎查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2023年11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GQ2NjI3ZDEzYWQ5MjZkYzkxNzcyNDc3YjUyMWEifQ=="/>
  </w:docVars>
  <w:rsids>
    <w:rsidRoot w:val="59085F38"/>
    <w:rsid w:val="001315D9"/>
    <w:rsid w:val="0B9C2483"/>
    <w:rsid w:val="0D6729D7"/>
    <w:rsid w:val="17F63C22"/>
    <w:rsid w:val="1E2F370E"/>
    <w:rsid w:val="326A2A2B"/>
    <w:rsid w:val="375717D0"/>
    <w:rsid w:val="38DD5D05"/>
    <w:rsid w:val="54905667"/>
    <w:rsid w:val="55D3249E"/>
    <w:rsid w:val="578F543A"/>
    <w:rsid w:val="59085F38"/>
    <w:rsid w:val="601E409D"/>
    <w:rsid w:val="61E321C6"/>
    <w:rsid w:val="6A41503F"/>
    <w:rsid w:val="6BD13D17"/>
    <w:rsid w:val="6C0528A2"/>
    <w:rsid w:val="6C97744F"/>
    <w:rsid w:val="6F4C5252"/>
    <w:rsid w:val="73E86D31"/>
    <w:rsid w:val="75FE4CE1"/>
    <w:rsid w:val="799A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972</Characters>
  <Lines>0</Lines>
  <Paragraphs>0</Paragraphs>
  <TotalTime>13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2021-08-20T08:14:00Z</dcterms:created>
  <dc:creator>三三</dc:creator>
  <cp:lastModifiedBy>海阔天空</cp:lastModifiedBy>
  <cp:lastPrinted>2023-11-22T12:26:47Z</cp:lastPrinted>
  <dcterms:modified xsi:type="dcterms:W3CDTF">2023-11-22T12:34:57Z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E5D74AC446314930B2C7606A37758CA3_13</vt:lpwstr>
  </property>
</Properties>
</file>