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eastAsia="zh-CN"/>
        </w:rPr>
      </w:pP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480" w:lineRule="exact"/>
        <w:jc w:val="center"/>
        <w:textAlignment w:val="auto"/>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eastAsia="zh-CN"/>
        </w:rPr>
        <w:t>东明镇</w:t>
      </w:r>
      <w:r>
        <w:rPr>
          <w:rFonts w:hint="eastAsia" w:ascii="方正公文小标宋" w:hAnsi="方正公文小标宋" w:eastAsia="方正公文小标宋" w:cs="方正公文小标宋"/>
          <w:b/>
          <w:bCs/>
          <w:sz w:val="44"/>
          <w:szCs w:val="44"/>
          <w:lang w:val="en-US" w:eastAsia="zh-CN"/>
        </w:rPr>
        <w:t>2023年上半年工作总结</w:t>
      </w:r>
    </w:p>
    <w:p>
      <w:pPr>
        <w:keepNext w:val="0"/>
        <w:keepLines w:val="0"/>
        <w:pageBreakBefore w:val="0"/>
        <w:widowControl w:val="0"/>
        <w:tabs>
          <w:tab w:val="left" w:pos="459"/>
          <w:tab w:val="center" w:pos="4482"/>
        </w:tabs>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
          <w:bCs/>
          <w:sz w:val="44"/>
          <w:szCs w:val="44"/>
          <w:lang w:val="en-US" w:eastAsia="zh-CN"/>
        </w:rPr>
      </w:pPr>
      <w:r>
        <w:rPr>
          <w:rFonts w:hint="eastAsia" w:ascii="方正公文小标宋" w:hAnsi="方正公文小标宋" w:eastAsia="方正公文小标宋" w:cs="方正公文小标宋"/>
          <w:b/>
          <w:bCs/>
          <w:sz w:val="44"/>
          <w:szCs w:val="44"/>
          <w:lang w:val="en-US" w:eastAsia="zh-CN"/>
        </w:rPr>
        <w:t>和下半年工作计划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中共奈曼</w:t>
      </w:r>
      <w:r>
        <w:rPr>
          <w:rFonts w:hint="eastAsia" w:ascii="仿宋_GB2312" w:hAnsi="仿宋_GB2312" w:eastAsia="仿宋_GB2312" w:cs="仿宋_GB2312"/>
          <w:sz w:val="32"/>
          <w:szCs w:val="32"/>
          <w:lang w:eastAsia="zh-CN"/>
        </w:rPr>
        <w:t>旗委</w:t>
      </w:r>
      <w:r>
        <w:rPr>
          <w:rFonts w:hint="eastAsia" w:ascii="仿宋_GB2312" w:hAnsi="仿宋_GB2312" w:eastAsia="仿宋_GB2312" w:cs="仿宋_GB2312"/>
          <w:sz w:val="32"/>
          <w:szCs w:val="32"/>
          <w:lang w:val="en-US" w:eastAsia="zh-CN"/>
        </w:rPr>
        <w:t>员会</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lang w:val="en-US" w:eastAsia="zh-CN"/>
        </w:rPr>
        <w:t>公室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根据中共奈曼</w:t>
      </w:r>
      <w:r>
        <w:rPr>
          <w:rFonts w:hint="eastAsia" w:ascii="仿宋_GB2312" w:hAnsi="仿宋_GB2312" w:eastAsia="仿宋_GB2312" w:cs="仿宋_GB2312"/>
          <w:sz w:val="32"/>
          <w:szCs w:val="32"/>
          <w:lang w:eastAsia="zh-CN"/>
        </w:rPr>
        <w:t>旗委</w:t>
      </w:r>
      <w:r>
        <w:rPr>
          <w:rFonts w:hint="eastAsia" w:ascii="仿宋_GB2312" w:hAnsi="仿宋_GB2312" w:eastAsia="仿宋_GB2312" w:cs="仿宋_GB2312"/>
          <w:sz w:val="32"/>
          <w:szCs w:val="32"/>
          <w:lang w:val="en-US" w:eastAsia="zh-CN"/>
        </w:rPr>
        <w:t>员会</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lang w:val="en-US" w:eastAsia="zh-CN"/>
        </w:rPr>
        <w:t>公室关于报送工作总结和工作计划的通知精神，</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lang w:val="en-US" w:eastAsia="zh-CN"/>
        </w:rPr>
        <w:t>东明镇2023年上半年</w:t>
      </w:r>
      <w:r>
        <w:rPr>
          <w:rFonts w:hint="eastAsia" w:ascii="仿宋_GB2312" w:hAnsi="仿宋_GB2312" w:eastAsia="仿宋_GB2312" w:cs="仿宋_GB2312"/>
          <w:sz w:val="32"/>
          <w:szCs w:val="32"/>
          <w:lang w:eastAsia="zh-CN"/>
        </w:rPr>
        <w:t>工作总结和</w:t>
      </w:r>
      <w:r>
        <w:rPr>
          <w:rFonts w:hint="eastAsia" w:ascii="仿宋_GB2312" w:hAnsi="仿宋_GB2312" w:eastAsia="仿宋_GB2312" w:cs="仿宋_GB2312"/>
          <w:sz w:val="32"/>
          <w:szCs w:val="32"/>
          <w:lang w:val="en-US" w:eastAsia="zh-CN"/>
        </w:rPr>
        <w:t>下半年工作计划》上报。</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中共东明镇委员会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东明镇人民政府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2023年6月30日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numPr>
          <w:ilvl w:val="0"/>
          <w:numId w:val="0"/>
        </w:numPr>
        <w:wordWrap/>
        <w:overflowPunct/>
        <w:topLinePunct w:val="0"/>
        <w:bidi w:val="0"/>
        <w:spacing w:before="11" w:line="560" w:lineRule="exact"/>
        <w:ind w:right="416" w:rightChars="0"/>
        <w:jc w:val="center"/>
        <w:rPr>
          <w:rFonts w:hint="eastAsia" w:ascii="方正公文小标宋" w:hAnsi="方正公文小标宋" w:eastAsia="方正公文小标宋" w:cs="方正公文小标宋"/>
          <w:spacing w:val="-7"/>
          <w:sz w:val="44"/>
          <w:szCs w:val="44"/>
          <w:lang w:val="en-US" w:eastAsia="zh-CN"/>
          <w14:textOutline w14:w="5816" w14:cap="flat" w14:cmpd="sng">
            <w14:solidFill>
              <w14:srgbClr w14:val="000000"/>
            </w14:solidFill>
            <w14:prstDash w14:val="solid"/>
            <w14:miter w14:val="0"/>
          </w14:textOutline>
        </w:rPr>
      </w:pPr>
      <w:r>
        <w:rPr>
          <w:rFonts w:hint="eastAsia" w:ascii="方正公文小标宋" w:hAnsi="方正公文小标宋" w:eastAsia="方正公文小标宋" w:cs="方正公文小标宋"/>
          <w:spacing w:val="-7"/>
          <w:sz w:val="44"/>
          <w:szCs w:val="44"/>
          <w:lang w:val="en-US" w:eastAsia="zh-CN"/>
          <w14:textOutline w14:w="5816" w14:cap="flat" w14:cmpd="sng">
            <w14:solidFill>
              <w14:srgbClr w14:val="000000"/>
            </w14:solidFill>
            <w14:prstDash w14:val="solid"/>
            <w14:miter w14:val="0"/>
          </w14:textOutline>
        </w:rPr>
        <w:t>东明镇2023年上半年工作总结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sz w:val="32"/>
          <w:szCs w:val="32"/>
          <w:lang w:val="en-US" w:eastAsia="zh-CN"/>
        </w:rPr>
        <w:t>年初，我</w:t>
      </w:r>
      <w:r>
        <w:rPr>
          <w:rFonts w:hint="eastAsia" w:ascii="仿宋_GB2312" w:hAnsi="仿宋_GB2312" w:eastAsia="仿宋_GB2312" w:cs="仿宋_GB2312"/>
          <w:sz w:val="32"/>
          <w:szCs w:val="32"/>
        </w:rPr>
        <w:t>镇召开</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2023年度重点工作会议，</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对2022年度基层党建工作开展情况进行了全面梳理总结，并对2023年度党员教育管理、发展党员、嘎查村党支部季度考核等工作进行了安排部署。</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各嘎查村党支部要聚焦今年基层党建重点工作任务，务必增强推动落实党建工作的主动性和责任感。村“两委”成员要发挥好“参谋助手”作用，协助村党支部书记捋清责任、聚焦重点、抓好落实，从带好干部队伍、夯实支部标准化规范化建设、强化党员干部教育、发挥党员先锋模范作用等方面，积极谋划2023年党建工作，不断提高党建工作质量和规范化水平，为全镇各项工作提供坚强的组织保障。</w:t>
      </w:r>
      <w:r>
        <w:rPr>
          <w:rFonts w:hint="eastAsia" w:ascii="仿宋_GB2312" w:hAnsi="仿宋_GB2312" w:eastAsia="仿宋_GB2312" w:cs="仿宋_GB2312"/>
          <w:sz w:val="32"/>
          <w:szCs w:val="32"/>
          <w:lang w:val="en-US" w:eastAsia="zh-CN"/>
        </w:rPr>
        <w:t>二是对</w:t>
      </w:r>
      <w:r>
        <w:rPr>
          <w:rFonts w:hint="eastAsia" w:ascii="仿宋_GB2312" w:hAnsi="仿宋_GB2312" w:eastAsia="仿宋_GB2312" w:cs="仿宋_GB2312"/>
          <w:sz w:val="32"/>
          <w:szCs w:val="32"/>
        </w:rPr>
        <w:t>安全生产大排查大整治工作</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再安排、再部署。以高度的责任感做好各类安全隐患排查整治工作，确保认识到位、措施到位、责任到位，坚决防范重特大事故发生，切实维护人民群众生命财产安全和社会大局稳定。进一步增强责任感和紧迫感，强化措施，不触安全底线，确保全镇社会大局安全平稳；通过“线上＋线下”等形式广泛宣传安全生产常识，增强群众的安全生产防范意识；</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传达学习了中央八项规定精神，并安排部署了</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rPr>
        <w:t>2023年党风廉政建设和反腐败工作。要求全体党员干部要深刻认识党风廉政建设和反腐败工作的长期性、复杂性、艰巨性，以高度的政治自觉、强烈的使命担当、务实的工作作风，把全面从严治党贯穿于工作始终，不折不扣落实中央八项规定及其实施细则精神，紧扣重要节点和关键岗位，压紧压实主体责任，做到知其职、明其责、尽其力，坚定不移推进全镇党风廉政建设和反腐败斗争向纵深发展。</w:t>
      </w:r>
      <w:r>
        <w:rPr>
          <w:rFonts w:hint="eastAsia" w:ascii="仿宋_GB2312" w:hAnsi="仿宋_GB2312" w:eastAsia="仿宋_GB2312" w:cs="仿宋_GB2312"/>
          <w:sz w:val="32"/>
          <w:szCs w:val="32"/>
          <w:lang w:val="en-US" w:eastAsia="zh-CN"/>
        </w:rPr>
        <w:t>四是对</w:t>
      </w:r>
      <w:r>
        <w:rPr>
          <w:rFonts w:hint="eastAsia" w:ascii="仿宋_GB2312" w:hAnsi="仿宋_GB2312" w:eastAsia="仿宋_GB2312" w:cs="仿宋_GB2312"/>
          <w:sz w:val="32"/>
          <w:szCs w:val="32"/>
        </w:rPr>
        <w:t>道路交通事故预防暨打击治理电信网络新型违法犯罪工作</w:t>
      </w:r>
      <w:r>
        <w:rPr>
          <w:rFonts w:hint="eastAsia" w:ascii="仿宋_GB2312" w:hAnsi="仿宋_GB2312" w:eastAsia="仿宋_GB2312" w:cs="仿宋_GB2312"/>
          <w:sz w:val="32"/>
          <w:szCs w:val="32"/>
          <w:lang w:val="en-US" w:eastAsia="zh-CN"/>
        </w:rPr>
        <w:t>进行了安排部署，要求</w:t>
      </w:r>
      <w:r>
        <w:rPr>
          <w:rFonts w:hint="eastAsia" w:ascii="仿宋_GB2312" w:hAnsi="仿宋_GB2312" w:eastAsia="仿宋_GB2312" w:cs="仿宋_GB2312"/>
          <w:sz w:val="32"/>
          <w:szCs w:val="32"/>
        </w:rPr>
        <w:t>充分认识做好道路安全、反诈工作的重要性、紧迫性，深入组织开展打击整治行动，以实际行动切实解决好群众最关心的问题，坚决守护人民群众生命财产安全，营造和谐稳定的社会治安环境。</w:t>
      </w:r>
      <w:r>
        <w:rPr>
          <w:rFonts w:hint="eastAsia" w:ascii="仿宋_GB2312" w:hAnsi="仿宋_GB2312" w:eastAsia="仿宋_GB2312" w:cs="仿宋_GB2312"/>
          <w:sz w:val="32"/>
          <w:szCs w:val="32"/>
          <w:lang w:val="en-US" w:eastAsia="zh-CN"/>
        </w:rPr>
        <w:t>五是对</w:t>
      </w:r>
      <w:r>
        <w:rPr>
          <w:rFonts w:hint="eastAsia" w:ascii="仿宋_GB2312" w:hAnsi="仿宋_GB2312" w:eastAsia="仿宋_GB2312" w:cs="仿宋_GB2312"/>
          <w:sz w:val="32"/>
          <w:szCs w:val="32"/>
        </w:rPr>
        <w:t>春</w:t>
      </w:r>
      <w:r>
        <w:rPr>
          <w:rFonts w:hint="eastAsia" w:ascii="仿宋_GB2312" w:hAnsi="仿宋_GB2312" w:eastAsia="仿宋_GB2312" w:cs="仿宋_GB2312"/>
          <w:sz w:val="32"/>
          <w:szCs w:val="32"/>
          <w:lang w:val="en-US" w:eastAsia="zh-CN"/>
        </w:rPr>
        <w:t>季</w:t>
      </w:r>
      <w:r>
        <w:rPr>
          <w:rFonts w:hint="eastAsia" w:ascii="仿宋_GB2312" w:hAnsi="仿宋_GB2312" w:eastAsia="仿宋_GB2312" w:cs="仿宋_GB2312"/>
          <w:sz w:val="32"/>
          <w:szCs w:val="32"/>
        </w:rPr>
        <w:t>备耕生产、林（河）长制、畜牧产业发展、林业管护、提升人居环境整治等全镇农业农村重点工作进行了全面的安排部署。要求各嘎查村要提高认识、树立信心，切实增强做好农业工作的责任感；要突出重点、狠抓关键，确保各项工作落实到位；要团结奋进、创新突破，奋力开创东明镇农业工作新局面。会议强调，各嘎查村要继续坚持以习近平新时代中国特色社会主义思想为指导，深入贯彻落实党的二十大精神和习近平总书记关于“三农”工作的重要论述，全面落实好中央一号文件要求，进一步提高对农业工作重要性的认识，全力抓好各项重点工作任务落地落实，齐心协力、奋勇争先。</w:t>
      </w:r>
      <w:r>
        <w:rPr>
          <w:rFonts w:hint="eastAsia" w:ascii="仿宋_GB2312" w:hAnsi="仿宋_GB2312" w:eastAsia="仿宋_GB2312" w:cs="仿宋_GB2312"/>
          <w:sz w:val="32"/>
          <w:szCs w:val="32"/>
          <w:lang w:val="en-US" w:eastAsia="zh-CN"/>
        </w:rPr>
        <w:t>六是</w:t>
      </w:r>
      <w:r>
        <w:rPr>
          <w:rStyle w:val="5"/>
          <w:rFonts w:hint="eastAsia" w:ascii="仿宋_GB2312" w:hAnsi="仿宋_GB2312" w:eastAsia="仿宋_GB2312" w:cs="仿宋_GB2312"/>
          <w:b w:val="0"/>
          <w:bCs/>
          <w:sz w:val="32"/>
          <w:szCs w:val="32"/>
        </w:rPr>
        <w:t>森林草原防火</w:t>
      </w:r>
      <w:r>
        <w:rPr>
          <w:rStyle w:val="5"/>
          <w:rFonts w:hint="eastAsia" w:ascii="仿宋_GB2312" w:hAnsi="仿宋_GB2312" w:eastAsia="仿宋_GB2312" w:cs="仿宋_GB2312"/>
          <w:b w:val="0"/>
          <w:bCs/>
          <w:sz w:val="32"/>
          <w:szCs w:val="32"/>
          <w:lang w:val="en-US" w:eastAsia="zh-CN"/>
        </w:rPr>
        <w:t>工作的推进，</w:t>
      </w:r>
      <w:r>
        <w:rPr>
          <w:rFonts w:hint="eastAsia" w:ascii="仿宋_GB2312" w:hAnsi="仿宋_GB2312" w:eastAsia="仿宋_GB2312" w:cs="仿宋_GB2312"/>
          <w:b w:val="0"/>
          <w:bCs/>
          <w:i w:val="0"/>
          <w:iCs w:val="0"/>
          <w:caps w:val="0"/>
          <w:color w:val="222222"/>
          <w:spacing w:val="8"/>
          <w:sz w:val="32"/>
          <w:szCs w:val="32"/>
          <w:shd w:val="clear" w:fill="FFFFFF"/>
        </w:rPr>
        <w:t>防灭火工作责任重大、任务艰巨</w:t>
      </w:r>
      <w:r>
        <w:rPr>
          <w:rFonts w:hint="eastAsia" w:ascii="仿宋_GB2312" w:hAnsi="仿宋_GB2312" w:eastAsia="仿宋_GB2312" w:cs="仿宋_GB2312"/>
          <w:i w:val="0"/>
          <w:iCs w:val="0"/>
          <w:caps w:val="0"/>
          <w:color w:val="222222"/>
          <w:spacing w:val="8"/>
          <w:sz w:val="32"/>
          <w:szCs w:val="32"/>
          <w:shd w:val="clear" w:fill="FFFFFF"/>
        </w:rPr>
        <w:t>，各村要切实提高政治站位，强化责任担当，坚决把森林草原防灭火工作抓实抓细抓好。加大宣传力度。充分利用村内</w:t>
      </w:r>
      <w:r>
        <w:rPr>
          <w:rFonts w:hint="eastAsia" w:ascii="仿宋_GB2312" w:hAnsi="仿宋_GB2312" w:eastAsia="仿宋_GB2312" w:cs="仿宋_GB2312"/>
          <w:i w:val="0"/>
          <w:iCs w:val="0"/>
          <w:caps w:val="0"/>
          <w:color w:val="222222"/>
          <w:spacing w:val="8"/>
          <w:sz w:val="32"/>
          <w:szCs w:val="32"/>
          <w:shd w:val="clear" w:fill="FFFFFF"/>
          <w:lang w:val="en-US" w:eastAsia="zh-CN"/>
        </w:rPr>
        <w:t>广播</w:t>
      </w:r>
      <w:r>
        <w:rPr>
          <w:rFonts w:hint="eastAsia" w:ascii="仿宋_GB2312" w:hAnsi="仿宋_GB2312" w:eastAsia="仿宋_GB2312" w:cs="仿宋_GB2312"/>
          <w:i w:val="0"/>
          <w:iCs w:val="0"/>
          <w:caps w:val="0"/>
          <w:color w:val="222222"/>
          <w:spacing w:val="8"/>
          <w:sz w:val="32"/>
          <w:szCs w:val="32"/>
          <w:shd w:val="clear" w:fill="FFFFFF"/>
        </w:rPr>
        <w:t>、微信群、发放告知书、入户宣传等方式，大力宣传森林草原防灭火知识，倡导群众文明用火，进一步提高群众的安全意识和法律意识。压实工作责任。对于火灾隐患严重、火点密集的地方，要做好巡查值守，落实网格化管理体系，明确责任区和具体责任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确保全年粮食生产开好局、起好步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确保农民用上“放心种”，镇领导积极下沉，带领工作人员对镇区12家农资店进行走访检查，全面摸排种子、化肥等物资储备及质量情况。截止目前，东明镇储备玉米种子27万公斤，化肥1万余吨，农资储备充足且销售价格稳定。而且通过经销商了解，现在农资物品都采用送货上门的服务，村民们在家门口就可以收到订购的种子和化肥，不用在花费时间到店购买，极大的方便了村民们。</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组织相关站办所工作人员对镇区农作物种子经营户进行监督检查。重点检查种子标签、销售台账、经营备案、“三无”种子等相关情况，依法严厉打击制售假劣种子、无证或侵权生产经营等行为。通过检查发现，</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镇各种子经销商总体经营行为规范，种子储备数量充足，价格平稳，质量合格，能够满足今年生产需要。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仿宋_GB2312" w:hAnsi="仿宋_GB2312" w:eastAsia="仿宋_GB2312" w:cs="仿宋_GB2312"/>
          <w:i w:val="0"/>
          <w:iCs w:val="0"/>
          <w:caps w:val="0"/>
          <w:color w:val="222222"/>
          <w:spacing w:val="8"/>
          <w:sz w:val="32"/>
          <w:szCs w:val="32"/>
        </w:rPr>
      </w:pPr>
      <w:r>
        <w:rPr>
          <w:rFonts w:hint="eastAsia" w:ascii="仿宋_GB2312" w:hAnsi="仿宋_GB2312" w:eastAsia="仿宋_GB2312" w:cs="仿宋_GB2312"/>
          <w:sz w:val="32"/>
          <w:szCs w:val="32"/>
        </w:rPr>
        <w:t>为有序推进生物育种产业化应用，保障粮食安全，</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生物育种产业化工作培训会，特邀旗农科局农业技术研究员进行授课，就生物育种方面的知识进行了详细讲解。多家育种企业代表推荐了相关优良品种，并发放宣传单100余份。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全面贯彻落实党的二十大精神，深入实施全民科学素质行动规划纲要，全面服务乡村振兴，旗科协在我镇开展2023年“科技工作者服务基层  助力乡村振兴”春季活动，并邀请开鲁县农畜产品质量安全中心推广研究员、奈曼旗农业技术推广研究员分别进行农业种植和畜牧养殖技术培训，培训种养植（殖）户100余人次。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为纵深推进农村人居环境整治工作常态化，</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镇结合当前重点工作，多向发力、多方联动，打好巩固人居环境整治成效“组合拳”；聚焦整治重难点，紧盯卫生死角，鼓足干劲、凝聚力量，持续吹响人居环境整治冲锋号，刷新村庄“颜值”。</w:t>
      </w:r>
    </w:p>
    <w:p>
      <w:pPr>
        <w:keepNext w:val="0"/>
        <w:keepLines w:val="0"/>
        <w:widowControl/>
        <w:suppressLineNumbers w:val="0"/>
        <w:ind w:firstLine="70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222222"/>
          <w:spacing w:val="15"/>
          <w:kern w:val="0"/>
          <w:sz w:val="32"/>
          <w:szCs w:val="32"/>
          <w:lang w:val="en-US" w:eastAsia="zh-CN" w:bidi="ar"/>
        </w:rPr>
        <w:t>东明镇第十五届党员代表大会第三次会议胜利闭幕。共有82名党员代表参加会议。会议听取并审议了题为《牢记殷切嘱托  勇担时代使命——以党的二十大精神为指引奋力打造新时代东明振兴发展》的党委报告，会议回顾总结2022年全镇经济社会发展和党的建设取得的主要成绩和宝贵经验，研究部署2023年全镇经济社会发展和党的建设的目标、任务和举措。大会书面审查了《聚焦监督执纪问责  强化政风肃纪反腐——驰而不息推进党风廉政建设和反腐败斗争向纵深发展》的纪委工作报告；书面审议了中国共产党东明镇第十五届党员代表大会第二次会议提案、提议办理情况的报告；审议代表提出的提案、提议并作出决定。</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半年“就近办”办件量达379件（其中，一卡通业务210件、医保业务41件、社保业务44件、民政社会救助5件、残疾业务5件、林业草原业务0件、计生业务26件、综合窗口业务47件、城乡建设业务1件），退役军人优待证10件。按照旗局反馈，线上办件量达31件（其中，赋权事项30件、旗局下沉事项1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pacing w:val="5"/>
          <w:sz w:val="32"/>
          <w:szCs w:val="32"/>
          <w:lang w:val="en-US" w:eastAsia="zh-CN"/>
        </w:rPr>
        <w:t>为了维护社会大局稳定，我镇对</w:t>
      </w:r>
      <w:r>
        <w:rPr>
          <w:rFonts w:hint="eastAsia" w:ascii="仿宋_GB2312" w:hAnsi="仿宋_GB2312" w:eastAsia="仿宋_GB2312" w:cs="仿宋_GB2312"/>
          <w:b w:val="0"/>
          <w:bCs w:val="0"/>
          <w:spacing w:val="15"/>
          <w:w w:val="102"/>
          <w:sz w:val="32"/>
          <w:szCs w:val="32"/>
        </w:rPr>
        <w:t>重点领域、重点群体深入开展</w:t>
      </w:r>
      <w:r>
        <w:rPr>
          <w:rFonts w:hint="eastAsia" w:ascii="仿宋_GB2312" w:hAnsi="仿宋_GB2312" w:eastAsia="仿宋_GB2312" w:cs="仿宋_GB2312"/>
          <w:b w:val="0"/>
          <w:bCs w:val="0"/>
          <w:spacing w:val="15"/>
          <w:w w:val="102"/>
          <w:sz w:val="32"/>
          <w:szCs w:val="32"/>
          <w:lang w:val="en-US" w:eastAsia="zh-CN"/>
        </w:rPr>
        <w:t>了</w:t>
      </w:r>
      <w:r>
        <w:rPr>
          <w:rFonts w:hint="eastAsia" w:ascii="仿宋_GB2312" w:hAnsi="仿宋_GB2312" w:eastAsia="仿宋_GB2312" w:cs="仿宋_GB2312"/>
          <w:b w:val="0"/>
          <w:bCs w:val="0"/>
          <w:spacing w:val="15"/>
          <w:w w:val="102"/>
          <w:sz w:val="32"/>
          <w:szCs w:val="32"/>
        </w:rPr>
        <w:t>矛盾纠纷排查化解,</w:t>
      </w:r>
      <w:r>
        <w:rPr>
          <w:rFonts w:hint="eastAsia" w:ascii="仿宋_GB2312" w:hAnsi="仿宋_GB2312" w:eastAsia="仿宋_GB2312" w:cs="仿宋_GB2312"/>
          <w:b w:val="0"/>
          <w:bCs w:val="0"/>
          <w:spacing w:val="15"/>
          <w:w w:val="102"/>
          <w:sz w:val="32"/>
          <w:szCs w:val="32"/>
          <w:lang w:val="en-US" w:eastAsia="zh-CN"/>
        </w:rPr>
        <w:t>并</w:t>
      </w:r>
      <w:r>
        <w:rPr>
          <w:rFonts w:hint="eastAsia" w:ascii="仿宋_GB2312" w:hAnsi="仿宋_GB2312" w:eastAsia="仿宋_GB2312" w:cs="仿宋_GB2312"/>
          <w:b w:val="0"/>
          <w:bCs w:val="0"/>
          <w:spacing w:val="15"/>
          <w:w w:val="102"/>
          <w:sz w:val="32"/>
          <w:szCs w:val="32"/>
        </w:rPr>
        <w:t>落实</w:t>
      </w:r>
      <w:r>
        <w:rPr>
          <w:rFonts w:hint="eastAsia" w:ascii="仿宋_GB2312" w:hAnsi="仿宋_GB2312" w:eastAsia="仿宋_GB2312" w:cs="仿宋_GB2312"/>
          <w:b w:val="0"/>
          <w:bCs w:val="0"/>
          <w:spacing w:val="15"/>
          <w:w w:val="102"/>
          <w:sz w:val="32"/>
          <w:szCs w:val="32"/>
          <w:lang w:val="en-US" w:eastAsia="zh-CN"/>
        </w:rPr>
        <w:t>了</w:t>
      </w:r>
      <w:r>
        <w:rPr>
          <w:rFonts w:hint="eastAsia" w:ascii="仿宋_GB2312" w:hAnsi="仿宋_GB2312" w:eastAsia="仿宋_GB2312" w:cs="仿宋_GB2312"/>
          <w:b w:val="0"/>
          <w:bCs w:val="0"/>
          <w:spacing w:val="15"/>
          <w:w w:val="102"/>
          <w:sz w:val="32"/>
          <w:szCs w:val="32"/>
        </w:rPr>
        <w:t>属地</w:t>
      </w:r>
      <w:r>
        <w:rPr>
          <w:rFonts w:hint="eastAsia" w:ascii="仿宋_GB2312" w:hAnsi="仿宋_GB2312" w:eastAsia="仿宋_GB2312" w:cs="仿宋_GB2312"/>
          <w:b w:val="0"/>
          <w:bCs w:val="0"/>
          <w:spacing w:val="17"/>
          <w:sz w:val="32"/>
          <w:szCs w:val="32"/>
        </w:rPr>
        <w:t>管理责任、源头治理措施,把矛盾隐患化解在当地、解决在基层</w:t>
      </w:r>
      <w:r>
        <w:rPr>
          <w:rFonts w:hint="eastAsia" w:ascii="仿宋_GB2312" w:hAnsi="仿宋_GB2312" w:eastAsia="仿宋_GB2312" w:cs="仿宋_GB2312"/>
          <w:b w:val="0"/>
          <w:bCs w:val="0"/>
          <w:spacing w:val="16"/>
          <w:sz w:val="32"/>
          <w:szCs w:val="32"/>
        </w:rPr>
        <w:t>,结合常态化开展</w:t>
      </w:r>
      <w:r>
        <w:rPr>
          <w:rFonts w:hint="eastAsia" w:ascii="仿宋_GB2312" w:hAnsi="仿宋_GB2312" w:eastAsia="仿宋_GB2312" w:cs="仿宋_GB2312"/>
          <w:b w:val="0"/>
          <w:bCs w:val="0"/>
          <w:sz w:val="32"/>
          <w:szCs w:val="32"/>
        </w:rPr>
        <w:t>电信网络诈骗、赌博、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黄赌毒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盗</w:t>
      </w:r>
      <w:r>
        <w:rPr>
          <w:rFonts w:hint="eastAsia" w:ascii="仿宋_GB2312" w:hAnsi="仿宋_GB2312" w:eastAsia="仿宋_GB2312" w:cs="仿宋_GB2312"/>
          <w:b w:val="0"/>
          <w:bCs w:val="0"/>
          <w:spacing w:val="17"/>
          <w:w w:val="103"/>
          <w:sz w:val="32"/>
          <w:szCs w:val="32"/>
        </w:rPr>
        <w:t>抢骗</w:t>
      </w:r>
      <w:r>
        <w:rPr>
          <w:rFonts w:hint="eastAsia" w:ascii="仿宋_GB2312" w:hAnsi="仿宋_GB2312" w:eastAsia="仿宋_GB2312" w:cs="仿宋_GB2312"/>
          <w:b w:val="0"/>
          <w:bCs w:val="0"/>
          <w:spacing w:val="17"/>
          <w:w w:val="103"/>
          <w:sz w:val="32"/>
          <w:szCs w:val="32"/>
          <w:lang w:eastAsia="zh-CN"/>
        </w:rPr>
        <w:t>”</w:t>
      </w:r>
      <w:r>
        <w:rPr>
          <w:rFonts w:hint="eastAsia" w:ascii="仿宋_GB2312" w:hAnsi="仿宋_GB2312" w:eastAsia="仿宋_GB2312" w:cs="仿宋_GB2312"/>
          <w:b w:val="0"/>
          <w:bCs w:val="0"/>
          <w:spacing w:val="17"/>
          <w:w w:val="103"/>
          <w:sz w:val="32"/>
          <w:szCs w:val="32"/>
        </w:rPr>
        <w:t>、</w:t>
      </w:r>
      <w:r>
        <w:rPr>
          <w:rFonts w:hint="eastAsia" w:ascii="仿宋_GB2312" w:hAnsi="仿宋_GB2312" w:eastAsia="仿宋_GB2312" w:cs="仿宋_GB2312"/>
          <w:b w:val="0"/>
          <w:bCs w:val="0"/>
          <w:spacing w:val="17"/>
          <w:w w:val="103"/>
          <w:sz w:val="32"/>
          <w:szCs w:val="32"/>
          <w:lang w:eastAsia="zh-CN"/>
        </w:rPr>
        <w:t>“</w:t>
      </w:r>
      <w:r>
        <w:rPr>
          <w:rFonts w:hint="eastAsia" w:ascii="仿宋_GB2312" w:hAnsi="仿宋_GB2312" w:eastAsia="仿宋_GB2312" w:cs="仿宋_GB2312"/>
          <w:b w:val="0"/>
          <w:bCs w:val="0"/>
          <w:spacing w:val="17"/>
          <w:w w:val="103"/>
          <w:sz w:val="32"/>
          <w:szCs w:val="32"/>
        </w:rPr>
        <w:t>食药环</w:t>
      </w:r>
      <w:r>
        <w:rPr>
          <w:rFonts w:hint="eastAsia" w:ascii="仿宋_GB2312" w:hAnsi="仿宋_GB2312" w:eastAsia="仿宋_GB2312" w:cs="仿宋_GB2312"/>
          <w:b w:val="0"/>
          <w:bCs w:val="0"/>
          <w:spacing w:val="17"/>
          <w:w w:val="103"/>
          <w:sz w:val="32"/>
          <w:szCs w:val="32"/>
          <w:lang w:eastAsia="zh-CN"/>
        </w:rPr>
        <w:t>”</w:t>
      </w:r>
      <w:r>
        <w:rPr>
          <w:rFonts w:hint="eastAsia" w:ascii="仿宋_GB2312" w:hAnsi="仿宋_GB2312" w:eastAsia="仿宋_GB2312" w:cs="仿宋_GB2312"/>
          <w:b w:val="0"/>
          <w:bCs w:val="0"/>
          <w:spacing w:val="17"/>
          <w:w w:val="103"/>
          <w:sz w:val="32"/>
          <w:szCs w:val="32"/>
        </w:rPr>
        <w:t>等影响群众安全感的突出违法犯罪,</w:t>
      </w:r>
      <w:r>
        <w:rPr>
          <w:rFonts w:hint="eastAsia" w:ascii="仿宋_GB2312" w:hAnsi="仿宋_GB2312" w:eastAsia="仿宋_GB2312" w:cs="仿宋_GB2312"/>
          <w:b w:val="0"/>
          <w:bCs w:val="0"/>
          <w:spacing w:val="17"/>
          <w:w w:val="103"/>
          <w:sz w:val="32"/>
          <w:szCs w:val="32"/>
          <w:lang w:val="en-US" w:eastAsia="zh-CN"/>
        </w:rPr>
        <w:t>以</w:t>
      </w:r>
      <w:r>
        <w:rPr>
          <w:rFonts w:hint="eastAsia" w:ascii="仿宋_GB2312" w:hAnsi="仿宋_GB2312" w:eastAsia="仿宋_GB2312" w:cs="仿宋_GB2312"/>
          <w:b w:val="0"/>
          <w:bCs w:val="0"/>
          <w:spacing w:val="17"/>
          <w:w w:val="103"/>
          <w:sz w:val="32"/>
          <w:szCs w:val="32"/>
        </w:rPr>
        <w:t>确保节日</w:t>
      </w:r>
      <w:r>
        <w:rPr>
          <w:rFonts w:hint="eastAsia" w:ascii="仿宋_GB2312" w:hAnsi="仿宋_GB2312" w:eastAsia="仿宋_GB2312" w:cs="仿宋_GB2312"/>
          <w:b w:val="0"/>
          <w:bCs w:val="0"/>
          <w:spacing w:val="15"/>
          <w:w w:val="103"/>
          <w:sz w:val="32"/>
          <w:szCs w:val="32"/>
        </w:rPr>
        <w:t>期间社会治安平稳有序</w:t>
      </w:r>
      <w:r>
        <w:rPr>
          <w:rFonts w:hint="eastAsia" w:ascii="仿宋_GB2312" w:hAnsi="仿宋_GB2312" w:eastAsia="仿宋_GB2312" w:cs="仿宋_GB2312"/>
          <w:b w:val="0"/>
          <w:bCs w:val="0"/>
          <w:spacing w:val="15"/>
          <w:w w:val="103"/>
          <w:sz w:val="32"/>
          <w:szCs w:val="32"/>
          <w:lang w:eastAsia="zh-CN"/>
        </w:rPr>
        <w:t>。</w:t>
      </w:r>
      <w:r>
        <w:rPr>
          <w:rFonts w:hint="eastAsia" w:ascii="仿宋_GB2312" w:hAnsi="仿宋_GB2312" w:eastAsia="仿宋_GB2312" w:cs="仿宋_GB2312"/>
          <w:b w:val="0"/>
          <w:bCs w:val="0"/>
          <w:sz w:val="32"/>
          <w:szCs w:val="32"/>
          <w:lang w:val="en-US" w:eastAsia="zh-CN"/>
        </w:rPr>
        <w:t>并对遗留的信访问题做好稳控和劝导工作,义不容辞的及时介入并疏导解决，严格禁止小纠纷变成大纠纷。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i w:val="0"/>
          <w:caps w:val="0"/>
          <w:color w:val="222222"/>
          <w:spacing w:val="0"/>
          <w:sz w:val="44"/>
          <w:szCs w:val="4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i w:val="0"/>
          <w:caps w:val="0"/>
          <w:color w:val="222222"/>
          <w:spacing w:val="0"/>
          <w:sz w:val="44"/>
          <w:szCs w:val="4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i w:val="0"/>
          <w:caps w:val="0"/>
          <w:color w:val="222222"/>
          <w:spacing w:val="0"/>
          <w:sz w:val="44"/>
          <w:szCs w:val="4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i w:val="0"/>
          <w:caps w:val="0"/>
          <w:color w:val="222222"/>
          <w:spacing w:val="0"/>
          <w:sz w:val="44"/>
          <w:szCs w:val="44"/>
          <w:shd w:val="clear" w:fill="FFFFFF"/>
          <w:lang w:val="en-US" w:eastAsia="zh-CN"/>
        </w:rPr>
      </w:pPr>
      <w:r>
        <w:rPr>
          <w:rFonts w:hint="eastAsia" w:ascii="方正小标宋简体" w:hAnsi="方正小标宋简体" w:eastAsia="方正小标宋简体" w:cs="方正小标宋简体"/>
          <w:b w:val="0"/>
          <w:bCs w:val="0"/>
          <w:i w:val="0"/>
          <w:caps w:val="0"/>
          <w:color w:val="222222"/>
          <w:spacing w:val="0"/>
          <w:sz w:val="44"/>
          <w:szCs w:val="44"/>
          <w:shd w:val="clear" w:fill="FFFFFF"/>
          <w:lang w:val="en-US" w:eastAsia="zh-CN"/>
        </w:rPr>
        <w:t>东明镇2023年下半年工作计划</w:t>
      </w:r>
    </w:p>
    <w:p>
      <w:pPr>
        <w:numPr>
          <w:ilvl w:val="0"/>
          <w:numId w:val="0"/>
        </w:numP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spacing w:val="10"/>
          <w:sz w:val="32"/>
          <w:szCs w:val="32"/>
        </w:rPr>
      </w:pPr>
      <w:r>
        <w:rPr>
          <w:rFonts w:hint="eastAsia" w:ascii="黑体" w:hAnsi="黑体" w:eastAsia="黑体" w:cs="黑体"/>
          <w:b w:val="0"/>
          <w:bCs w:val="0"/>
          <w:spacing w:val="10"/>
          <w:sz w:val="32"/>
          <w:szCs w:val="32"/>
          <w:lang w:val="en-US" w:eastAsia="zh-CN"/>
        </w:rPr>
        <w:t>加大推进农村工作。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spacing w:val="-15"/>
          <w:sz w:val="32"/>
          <w:szCs w:val="32"/>
          <w:lang w:eastAsia="zh-CN"/>
        </w:rPr>
      </w:pPr>
      <w:r>
        <w:rPr>
          <w:rFonts w:hint="eastAsia" w:ascii="仿宋_GB2312" w:hAnsi="仿宋_GB2312" w:eastAsia="仿宋_GB2312" w:cs="仿宋_GB2312"/>
          <w:b w:val="0"/>
          <w:bCs w:val="0"/>
          <w:spacing w:val="10"/>
          <w:sz w:val="32"/>
          <w:szCs w:val="32"/>
          <w:lang w:val="en-US" w:eastAsia="zh-CN"/>
        </w:rPr>
        <w:t>是要</w:t>
      </w:r>
      <w:r>
        <w:rPr>
          <w:rFonts w:hint="eastAsia" w:ascii="仿宋_GB2312" w:hAnsi="仿宋_GB2312" w:eastAsia="仿宋_GB2312" w:cs="仿宋_GB2312"/>
          <w:b w:val="0"/>
          <w:bCs w:val="0"/>
          <w:spacing w:val="-15"/>
          <w:sz w:val="32"/>
          <w:szCs w:val="32"/>
        </w:rPr>
        <w:t>抓</w:t>
      </w:r>
      <w:r>
        <w:rPr>
          <w:rFonts w:hint="eastAsia" w:ascii="仿宋_GB2312" w:hAnsi="仿宋_GB2312" w:eastAsia="仿宋_GB2312" w:cs="仿宋_GB2312"/>
          <w:b w:val="0"/>
          <w:bCs w:val="0"/>
          <w:spacing w:val="-15"/>
          <w:sz w:val="32"/>
          <w:szCs w:val="32"/>
          <w:lang w:eastAsia="zh-CN"/>
        </w:rPr>
        <w:t>好</w:t>
      </w:r>
      <w:r>
        <w:rPr>
          <w:rFonts w:hint="eastAsia" w:ascii="仿宋_GB2312" w:hAnsi="仿宋_GB2312" w:eastAsia="仿宋_GB2312" w:cs="仿宋_GB2312"/>
          <w:b w:val="0"/>
          <w:bCs w:val="0"/>
          <w:spacing w:val="-15"/>
          <w:sz w:val="32"/>
          <w:szCs w:val="32"/>
        </w:rPr>
        <w:t>农业技术</w:t>
      </w:r>
      <w:r>
        <w:rPr>
          <w:rFonts w:hint="eastAsia" w:ascii="仿宋_GB2312" w:hAnsi="仿宋_GB2312" w:eastAsia="仿宋_GB2312" w:cs="仿宋_GB2312"/>
          <w:b w:val="0"/>
          <w:bCs w:val="0"/>
          <w:spacing w:val="-15"/>
          <w:sz w:val="32"/>
          <w:szCs w:val="32"/>
          <w:lang w:eastAsia="zh-CN"/>
        </w:rPr>
        <w:t>的</w:t>
      </w:r>
      <w:r>
        <w:rPr>
          <w:rFonts w:hint="eastAsia" w:ascii="仿宋_GB2312" w:hAnsi="仿宋_GB2312" w:eastAsia="仿宋_GB2312" w:cs="仿宋_GB2312"/>
          <w:b w:val="0"/>
          <w:bCs w:val="0"/>
          <w:spacing w:val="-15"/>
          <w:sz w:val="32"/>
          <w:szCs w:val="32"/>
        </w:rPr>
        <w:t>推广</w:t>
      </w:r>
      <w:r>
        <w:rPr>
          <w:rFonts w:hint="eastAsia" w:ascii="仿宋_GB2312" w:hAnsi="仿宋_GB2312" w:eastAsia="仿宋_GB2312" w:cs="仿宋_GB2312"/>
          <w:b w:val="0"/>
          <w:bCs w:val="0"/>
          <w:spacing w:val="-15"/>
          <w:sz w:val="32"/>
          <w:szCs w:val="32"/>
          <w:lang w:val="en-US" w:eastAsia="zh-CN"/>
        </w:rPr>
        <w:t>工作</w:t>
      </w:r>
      <w:r>
        <w:rPr>
          <w:rFonts w:hint="eastAsia" w:ascii="仿宋_GB2312" w:hAnsi="仿宋_GB2312" w:eastAsia="仿宋_GB2312" w:cs="仿宋_GB2312"/>
          <w:b w:val="0"/>
          <w:bCs w:val="0"/>
          <w:spacing w:val="-15"/>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80" w:firstLineChars="200"/>
        <w:textAlignment w:val="auto"/>
        <w:rPr>
          <w:rFonts w:hint="eastAsia" w:ascii="仿宋_GB2312" w:hAnsi="仿宋_GB2312" w:eastAsia="仿宋_GB2312" w:cs="仿宋_GB2312"/>
          <w:b w:val="0"/>
          <w:bCs w:val="0"/>
          <w:spacing w:val="10"/>
          <w:sz w:val="32"/>
          <w:szCs w:val="32"/>
        </w:rPr>
      </w:pPr>
      <w:r>
        <w:rPr>
          <w:rFonts w:hint="eastAsia" w:ascii="仿宋_GB2312" w:hAnsi="仿宋_GB2312" w:eastAsia="仿宋_GB2312" w:cs="仿宋_GB2312"/>
          <w:b w:val="0"/>
          <w:bCs w:val="0"/>
          <w:spacing w:val="-15"/>
          <w:sz w:val="32"/>
          <w:szCs w:val="32"/>
          <w:lang w:val="en-US" w:eastAsia="zh-CN"/>
        </w:rPr>
        <w:t>是要做好</w:t>
      </w:r>
      <w:r>
        <w:rPr>
          <w:rFonts w:hint="eastAsia" w:ascii="仿宋_GB2312" w:hAnsi="仿宋_GB2312" w:eastAsia="仿宋_GB2312" w:cs="仿宋_GB2312"/>
          <w:b w:val="0"/>
          <w:bCs w:val="0"/>
          <w:sz w:val="32"/>
          <w:szCs w:val="32"/>
          <w:lang w:eastAsia="zh-CN"/>
        </w:rPr>
        <w:t>庭院经济和高效特色种植业的推广。</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10"/>
          <w:sz w:val="32"/>
          <w:szCs w:val="32"/>
        </w:rPr>
      </w:pPr>
      <w:r>
        <w:rPr>
          <w:rFonts w:hint="eastAsia" w:ascii="仿宋_GB2312" w:hAnsi="仿宋_GB2312" w:eastAsia="仿宋_GB2312" w:cs="仿宋_GB2312"/>
          <w:b w:val="0"/>
          <w:bCs w:val="0"/>
          <w:sz w:val="32"/>
          <w:szCs w:val="32"/>
          <w:lang w:val="en-US" w:eastAsia="zh-CN"/>
        </w:rPr>
        <w:t>是要鼓励发展养殖业，推进养殖建设的进程。</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10"/>
          <w:sz w:val="32"/>
          <w:szCs w:val="32"/>
        </w:rPr>
      </w:pPr>
      <w:r>
        <w:rPr>
          <w:rFonts w:hint="eastAsia" w:ascii="仿宋_GB2312" w:hAnsi="仿宋_GB2312" w:eastAsia="仿宋_GB2312" w:cs="仿宋_GB2312"/>
          <w:b w:val="0"/>
          <w:bCs w:val="0"/>
          <w:sz w:val="32"/>
          <w:szCs w:val="32"/>
          <w:lang w:val="en-US" w:eastAsia="zh-CN"/>
        </w:rPr>
        <w:t>是要</w:t>
      </w:r>
      <w:r>
        <w:rPr>
          <w:rFonts w:hint="eastAsia" w:ascii="仿宋_GB2312" w:hAnsi="仿宋_GB2312" w:eastAsia="仿宋_GB2312" w:cs="仿宋_GB2312"/>
          <w:b w:val="0"/>
          <w:bCs w:val="0"/>
          <w:spacing w:val="10"/>
          <w:sz w:val="32"/>
          <w:szCs w:val="32"/>
        </w:rPr>
        <w:t>做好</w:t>
      </w:r>
      <w:r>
        <w:rPr>
          <w:rFonts w:hint="eastAsia" w:ascii="仿宋_GB2312" w:hAnsi="仿宋_GB2312" w:eastAsia="仿宋_GB2312" w:cs="仿宋_GB2312"/>
          <w:b w:val="0"/>
          <w:bCs w:val="0"/>
          <w:spacing w:val="10"/>
          <w:sz w:val="32"/>
          <w:szCs w:val="32"/>
          <w:lang w:val="en-US" w:eastAsia="zh-CN"/>
        </w:rPr>
        <w:t>动物</w:t>
      </w:r>
      <w:r>
        <w:rPr>
          <w:rFonts w:hint="eastAsia" w:ascii="仿宋_GB2312" w:hAnsi="仿宋_GB2312" w:eastAsia="仿宋_GB2312" w:cs="仿宋_GB2312"/>
          <w:b w:val="0"/>
          <w:bCs w:val="0"/>
          <w:spacing w:val="10"/>
          <w:sz w:val="32"/>
          <w:szCs w:val="32"/>
        </w:rPr>
        <w:t>防疫</w:t>
      </w:r>
      <w:r>
        <w:rPr>
          <w:rFonts w:hint="eastAsia" w:ascii="仿宋_GB2312" w:hAnsi="仿宋_GB2312" w:eastAsia="仿宋_GB2312" w:cs="仿宋_GB2312"/>
          <w:b w:val="0"/>
          <w:bCs w:val="0"/>
          <w:spacing w:val="10"/>
          <w:sz w:val="32"/>
          <w:szCs w:val="32"/>
          <w:lang w:val="en-US" w:eastAsia="zh-CN"/>
        </w:rPr>
        <w:t>工作</w:t>
      </w:r>
      <w:r>
        <w:rPr>
          <w:rFonts w:hint="eastAsia" w:ascii="仿宋_GB2312" w:hAnsi="仿宋_GB2312" w:eastAsia="仿宋_GB2312" w:cs="仿宋_GB2312"/>
          <w:b w:val="0"/>
          <w:bCs w:val="0"/>
          <w:spacing w:val="10"/>
          <w:sz w:val="32"/>
          <w:szCs w:val="32"/>
        </w:rPr>
        <w:t>。安排镇动防站提前做好动物疫情防治，制定动物防疫工作实施方案，特别对人畜共患病加强宣传和预防。</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spacing w:val="10"/>
          <w:sz w:val="32"/>
          <w:szCs w:val="32"/>
        </w:rPr>
      </w:pPr>
      <w:r>
        <w:rPr>
          <w:rFonts w:hint="eastAsia" w:ascii="仿宋_GB2312" w:hAnsi="仿宋_GB2312" w:eastAsia="仿宋_GB2312" w:cs="仿宋_GB2312"/>
          <w:b w:val="0"/>
          <w:bCs w:val="0"/>
          <w:spacing w:val="10"/>
          <w:sz w:val="32"/>
          <w:szCs w:val="32"/>
          <w:lang w:val="en-US" w:eastAsia="zh-CN"/>
        </w:rPr>
        <w:t>是要推进</w:t>
      </w:r>
      <w:r>
        <w:rPr>
          <w:rFonts w:hint="eastAsia" w:ascii="仿宋_GB2312" w:hAnsi="仿宋_GB2312" w:eastAsia="仿宋_GB2312" w:cs="仿宋_GB2312"/>
          <w:b w:val="0"/>
          <w:bCs w:val="0"/>
          <w:spacing w:val="10"/>
          <w:sz w:val="32"/>
          <w:szCs w:val="32"/>
        </w:rPr>
        <w:t>禁垦禁牧及森林草原防火工作。利用村广播和村微信群进行广泛宣传，杜绝随意放牧行为和野外使用明火等行为发生。</w:t>
      </w:r>
    </w:p>
    <w:p>
      <w:pPr>
        <w:ind w:firstLine="680" w:firstLineChars="200"/>
        <w:rPr>
          <w:rFonts w:hint="eastAsia" w:ascii="仿宋_GB2312" w:hAnsi="仿宋_GB2312" w:eastAsia="仿宋_GB2312" w:cs="仿宋_GB2312"/>
          <w:b w:val="0"/>
          <w:bCs w:val="0"/>
          <w:spacing w:val="10"/>
          <w:sz w:val="32"/>
          <w:szCs w:val="32"/>
        </w:rPr>
      </w:pPr>
      <w:r>
        <w:rPr>
          <w:rFonts w:hint="eastAsia" w:ascii="仿宋_GB2312" w:hAnsi="仿宋_GB2312" w:eastAsia="仿宋_GB2312" w:cs="仿宋_GB2312"/>
          <w:spacing w:val="10"/>
          <w:sz w:val="32"/>
          <w:szCs w:val="32"/>
          <w:lang w:val="en-US" w:eastAsia="zh-CN"/>
        </w:rPr>
        <w:t>（六）开展村屯绿化工作，做好管护、管理、抚育工作。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kern w:val="2"/>
          <w:sz w:val="32"/>
          <w:szCs w:val="32"/>
          <w:lang w:val="en-US" w:eastAsia="zh-CN"/>
        </w:rPr>
        <w:t>（七）是要开展东明镇破坏草原林地违规违法行为专项整治“30日集中攻坚”行动。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spacing w:val="10"/>
          <w:sz w:val="32"/>
          <w:szCs w:val="32"/>
          <w:lang w:val="en-US" w:eastAsia="zh-CN"/>
        </w:rPr>
      </w:pPr>
      <w:r>
        <w:rPr>
          <w:rFonts w:hint="eastAsia" w:ascii="黑体" w:hAnsi="黑体" w:eastAsia="黑体" w:cs="黑体"/>
          <w:b w:val="0"/>
          <w:bCs w:val="0"/>
          <w:spacing w:val="10"/>
          <w:sz w:val="32"/>
          <w:szCs w:val="32"/>
          <w:lang w:val="en-US" w:eastAsia="zh-CN"/>
        </w:rPr>
        <w:t>加强党支部的自身建设，全力建设服务型党组织。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是要把政治建设摆在首位，提高干部政治站位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80" w:firstLineChars="200"/>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是要严肃党内政治生活，落实开展好每月一次主题党日，“三会一课”、组织生活会、民主评议党员等制度。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80" w:firstLineChars="200"/>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是要开展集中学习教育活动。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（四）是要规范发展党员程序。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spacing w:val="10"/>
          <w:sz w:val="32"/>
          <w:szCs w:val="32"/>
          <w:lang w:val="en-US" w:eastAsia="zh-CN"/>
        </w:rPr>
      </w:pPr>
      <w:r>
        <w:rPr>
          <w:rFonts w:hint="eastAsia" w:ascii="黑体" w:hAnsi="黑体" w:eastAsia="黑体" w:cs="黑体"/>
          <w:b w:val="0"/>
          <w:bCs w:val="0"/>
          <w:spacing w:val="10"/>
          <w:sz w:val="32"/>
          <w:szCs w:val="32"/>
          <w:lang w:val="en-US" w:eastAsia="zh-CN"/>
        </w:rPr>
        <w:t>继续做好社会事务工作。</w:t>
      </w:r>
    </w:p>
    <w:p>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是要完成养老保险到龄待遇申请。</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是要对低收入家庭、低保家庭进行入户核实。</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是要对养老保险缴费信息进行信息核实。</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是要推进双拥优抚工作。</w:t>
      </w:r>
    </w:p>
    <w:p>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是要开展春风行动就业援助招聘会。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spacing w:val="10"/>
          <w:sz w:val="32"/>
          <w:szCs w:val="32"/>
          <w:lang w:val="en-US" w:eastAsia="zh-CN"/>
        </w:rPr>
      </w:pPr>
      <w:r>
        <w:rPr>
          <w:rFonts w:hint="eastAsia" w:ascii="黑体" w:hAnsi="黑体" w:eastAsia="黑体" w:cs="黑体"/>
          <w:b w:val="0"/>
          <w:bCs w:val="0"/>
          <w:spacing w:val="10"/>
          <w:sz w:val="32"/>
          <w:szCs w:val="32"/>
          <w:lang w:val="en-US" w:eastAsia="zh-CN"/>
        </w:rPr>
        <w:t>进一步完善矛盾纠纷排查化解机制。</w:t>
      </w:r>
    </w:p>
    <w:p>
      <w:pPr>
        <w:keepNext w:val="0"/>
        <w:keepLines w:val="0"/>
        <w:pageBreakBefore w:val="0"/>
        <w:numPr>
          <w:ilvl w:val="0"/>
          <w:numId w:val="5"/>
        </w:numPr>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是要加强法制宣传教育，实行普法教育宣传，提高群众的知晓率。</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80" w:firstLineChars="200"/>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是要加大开展矛盾纠纷排查调处工作的力度，重点着力化解信访矛盾，对群众来电来信来访提出的合理要求，按照首问负责制的规定，诚心诚意的帮助他们解决问题。</w:t>
      </w:r>
    </w:p>
    <w:p>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80" w:firstLineChars="200"/>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是要对突出问题进行专项治理，加大跟踪督办力度和责任追究力度。</w:t>
      </w:r>
    </w:p>
    <w:p>
      <w:pPr>
        <w:ind w:firstLine="640" w:firstLineChars="200"/>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sz w:val="32"/>
          <w:szCs w:val="32"/>
          <w:lang w:val="en-US" w:eastAsia="zh-CN"/>
        </w:rPr>
        <w:t>（四）抓好综治维稳工作和“平安村屯”的创建巩固。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spacing w:val="10"/>
          <w:sz w:val="32"/>
          <w:szCs w:val="32"/>
          <w:lang w:val="en-US" w:eastAsia="zh-CN"/>
        </w:rPr>
      </w:pPr>
      <w:r>
        <w:rPr>
          <w:rFonts w:hint="eastAsia" w:ascii="黑体" w:hAnsi="黑体" w:eastAsia="黑体" w:cs="黑体"/>
          <w:b w:val="0"/>
          <w:bCs w:val="0"/>
          <w:spacing w:val="10"/>
          <w:sz w:val="32"/>
          <w:szCs w:val="32"/>
          <w:lang w:val="en-US" w:eastAsia="zh-CN"/>
        </w:rPr>
        <w:t>五、提升党群服务中心工作。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（一）加强中心作风建设，深化服务型党组织建设。组织中心党员干部贯彻学习《中国共产党廉洁自律准则》和《中国共产党纪律处分条例》，进一步增强党员干部严守党纪党规的自觉性和主动性。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（二）开展廉政教育学习，运用正反面典型警示教育党员干部，筑牢拒腐防变的思想道德防线。开展党员谈心谈话活动，使干部增进了解，增强团结。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挥党员先锋模范作用，采取“党员示范岗”“雷锋志愿岗”等形式，激励党员同志在工作中主动作为，勇于创新，真抓实干，充分实现思想观念再突破，效能作为再提升，工作业绩创新高。着力解决群众“急难愁盼”问题。发挥党员先锋模范作用、体现党员先进性，激发党员工作热情，创建服务型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（四）继续从强化资源整合、事项承接、规范管理三个方面入手，不断提升服务质量和效能，打造基层便民服务新平台，让群众“少跑腿”，在家门口好办事。</w:t>
      </w:r>
      <w:r>
        <w:rPr>
          <w:rFonts w:hint="eastAsia" w:ascii="仿宋_GB2312" w:hAnsi="仿宋_GB2312" w:eastAsia="仿宋_GB2312" w:cs="仿宋_GB2312"/>
          <w:b w:val="0"/>
          <w:bCs w:val="0"/>
          <w:sz w:val="32"/>
          <w:szCs w:val="32"/>
          <w:lang w:val="en-US" w:eastAsia="zh-CN"/>
        </w:rPr>
        <w:t>六、继续</w:t>
      </w:r>
      <w:r>
        <w:rPr>
          <w:rFonts w:hint="eastAsia" w:ascii="仿宋_GB2312" w:hAnsi="仿宋_GB2312" w:eastAsia="仿宋_GB2312" w:cs="仿宋_GB2312"/>
          <w:b w:val="0"/>
          <w:bCs w:val="0"/>
          <w:sz w:val="32"/>
          <w:szCs w:val="32"/>
          <w:lang w:eastAsia="zh-CN"/>
        </w:rPr>
        <w:t>深度推进专项治理</w:t>
      </w:r>
      <w:r>
        <w:rPr>
          <w:rFonts w:hint="eastAsia" w:ascii="仿宋_GB2312" w:hAnsi="仿宋_GB2312" w:eastAsia="仿宋_GB2312" w:cs="仿宋_GB2312"/>
          <w:b w:val="0"/>
          <w:bCs w:val="0"/>
          <w:sz w:val="32"/>
          <w:szCs w:val="32"/>
          <w:lang w:val="en-US" w:eastAsia="zh-CN"/>
        </w:rPr>
        <w:t>工作</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黑体" w:hAnsi="黑体" w:eastAsia="黑体" w:cs="黑体"/>
          <w:b w:val="0"/>
          <w:bCs w:val="0"/>
          <w:spacing w:val="10"/>
          <w:sz w:val="32"/>
          <w:szCs w:val="32"/>
          <w:lang w:val="en-US" w:eastAsia="zh-CN"/>
        </w:rPr>
      </w:pPr>
      <w:r>
        <w:rPr>
          <w:rFonts w:hint="eastAsia" w:ascii="黑体" w:hAnsi="黑体" w:eastAsia="黑体" w:cs="黑体"/>
          <w:b w:val="0"/>
          <w:bCs w:val="0"/>
          <w:spacing w:val="10"/>
          <w:sz w:val="32"/>
          <w:szCs w:val="32"/>
          <w:lang w:val="en-US" w:eastAsia="zh-CN"/>
        </w:rPr>
        <w:t>六、专项治理工作。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（一）是要</w:t>
      </w:r>
      <w:r>
        <w:rPr>
          <w:rFonts w:hint="eastAsia" w:ascii="仿宋_GB2312" w:hAnsi="仿宋_GB2312" w:eastAsia="仿宋_GB2312" w:cs="仿宋_GB2312"/>
          <w:b w:val="0"/>
          <w:bCs w:val="0"/>
          <w:sz w:val="32"/>
          <w:szCs w:val="32"/>
        </w:rPr>
        <w:t>细化服务职责、明确服务重点、健全服务机制，广泛动员党员干部扎实开展“暖心服务小分队”各项工作。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二）是要</w:t>
      </w:r>
      <w:r>
        <w:rPr>
          <w:rFonts w:hint="eastAsia" w:ascii="仿宋_GB2312" w:hAnsi="仿宋_GB2312" w:eastAsia="仿宋_GB2312" w:cs="仿宋_GB2312"/>
          <w:b w:val="0"/>
          <w:bCs w:val="0"/>
          <w:sz w:val="32"/>
          <w:szCs w:val="32"/>
        </w:rPr>
        <w:t>采取专项整治与日常巡查相结合的方式，强化长效管控，巩固整治成效。以“马路市场”整治为重点，加强对占道经营、流动摊点的整治，不断规范镇区市场经营秩序，严防占道经营现象反弹，全力为广大群众营造安全、舒适的节日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三）是要对国道111线东明村段两侧临街面及清芒线东明村段两侧临街面加强治理。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（四）抓好安全生产工作，确保无重大安全事故发生。</w:t>
      </w:r>
    </w:p>
    <w:p>
      <w:pPr>
        <w:keepNext w:val="0"/>
        <w:keepLines w:val="0"/>
        <w:widowControl/>
        <w:suppressLineNumbers w:val="0"/>
        <w:ind w:firstLine="640" w:firstLineChars="200"/>
        <w:jc w:val="left"/>
        <w:rPr>
          <w:rFonts w:hint="eastAsia" w:ascii="仿宋_GB2312" w:hAnsi="仿宋_GB2312" w:eastAsia="仿宋_GB2312" w:cs="仿宋_GB2312"/>
          <w:color w:val="000000"/>
          <w:spacing w:val="0"/>
          <w:kern w:val="0"/>
          <w:sz w:val="32"/>
          <w:szCs w:val="32"/>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FDD9E8-4131-4C39-8C3E-9F1C92C41C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公文小标宋">
    <w:panose1 w:val="02000500000000000000"/>
    <w:charset w:val="86"/>
    <w:family w:val="auto"/>
    <w:pitch w:val="default"/>
    <w:sig w:usb0="A00002BF" w:usb1="38CF7CFA" w:usb2="00000016" w:usb3="00000000" w:csb0="00040001" w:csb1="00000000"/>
    <w:embedRegular r:id="rId2" w:fontKey="{7349AC7E-7CC5-4C9C-B6E2-ACA4DB00F427}"/>
  </w:font>
  <w:font w:name="仿宋">
    <w:panose1 w:val="02010609060101010101"/>
    <w:charset w:val="86"/>
    <w:family w:val="modern"/>
    <w:pitch w:val="default"/>
    <w:sig w:usb0="800002BF" w:usb1="38CF7CFA" w:usb2="00000016" w:usb3="00000000" w:csb0="00040001" w:csb1="00000000"/>
    <w:embedRegular r:id="rId3" w:fontKey="{A177C3AC-3C41-4E26-AC3E-923E503EDA65}"/>
  </w:font>
  <w:font w:name="仿宋_GB2312">
    <w:panose1 w:val="02010609030101010101"/>
    <w:charset w:val="86"/>
    <w:family w:val="auto"/>
    <w:pitch w:val="default"/>
    <w:sig w:usb0="00000001" w:usb1="080E0000" w:usb2="00000000" w:usb3="00000000" w:csb0="00040000" w:csb1="00000000"/>
    <w:embedRegular r:id="rId4" w:fontKey="{A7B0CBD3-41BB-4E59-AD05-129A7C1D5EDE}"/>
  </w:font>
  <w:font w:name="楷体">
    <w:panose1 w:val="02010609060101010101"/>
    <w:charset w:val="86"/>
    <w:family w:val="auto"/>
    <w:pitch w:val="default"/>
    <w:sig w:usb0="800002BF" w:usb1="38CF7CFA" w:usb2="00000016" w:usb3="00000000" w:csb0="00040001" w:csb1="00000000"/>
    <w:embedRegular r:id="rId5" w:fontKey="{2A4EF723-35CF-465F-BE38-4B441D1566F4}"/>
  </w:font>
  <w:font w:name="方正小标宋简体">
    <w:panose1 w:val="02000000000000000000"/>
    <w:charset w:val="86"/>
    <w:family w:val="auto"/>
    <w:pitch w:val="default"/>
    <w:sig w:usb0="00000001" w:usb1="08000000" w:usb2="00000000" w:usb3="00000000" w:csb0="00040000" w:csb1="00000000"/>
    <w:embedRegular r:id="rId6" w:fontKey="{80C341BE-3E4E-4311-AACE-815AD351021F}"/>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44EB4"/>
    <w:multiLevelType w:val="singleLevel"/>
    <w:tmpl w:val="CE244EB4"/>
    <w:lvl w:ilvl="0" w:tentative="0">
      <w:start w:val="1"/>
      <w:numFmt w:val="chineseCounting"/>
      <w:suff w:val="nothing"/>
      <w:lvlText w:val="（%1）"/>
      <w:lvlJc w:val="left"/>
      <w:rPr>
        <w:rFonts w:hint="eastAsia"/>
      </w:rPr>
    </w:lvl>
  </w:abstractNum>
  <w:abstractNum w:abstractNumId="1">
    <w:nsid w:val="EA00A6DF"/>
    <w:multiLevelType w:val="singleLevel"/>
    <w:tmpl w:val="EA00A6DF"/>
    <w:lvl w:ilvl="0" w:tentative="0">
      <w:start w:val="1"/>
      <w:numFmt w:val="chineseCounting"/>
      <w:suff w:val="nothing"/>
      <w:lvlText w:val="%1、"/>
      <w:lvlJc w:val="left"/>
      <w:rPr>
        <w:rFonts w:hint="eastAsia"/>
      </w:rPr>
    </w:lvl>
  </w:abstractNum>
  <w:abstractNum w:abstractNumId="2">
    <w:nsid w:val="1487CBAD"/>
    <w:multiLevelType w:val="singleLevel"/>
    <w:tmpl w:val="1487CBAD"/>
    <w:lvl w:ilvl="0" w:tentative="0">
      <w:start w:val="1"/>
      <w:numFmt w:val="chineseCounting"/>
      <w:suff w:val="nothing"/>
      <w:lvlText w:val="（%1）"/>
      <w:lvlJc w:val="left"/>
      <w:rPr>
        <w:rFonts w:hint="eastAsia"/>
      </w:rPr>
    </w:lvl>
  </w:abstractNum>
  <w:abstractNum w:abstractNumId="3">
    <w:nsid w:val="60213CFF"/>
    <w:multiLevelType w:val="singleLevel"/>
    <w:tmpl w:val="60213CFF"/>
    <w:lvl w:ilvl="0" w:tentative="0">
      <w:start w:val="1"/>
      <w:numFmt w:val="chineseCounting"/>
      <w:suff w:val="nothing"/>
      <w:lvlText w:val="（%1）"/>
      <w:lvlJc w:val="left"/>
      <w:rPr>
        <w:rFonts w:hint="eastAsia"/>
      </w:rPr>
    </w:lvl>
  </w:abstractNum>
  <w:abstractNum w:abstractNumId="4">
    <w:nsid w:val="7324CB55"/>
    <w:multiLevelType w:val="singleLevel"/>
    <w:tmpl w:val="7324CB55"/>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zVkZTNlM2Y3NzAwNjg0MDc2MTk4ZmJjYjE2OTYifQ=="/>
  </w:docVars>
  <w:rsids>
    <w:rsidRoot w:val="39297D8E"/>
    <w:rsid w:val="00F915E9"/>
    <w:rsid w:val="188116BA"/>
    <w:rsid w:val="39297D8E"/>
    <w:rsid w:val="5D352CFB"/>
    <w:rsid w:val="5EC262B4"/>
    <w:rsid w:val="6C861C34"/>
    <w:rsid w:val="7B14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3904</Words>
  <Characters>3971</Characters>
  <Lines>0</Lines>
  <Paragraphs>0</Paragraphs>
  <TotalTime>15</TotalTime>
  <ScaleCrop>false</ScaleCrop>
  <LinksUpToDate>false</LinksUpToDate>
  <CharactersWithSpaces>3979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2023-03-29T06:37:00Z</dcterms:created>
  <dc:creator>祁</dc:creator>
  <cp:lastModifiedBy>北栀</cp:lastModifiedBy>
  <cp:lastPrinted>2023-04-03T03:02:00Z</cp:lastPrinted>
  <dcterms:modified xsi:type="dcterms:W3CDTF">2023-12-21T01:07:09Z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4A2A613866694DCA95BF289B5ED678F0_13</vt:lpwstr>
  </property>
</Properties>
</file>