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/>
        <w:spacing w:line="360" w:lineRule="auto"/>
        <w:ind w:left="0"/>
        <w:jc w:val="center"/>
        <w:textAlignment w:val="auto"/>
        <w:rPr>
          <w:rFonts w:ascii="黑体" w:hAnsi="黑体" w:eastAsia="黑体"/>
          <w:sz w:val="96"/>
        </w:rPr>
      </w:pPr>
      <w:r>
        <w:rPr>
          <w:rFonts w:hint="eastAsia" w:ascii="黑体" w:hAnsi="黑体" w:eastAsia="黑体"/>
          <w:sz w:val="96"/>
        </w:rPr>
        <w:t>卫生健康信息</w:t>
      </w:r>
    </w:p>
    <w:p>
      <w:pPr>
        <w:pStyle w:val="4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127</w:t>
      </w:r>
      <w:r>
        <w:rPr>
          <w:rFonts w:hint="eastAsia" w:ascii="仿宋_GB2312" w:hAnsi="仿宋_GB2312" w:eastAsia="仿宋_GB2312" w:cs="仿宋_GB2312"/>
          <w:sz w:val="32"/>
          <w:szCs w:val="32"/>
        </w:rPr>
        <w:t>期）</w:t>
      </w:r>
    </w:p>
    <w:p>
      <w:pPr>
        <w:pStyle w:val="4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Calibri" w:eastAsia="仿宋_GB2312" w:cs="Times New Roman"/>
          <w:sz w:val="32"/>
          <w:u w:val="single"/>
        </w:rPr>
        <w:t xml:space="preserve">奈曼旗卫健系统党委 </w:t>
      </w:r>
      <w:r>
        <w:rPr>
          <w:rFonts w:hint="eastAsia" w:ascii="仿宋_GB2312" w:hAnsi="Calibri" w:eastAsia="仿宋_GB2312" w:cs="Times New Roman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u w:val="single"/>
        </w:rPr>
        <w:t>奈曼旗卫健委</w:t>
      </w:r>
      <w:r>
        <w:rPr>
          <w:rFonts w:hint="eastAsia" w:ascii="仿宋_GB2312" w:hAnsi="Calibri" w:eastAsia="仿宋_GB2312" w:cs="Times New Roman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hAnsi="Calibri" w:eastAsia="仿宋_GB2312" w:cs="Times New Roman"/>
          <w:sz w:val="32"/>
          <w:u w:val="single"/>
        </w:rPr>
        <w:t>20</w:t>
      </w:r>
      <w:r>
        <w:rPr>
          <w:rFonts w:hint="eastAsia" w:ascii="仿宋_GB2312" w:hAnsi="Calibri" w:eastAsia="仿宋_GB2312" w:cs="Times New Roman"/>
          <w:sz w:val="32"/>
          <w:u w:val="single"/>
          <w:lang w:val="en-US" w:eastAsia="zh-CN"/>
        </w:rPr>
        <w:t>23</w:t>
      </w:r>
      <w:r>
        <w:rPr>
          <w:rFonts w:hint="eastAsia" w:ascii="仿宋_GB2312" w:hAnsi="Calibri" w:eastAsia="仿宋_GB2312" w:cs="Times New Roman"/>
          <w:sz w:val="32"/>
          <w:u w:val="single"/>
        </w:rPr>
        <w:t>年</w:t>
      </w:r>
      <w:r>
        <w:rPr>
          <w:rFonts w:hint="eastAsia" w:ascii="仿宋_GB2312" w:hAnsi="Calibri" w:eastAsia="仿宋_GB2312" w:cs="Times New Roman"/>
          <w:sz w:val="32"/>
          <w:u w:val="single"/>
          <w:lang w:val="en-US" w:eastAsia="zh-CN"/>
        </w:rPr>
        <w:t>10月1</w:t>
      </w:r>
      <w:r>
        <w:rPr>
          <w:rFonts w:hint="eastAsia" w:ascii="仿宋_GB2312" w:eastAsia="仿宋_GB2312" w:cs="Times New Roman"/>
          <w:sz w:val="32"/>
          <w:u w:val="single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sz w:val="32"/>
          <w:u w:val="single"/>
        </w:rPr>
        <w:t>日</w:t>
      </w:r>
    </w:p>
    <w:p>
      <w:pPr>
        <w:autoSpaceDE w:val="0"/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奈曼旗卫健委召开“优质服务基层行”活动现场观摩推进暨培训会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为持续做好“优质服务基层行”活动，按照《关于持续深入开展2023年“优质服务基层行”活动与社区医院建设工作的通知》（奈卫健字【2023】79号）文件工作安排，10月13日奈曼旗卫生健康委在治安镇中心卫生院召开了“优质服务基层行”活动现场观摩推进暨培训会。会议通过现场观摩，各单位对创建工作有了更为直观的感受，通过培训为大家下一步开展“优质服务基层行”活动指明了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推进会上王向军副主任做了重点强调：新时期卫生健康工作方针明确了“以基层为重点”的要求，医药卫生体质改革和分级诊疗制服建设也确定了“强基层”的原则目标路径，乡村振兴战略和健康奈曼建设又赋予基层卫生更多职能和任务，因此推进能力建设是基层卫生工作永恒的主题。开现场会的目的是要让大家对标对本，吸取经验优点，寻找自身不足，持续改进，不断提高服务能力，提高为百姓的服务意识和服务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eastAsia="仿宋_GB2312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供稿：卫健委齐梦妮</w:t>
      </w: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审核：卫健委包金山</w:t>
      </w:r>
    </w:p>
    <w:p>
      <w:pPr>
        <w:wordWrap w:val="0"/>
        <w:jc w:val="right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终审：卫健委孟繁彦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YTk1MGUzMmZkMTViOWNiZmQ2YWZiODI5YzA5MmQifQ=="/>
  </w:docVars>
  <w:rsids>
    <w:rsidRoot w:val="0081046C"/>
    <w:rsid w:val="00651F29"/>
    <w:rsid w:val="006A7977"/>
    <w:rsid w:val="0081046C"/>
    <w:rsid w:val="00AA256D"/>
    <w:rsid w:val="00E66234"/>
    <w:rsid w:val="00E6657E"/>
    <w:rsid w:val="03421637"/>
    <w:rsid w:val="14CD64C5"/>
    <w:rsid w:val="15BA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0"/>
    <w:qFormat/>
    <w:uiPriority w:val="0"/>
    <w:pPr>
      <w:widowControl/>
      <w:snapToGrid w:val="0"/>
      <w:spacing w:line="365" w:lineRule="atLeast"/>
      <w:ind w:left="1"/>
      <w:jc w:val="both"/>
      <w:textAlignment w:val="bottom"/>
    </w:pPr>
    <w:rPr>
      <w:rFonts w:ascii="Calibri" w:hAnsi="Calibri" w:eastAsia="宋体" w:cs="Times New Roman"/>
      <w:kern w:val="0"/>
      <w:sz w:val="2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308</Characters>
  <Lines>2</Lines>
  <Paragraphs>1</Paragraphs>
  <TotalTime>0</TotalTime>
  <ScaleCrop>false</ScaleCrop>
  <LinksUpToDate>false</LinksUpToDate>
  <CharactersWithSpaces>361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2023-10-10T03:28:00Z</dcterms:created>
  <dc:creator>PC</dc:creator>
  <cp:lastModifiedBy>预则立</cp:lastModifiedBy>
  <dcterms:modified xsi:type="dcterms:W3CDTF">2023-12-21T03:48:16Z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2368070C9C754530B809A5D6EA7B22AC_13</vt:lpwstr>
  </property>
</Properties>
</file>