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23</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10月1</w:t>
      </w:r>
      <w:r>
        <w:rPr>
          <w:rFonts w:hint="eastAsia" w:ascii="仿宋_GB2312" w:eastAsia="仿宋_GB2312" w:cs="Times New Roman"/>
          <w:sz w:val="32"/>
          <w:u w:val="single"/>
          <w:lang w:val="en-US" w:eastAsia="zh-CN"/>
        </w:rPr>
        <w:t>5</w:t>
      </w:r>
      <w:r>
        <w:rPr>
          <w:rFonts w:hint="eastAsia" w:ascii="仿宋_GB2312" w:hAnsi="Calibri" w:eastAsia="仿宋_GB2312" w:cs="Times New Roman"/>
          <w:sz w:val="32"/>
          <w:u w:val="singl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sz w:val="44"/>
          <w:szCs w:val="44"/>
          <w:lang w:eastAsia="zh-CN"/>
        </w:rPr>
        <w:t>张红兵旗长带队到奈曼旗人民医院</w:t>
      </w:r>
      <w:r>
        <w:rPr>
          <w:rFonts w:hint="eastAsia" w:ascii="方正小标宋简体" w:hAnsi="方正小标宋简体" w:eastAsia="方正小标宋简体" w:cs="方正小标宋简体"/>
          <w:b w:val="0"/>
          <w:bCs w:val="0"/>
          <w:i w:val="0"/>
          <w:iCs w:val="0"/>
          <w:caps w:val="0"/>
          <w:spacing w:val="8"/>
          <w:sz w:val="44"/>
          <w:szCs w:val="44"/>
          <w:shd w:val="clear" w:fill="FFFFFF"/>
        </w:rPr>
        <w:t>调研督导紧密型医共体建设推进情况</w:t>
      </w:r>
    </w:p>
    <w:p>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p>
    <w:p>
      <w:pPr>
        <w:ind w:firstLine="672" w:firstLineChars="200"/>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val="en-US" w:eastAsia="zh-CN"/>
        </w:rPr>
        <w:t>10</w:t>
      </w:r>
      <w:r>
        <w:rPr>
          <w:rFonts w:hint="eastAsia" w:ascii="仿宋_GB2312" w:hAnsi="仿宋_GB2312" w:eastAsia="仿宋_GB2312" w:cs="仿宋_GB2312"/>
          <w:i w:val="0"/>
          <w:iCs w:val="0"/>
          <w:caps w:val="0"/>
          <w:spacing w:val="8"/>
          <w:sz w:val="32"/>
          <w:szCs w:val="32"/>
          <w:shd w:val="clear" w:fill="FFFFFF"/>
        </w:rPr>
        <w:t>月2</w:t>
      </w:r>
      <w:r>
        <w:rPr>
          <w:rFonts w:hint="eastAsia" w:ascii="仿宋_GB2312" w:hAnsi="仿宋_GB2312" w:eastAsia="仿宋_GB2312" w:cs="仿宋_GB2312"/>
          <w:i w:val="0"/>
          <w:iCs w:val="0"/>
          <w:caps w:val="0"/>
          <w:spacing w:val="8"/>
          <w:sz w:val="32"/>
          <w:szCs w:val="32"/>
          <w:shd w:val="clear" w:fill="FFFFFF"/>
          <w:lang w:val="en-US" w:eastAsia="zh-CN"/>
        </w:rPr>
        <w:t>4</w:t>
      </w:r>
      <w:r>
        <w:rPr>
          <w:rFonts w:hint="eastAsia" w:ascii="仿宋_GB2312" w:hAnsi="仿宋_GB2312" w:eastAsia="仿宋_GB2312" w:cs="仿宋_GB2312"/>
          <w:i w:val="0"/>
          <w:iCs w:val="0"/>
          <w:caps w:val="0"/>
          <w:spacing w:val="8"/>
          <w:sz w:val="32"/>
          <w:szCs w:val="32"/>
          <w:shd w:val="clear" w:fill="FFFFFF"/>
        </w:rPr>
        <w:t>日，</w:t>
      </w:r>
      <w:r>
        <w:rPr>
          <w:rFonts w:hint="eastAsia" w:ascii="仿宋_GB2312" w:hAnsi="仿宋_GB2312" w:eastAsia="仿宋_GB2312" w:cs="仿宋_GB2312"/>
          <w:sz w:val="32"/>
          <w:szCs w:val="32"/>
          <w:lang w:val="en-US" w:eastAsia="zh-CN"/>
        </w:rPr>
        <w:t>奈曼旗委常委、旗人民政府副旗长张红兵</w:t>
      </w:r>
      <w:r>
        <w:rPr>
          <w:rFonts w:hint="eastAsia" w:ascii="仿宋_GB2312" w:hAnsi="仿宋_GB2312" w:eastAsia="仿宋_GB2312" w:cs="仿宋_GB2312"/>
          <w:i w:val="0"/>
          <w:iCs w:val="0"/>
          <w:caps w:val="0"/>
          <w:spacing w:val="8"/>
          <w:sz w:val="32"/>
          <w:szCs w:val="32"/>
          <w:shd w:val="clear" w:fill="FFFFFF"/>
        </w:rPr>
        <w:t>带队到</w:t>
      </w:r>
      <w:r>
        <w:rPr>
          <w:rFonts w:hint="eastAsia" w:ascii="仿宋_GB2312" w:hAnsi="仿宋_GB2312" w:eastAsia="仿宋_GB2312" w:cs="仿宋_GB2312"/>
          <w:i w:val="0"/>
          <w:iCs w:val="0"/>
          <w:caps w:val="0"/>
          <w:spacing w:val="8"/>
          <w:sz w:val="32"/>
          <w:szCs w:val="32"/>
          <w:shd w:val="clear" w:fill="FFFFFF"/>
          <w:lang w:eastAsia="zh-CN"/>
        </w:rPr>
        <w:t>奈曼旗人民医院</w:t>
      </w:r>
      <w:r>
        <w:rPr>
          <w:rFonts w:hint="eastAsia" w:ascii="仿宋_GB2312" w:hAnsi="仿宋_GB2312" w:eastAsia="仿宋_GB2312" w:cs="仿宋_GB2312"/>
          <w:i w:val="0"/>
          <w:iCs w:val="0"/>
          <w:caps w:val="0"/>
          <w:spacing w:val="8"/>
          <w:sz w:val="32"/>
          <w:szCs w:val="32"/>
          <w:shd w:val="clear" w:fill="FFFFFF"/>
        </w:rPr>
        <w:t>调研督导紧密型县域医共体工作。</w:t>
      </w:r>
      <w:r>
        <w:rPr>
          <w:rFonts w:hint="eastAsia" w:ascii="仿宋_GB2312" w:hAnsi="仿宋_GB2312" w:eastAsia="仿宋_GB2312" w:cs="仿宋_GB2312"/>
          <w:i w:val="0"/>
          <w:iCs w:val="0"/>
          <w:caps w:val="0"/>
          <w:spacing w:val="8"/>
          <w:sz w:val="32"/>
          <w:szCs w:val="32"/>
          <w:shd w:val="clear" w:fill="FFFFFF"/>
          <w:lang w:eastAsia="zh-CN"/>
        </w:rPr>
        <w:t>奈曼旗</w:t>
      </w:r>
      <w:r>
        <w:rPr>
          <w:rFonts w:hint="eastAsia" w:ascii="仿宋_GB2312" w:hAnsi="仿宋_GB2312" w:eastAsia="仿宋_GB2312" w:cs="仿宋_GB2312"/>
          <w:sz w:val="32"/>
          <w:szCs w:val="32"/>
          <w:lang w:val="en-US" w:eastAsia="zh-CN"/>
        </w:rPr>
        <w:t>卫健委党组书记、主任张威、奈曼旗卫健委副主任孟繁彦、医政医管股股长张金红及旗人民医院</w:t>
      </w:r>
      <w:r>
        <w:rPr>
          <w:rFonts w:hint="eastAsia" w:ascii="仿宋_GB2312" w:hAnsi="仿宋_GB2312" w:eastAsia="仿宋_GB2312" w:cs="仿宋_GB2312"/>
          <w:i w:val="0"/>
          <w:iCs w:val="0"/>
          <w:caps w:val="0"/>
          <w:spacing w:val="8"/>
          <w:sz w:val="32"/>
          <w:szCs w:val="32"/>
          <w:shd w:val="clear" w:fill="FFFFFF"/>
        </w:rPr>
        <w:t>主要负责人陪同调研。</w:t>
      </w:r>
    </w:p>
    <w:p>
      <w:pPr>
        <w:ind w:firstLine="67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8"/>
          <w:sz w:val="32"/>
          <w:szCs w:val="32"/>
          <w:shd w:val="clear" w:fill="FFFFFF"/>
          <w:lang w:eastAsia="zh-CN"/>
        </w:rPr>
        <w:t>会上，张威主任首先</w:t>
      </w:r>
      <w:r>
        <w:rPr>
          <w:rFonts w:hint="eastAsia" w:ascii="仿宋_GB2312" w:hAnsi="仿宋_GB2312" w:eastAsia="仿宋_GB2312" w:cs="仿宋_GB2312"/>
          <w:i w:val="0"/>
          <w:iCs w:val="0"/>
          <w:caps w:val="0"/>
          <w:spacing w:val="8"/>
          <w:sz w:val="32"/>
          <w:szCs w:val="32"/>
          <w:shd w:val="clear" w:fill="FFFFFF"/>
        </w:rPr>
        <w:t>就</w:t>
      </w:r>
      <w:r>
        <w:rPr>
          <w:rFonts w:hint="eastAsia" w:ascii="仿宋_GB2312" w:hAnsi="仿宋_GB2312" w:eastAsia="仿宋_GB2312" w:cs="仿宋_GB2312"/>
          <w:sz w:val="32"/>
          <w:szCs w:val="32"/>
          <w:lang w:val="en-US" w:eastAsia="zh-CN"/>
        </w:rPr>
        <w:t>全旗医共体工作推进情况进行了汇报，旗人民医院杨立起书记就总医院（旗医院）医共体建设情况进行了详细具体的汇报，旗人民医院魏永胜院长就三级综合医院创建阶段性工作完成情况进行了汇报。</w:t>
      </w:r>
    </w:p>
    <w:p>
      <w:pPr>
        <w:ind w:firstLine="640" w:firstLineChars="200"/>
        <w:rPr>
          <w:rFonts w:hint="eastAsia" w:ascii="仿宋_GB2312" w:hAnsi="仿宋_GB2312" w:eastAsia="仿宋_GB2312" w:cs="仿宋_GB2312"/>
          <w:sz w:val="32"/>
          <w:szCs w:val="32"/>
          <w:lang w:val="en-US" w:eastAsia="zh-CN"/>
        </w:rPr>
      </w:pPr>
    </w:p>
    <w:p>
      <w:pPr>
        <w:ind w:firstLine="672" w:firstLineChars="200"/>
        <w:rPr>
          <w:rFonts w:hint="eastAsia" w:ascii="仿宋_GB2312" w:hAnsi="仿宋_GB2312" w:eastAsia="仿宋_GB2312" w:cs="仿宋_GB2312"/>
          <w:i w:val="0"/>
          <w:iCs w:val="0"/>
          <w:caps w:val="0"/>
          <w:spacing w:val="8"/>
          <w:sz w:val="32"/>
          <w:szCs w:val="32"/>
          <w:shd w:val="clear" w:fill="FFFFFF"/>
        </w:rPr>
      </w:pPr>
    </w:p>
    <w:p>
      <w:pPr>
        <w:ind w:firstLine="672" w:firstLineChars="200"/>
        <w:rPr>
          <w:rFonts w:hint="eastAsia" w:ascii="仿宋_GB2312" w:hAnsi="仿宋_GB2312" w:eastAsia="仿宋_GB2312" w:cs="仿宋_GB2312"/>
          <w:i w:val="0"/>
          <w:iCs w:val="0"/>
          <w:caps w:val="0"/>
          <w:spacing w:val="8"/>
          <w:sz w:val="32"/>
          <w:szCs w:val="32"/>
          <w:shd w:val="clear" w:fill="FFFFFF"/>
        </w:rPr>
      </w:pPr>
    </w:p>
    <w:p>
      <w:pPr>
        <w:ind w:firstLine="672" w:firstLineChars="200"/>
        <w:rPr>
          <w:rFonts w:hint="eastAsia" w:ascii="仿宋_GB2312" w:hAnsi="仿宋_GB2312" w:eastAsia="仿宋_GB2312" w:cs="仿宋_GB2312"/>
          <w:i w:val="0"/>
          <w:iCs w:val="0"/>
          <w:caps w:val="0"/>
          <w:spacing w:val="8"/>
          <w:sz w:val="32"/>
          <w:szCs w:val="32"/>
          <w:shd w:val="clear" w:fill="FFFFFF"/>
          <w:lang w:eastAsia="zh-CN"/>
        </w:rPr>
      </w:pPr>
    </w:p>
    <w:p>
      <w:pPr>
        <w:jc w:val="left"/>
        <w:rPr>
          <w:rFonts w:hint="eastAsia" w:eastAsiaTheme="minorEastAsia"/>
          <w:lang w:eastAsia="zh-CN"/>
        </w:rPr>
      </w:pPr>
      <w:r>
        <w:rPr>
          <w:rFonts w:hint="eastAsia" w:eastAsiaTheme="minorEastAsia"/>
          <w:lang w:eastAsia="zh-CN"/>
        </w:rPr>
        <w:drawing>
          <wp:inline distT="0" distB="0" distL="114300" distR="114300">
            <wp:extent cx="5230495" cy="3470910"/>
            <wp:effectExtent l="0" t="0" r="0" b="0"/>
            <wp:docPr id="1" name="图片 1" descr="f2a4413c5af04b508cf3fbe1e20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a4413c5af04b508cf3fbe1e207106"/>
                    <pic:cNvPicPr>
                      <a:picLocks noChangeAspect="1"/>
                    </pic:cNvPicPr>
                  </pic:nvPicPr>
                  <pic:blipFill>
                    <a:blip r:embed="rId4"/>
                    <a:srcRect r="723" b="12136"/>
                    <a:stretch>
                      <a:fillRect/>
                    </a:stretch>
                  </pic:blipFill>
                  <pic:spPr>
                    <a:xfrm>
                      <a:off x="0" y="0"/>
                      <a:ext cx="5230495" cy="3470910"/>
                    </a:xfrm>
                    <a:prstGeom prst="rect">
                      <a:avLst/>
                    </a:prstGeom>
                  </pic:spPr>
                </pic:pic>
              </a:graphicData>
            </a:graphic>
          </wp:inline>
        </w:drawing>
      </w:r>
    </w:p>
    <w:p>
      <w:pPr>
        <w:jc w:val="left"/>
        <w:rPr>
          <w:rFonts w:hint="eastAsia" w:eastAsiaTheme="minorEastAsia"/>
          <w:lang w:eastAsia="zh-CN"/>
        </w:rPr>
      </w:pPr>
      <w:r>
        <w:rPr>
          <w:rFonts w:hint="eastAsia" w:eastAsiaTheme="minorEastAsia"/>
          <w:lang w:eastAsia="zh-CN"/>
        </w:rPr>
        <w:drawing>
          <wp:inline distT="0" distB="0" distL="114300" distR="114300">
            <wp:extent cx="5264785" cy="3033395"/>
            <wp:effectExtent l="0" t="0" r="0" b="0"/>
            <wp:docPr id="7" name="图片 7" descr="8d7bbd9fbde20bee9b49577badfdc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d7bbd9fbde20bee9b49577badfdc6a"/>
                    <pic:cNvPicPr>
                      <a:picLocks noChangeAspect="1"/>
                    </pic:cNvPicPr>
                  </pic:nvPicPr>
                  <pic:blipFill>
                    <a:blip r:embed="rId5"/>
                    <a:srcRect t="17216" r="72" b="5996"/>
                    <a:stretch>
                      <a:fillRect/>
                    </a:stretch>
                  </pic:blipFill>
                  <pic:spPr>
                    <a:xfrm>
                      <a:off x="0" y="0"/>
                      <a:ext cx="5264785" cy="3033395"/>
                    </a:xfrm>
                    <a:prstGeom prst="rect">
                      <a:avLst/>
                    </a:prstGeom>
                  </pic:spPr>
                </pic:pic>
              </a:graphicData>
            </a:graphic>
          </wp:inline>
        </w:drawing>
      </w:r>
    </w:p>
    <w:p>
      <w:pPr>
        <w:jc w:val="left"/>
        <w:rPr>
          <w:rFonts w:hint="eastAsia" w:eastAsiaTheme="minorEastAsia"/>
          <w:lang w:eastAsia="zh-CN"/>
        </w:rPr>
      </w:pPr>
      <w:r>
        <w:rPr>
          <w:rFonts w:hint="eastAsia" w:eastAsiaTheme="minorEastAsia"/>
          <w:lang w:eastAsia="zh-CN"/>
        </w:rPr>
        <w:drawing>
          <wp:inline distT="0" distB="0" distL="114300" distR="114300">
            <wp:extent cx="5230495" cy="2852420"/>
            <wp:effectExtent l="0" t="0" r="0" b="0"/>
            <wp:docPr id="2" name="图片 2" descr="5ef7fd4a9c27778c03b6dc86c7ad5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f7fd4a9c27778c03b6dc86c7ad5e9"/>
                    <pic:cNvPicPr>
                      <a:picLocks noChangeAspect="1"/>
                    </pic:cNvPicPr>
                  </pic:nvPicPr>
                  <pic:blipFill>
                    <a:blip r:embed="rId6"/>
                    <a:srcRect t="11590" r="723" b="16203"/>
                    <a:stretch>
                      <a:fillRect/>
                    </a:stretch>
                  </pic:blipFill>
                  <pic:spPr>
                    <a:xfrm>
                      <a:off x="0" y="0"/>
                      <a:ext cx="5230495" cy="2852420"/>
                    </a:xfrm>
                    <a:prstGeom prst="rect">
                      <a:avLst/>
                    </a:prstGeom>
                  </pic:spPr>
                </pic:pic>
              </a:graphicData>
            </a:graphic>
          </wp:inline>
        </w:drawing>
      </w:r>
    </w:p>
    <w:p>
      <w:pPr>
        <w:jc w:val="left"/>
        <w:rPr>
          <w:rFonts w:hint="eastAsia" w:eastAsiaTheme="minorEastAsia"/>
          <w:lang w:eastAsia="zh-CN"/>
        </w:rPr>
      </w:pPr>
      <w:r>
        <w:rPr>
          <w:rFonts w:hint="eastAsia" w:eastAsiaTheme="minorEastAsia"/>
          <w:lang w:eastAsia="zh-CN"/>
        </w:rPr>
        <w:drawing>
          <wp:inline distT="0" distB="0" distL="114300" distR="114300">
            <wp:extent cx="5268595" cy="3950335"/>
            <wp:effectExtent l="0" t="0" r="8255" b="12065"/>
            <wp:docPr id="5" name="图片 5" descr="55851927e37278bd0440fdf1bbb3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851927e37278bd0440fdf1bbb303c"/>
                    <pic:cNvPicPr>
                      <a:picLocks noChangeAspect="1"/>
                    </pic:cNvPicPr>
                  </pic:nvPicPr>
                  <pic:blipFill>
                    <a:blip r:embed="rId7"/>
                    <a:stretch>
                      <a:fillRect/>
                    </a:stretch>
                  </pic:blipFill>
                  <pic:spPr>
                    <a:xfrm>
                      <a:off x="0" y="0"/>
                      <a:ext cx="5268595" cy="3950335"/>
                    </a:xfrm>
                    <a:prstGeom prst="rect">
                      <a:avLst/>
                    </a:prstGeom>
                  </pic:spPr>
                </pic:pic>
              </a:graphicData>
            </a:graphic>
          </wp:inline>
        </w:drawing>
      </w:r>
    </w:p>
    <w:p>
      <w:pPr>
        <w:numPr>
          <w:ilvl w:val="0"/>
          <w:numId w:val="0"/>
        </w:numPr>
        <w:ind w:firstLine="67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8"/>
          <w:sz w:val="32"/>
          <w:szCs w:val="32"/>
          <w:shd w:val="clear" w:fill="FFFFFF"/>
          <w:lang w:eastAsia="zh-CN"/>
        </w:rPr>
        <w:t>张红兵旗长</w:t>
      </w:r>
      <w:r>
        <w:rPr>
          <w:rFonts w:hint="eastAsia" w:ascii="仿宋_GB2312" w:hAnsi="仿宋_GB2312" w:eastAsia="仿宋_GB2312" w:cs="仿宋_GB2312"/>
          <w:i w:val="0"/>
          <w:iCs w:val="0"/>
          <w:caps w:val="0"/>
          <w:spacing w:val="8"/>
          <w:sz w:val="32"/>
          <w:szCs w:val="32"/>
          <w:shd w:val="clear" w:fill="FFFFFF"/>
        </w:rPr>
        <w:t>指出，目前，</w:t>
      </w:r>
      <w:r>
        <w:rPr>
          <w:rFonts w:hint="eastAsia" w:ascii="仿宋_GB2312" w:hAnsi="仿宋_GB2312" w:eastAsia="仿宋_GB2312" w:cs="仿宋_GB2312"/>
          <w:i w:val="0"/>
          <w:iCs w:val="0"/>
          <w:caps w:val="0"/>
          <w:spacing w:val="8"/>
          <w:sz w:val="32"/>
          <w:szCs w:val="32"/>
          <w:shd w:val="clear" w:fill="FFFFFF"/>
          <w:lang w:eastAsia="zh-CN"/>
        </w:rPr>
        <w:t>奈曼旗</w:t>
      </w:r>
      <w:r>
        <w:rPr>
          <w:rFonts w:hint="eastAsia" w:ascii="仿宋_GB2312" w:hAnsi="仿宋_GB2312" w:eastAsia="仿宋_GB2312" w:cs="仿宋_GB2312"/>
          <w:i w:val="0"/>
          <w:iCs w:val="0"/>
          <w:caps w:val="0"/>
          <w:spacing w:val="8"/>
          <w:sz w:val="32"/>
          <w:szCs w:val="32"/>
          <w:shd w:val="clear" w:fill="FFFFFF"/>
        </w:rPr>
        <w:t>紧密型医共体建设进度与市级建设要求存在一定差距。下一步，</w:t>
      </w:r>
      <w:r>
        <w:rPr>
          <w:rFonts w:hint="eastAsia" w:ascii="仿宋_GB2312" w:hAnsi="仿宋_GB2312" w:eastAsia="仿宋_GB2312" w:cs="仿宋_GB2312"/>
          <w:i w:val="0"/>
          <w:iCs w:val="0"/>
          <w:caps w:val="0"/>
          <w:spacing w:val="8"/>
          <w:sz w:val="32"/>
          <w:szCs w:val="32"/>
          <w:shd w:val="clear" w:fill="FFFFFF"/>
          <w:lang w:eastAsia="zh-CN"/>
        </w:rPr>
        <w:t>奈曼旗</w:t>
      </w:r>
      <w:r>
        <w:rPr>
          <w:rFonts w:hint="eastAsia" w:ascii="仿宋_GB2312" w:hAnsi="仿宋_GB2312" w:eastAsia="仿宋_GB2312" w:cs="仿宋_GB2312"/>
          <w:i w:val="0"/>
          <w:iCs w:val="0"/>
          <w:caps w:val="0"/>
          <w:spacing w:val="8"/>
          <w:sz w:val="32"/>
          <w:szCs w:val="32"/>
          <w:shd w:val="clear" w:fill="FFFFFF"/>
        </w:rPr>
        <w:t>要紧扣省、市医改办关于紧密型医共体建设的工作要求，加强工作推进力度，深入研究、突破难题，加快推进各项建设任务有效落实。他强调：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高度重视，加强领导，要切实增强做好三级医院创建、医改工作责任感和紧迫感。院长要亲自抓、负总责，加强组织领导和工作布署，确保准期、保质完成任务。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统一思想，明确方向，树立大局观念和医改意识，树立医改上下一盘棋的全局观念。依据提质增效的总体目标，按归口管理的原则，将责任划分到各职能科室，进行分解落实。</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强化措施，要及时了解工作开展情况，对暴露的问题、难点，采取有效的措施予以改正，保证工作顺利实施。</w:t>
      </w:r>
    </w:p>
    <w:p>
      <w:pPr>
        <w:numPr>
          <w:ilvl w:val="0"/>
          <w:numId w:val="0"/>
        </w:numPr>
        <w:ind w:firstLine="640" w:firstLineChars="200"/>
        <w:jc w:val="left"/>
        <w:rPr>
          <w:rFonts w:hint="eastAsia" w:ascii="仿宋_GB2312" w:hAnsi="仿宋_GB2312" w:eastAsia="仿宋_GB2312" w:cs="仿宋_GB2312"/>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wordWrap w:val="0"/>
        <w:jc w:val="right"/>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终审：卫健委孟繁彦</w:t>
      </w:r>
    </w:p>
    <w:p>
      <w:pPr>
        <w:numPr>
          <w:ilvl w:val="0"/>
          <w:numId w:val="0"/>
        </w:numPr>
        <w:ind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52D4EEB"/>
    <w:rsid w:val="057448C8"/>
    <w:rsid w:val="068C3E93"/>
    <w:rsid w:val="07106873"/>
    <w:rsid w:val="08E9737B"/>
    <w:rsid w:val="0F3550C8"/>
    <w:rsid w:val="1001144E"/>
    <w:rsid w:val="1BA735BE"/>
    <w:rsid w:val="1DC1221D"/>
    <w:rsid w:val="21E07116"/>
    <w:rsid w:val="22BB36DF"/>
    <w:rsid w:val="2BB67139"/>
    <w:rsid w:val="2F56299D"/>
    <w:rsid w:val="2F59385B"/>
    <w:rsid w:val="3002294D"/>
    <w:rsid w:val="349D0E96"/>
    <w:rsid w:val="373C4996"/>
    <w:rsid w:val="3C5A58BF"/>
    <w:rsid w:val="3CB50CE3"/>
    <w:rsid w:val="40F73A7F"/>
    <w:rsid w:val="42050ABD"/>
    <w:rsid w:val="4ED96B17"/>
    <w:rsid w:val="5C205D85"/>
    <w:rsid w:val="5C2238AB"/>
    <w:rsid w:val="6CE07597"/>
    <w:rsid w:val="7245387C"/>
    <w:rsid w:val="759929D8"/>
    <w:rsid w:val="7C4F2043"/>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0"/>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2023-10-24T09:08:00Z</dcterms:created>
  <dc:creator>Administrator</dc:creator>
  <cp:lastModifiedBy>齊夢妮</cp:lastModifiedBy>
  <cp:lastPrinted>2023-10-25T02:59:00Z</cp:lastPrinted>
  <dcterms:modified xsi:type="dcterms:W3CDTF">2023-10-25T07:31:30Z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143BDF8A84F34D3A9041F10722CE0F5C_13</vt:lpwstr>
  </property>
</Properties>
</file>