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二</w:t>
      </w:r>
      <w:r>
        <w:rPr>
          <w:rFonts w:ascii="方正小标宋简体" w:eastAsia="方正小标宋简体"/>
          <w:sz w:val="32"/>
          <w:szCs w:val="32"/>
        </w:rPr>
        <w:t>0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二三</w:t>
      </w:r>
      <w:r>
        <w:rPr>
          <w:rFonts w:hint="eastAsia" w:ascii="方正小标宋简体" w:eastAsia="方正小标宋简体"/>
          <w:sz w:val="32"/>
          <w:szCs w:val="32"/>
        </w:rPr>
        <w:t>年黄花塔拉苏木重点防洪工程建设责任落实表</w:t>
      </w:r>
    </w:p>
    <w:bookmarkEnd w:id="0"/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5"/>
        <w:gridCol w:w="1320"/>
        <w:gridCol w:w="1944"/>
        <w:gridCol w:w="1875"/>
        <w:gridCol w:w="117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（立方米）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负责单位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泊和勿苏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护田坝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泊和勿苏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梁哈斯同力嘎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15849500961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崔立明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15047564555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新发村护村坝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东风干渠护村堤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新发村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王志伟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13948356186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邵彩娟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13847527575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太平庄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护田坝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护村坝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太平庄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赵永红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13948142048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吴晓光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13191549027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牛头沟水库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奈林塔拉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包巴特尔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15848551428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杜乌力吉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15164935160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乌干沙日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乌干沙日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郭正海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13654751984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邵海民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13847585629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东界哈日麻台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东界哈日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麻台嘎查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梁东胜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13190488885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宝斯日古冷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13614859748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塔布歹黑坝头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塔布歹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程浩斯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15147570842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孟银桩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13722156018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查干吉日莫五间房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查干吉日莫嘎查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梁尼玛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15847532298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周智军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13948853906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教来河大堤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嘎查村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各嘎查村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各段包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联领导</w:t>
            </w:r>
          </w:p>
        </w:tc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395FD2-7A82-46B4-94E5-56995B32DB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52BD112-E0E5-4DDA-9477-787504F759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3EA8F2-CCA0-44AB-BB5D-5E7B8B011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2EE87B15"/>
    <w:rsid w:val="2EE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小炸毛</dc:creator>
  <cp:lastModifiedBy>小炸毛</cp:lastModifiedBy>
  <dcterms:modified xsi:type="dcterms:W3CDTF">2023-12-19T03:01:11Z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47852FCA715D4FA7A7B8DC8C4222BACC_11</vt:lpwstr>
  </property>
</Properties>
</file>