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黑体" w:hAnsi="黑体" w:cs="黑体" w:eastAsia="黑体"/>
          <w:color w:val="333333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44"/>
          <w:shd w:fill="FFFFFF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44"/>
          <w:shd w:fill="FFFFFF" w:val="clear"/>
        </w:rPr>
        <w:t xml:space="preserve">固日班花苏木</w:t>
      </w: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color w:val="333333"/>
          <w:spacing w:val="0"/>
          <w:position w:val="0"/>
          <w:sz w:val="21"/>
          <w:shd w:fill="FFFFFF" w:val="clear"/>
        </w:rPr>
      </w:pPr>
    </w:p>
    <w:tbl>
      <w:tblPr/>
      <w:tblGrid>
        <w:gridCol w:w="1042"/>
        <w:gridCol w:w="5705"/>
        <w:gridCol w:w="3697"/>
      </w:tblGrid>
      <w:tr>
        <w:trPr>
          <w:trHeight w:val="975" w:hRule="auto"/>
          <w:jc w:val="left"/>
        </w:trPr>
        <w:tc>
          <w:tcPr>
            <w:tcW w:w="10444" w:type="dxa"/>
            <w:gridSpan w:val="3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FFFFFF" w:val="clear"/>
              </w:rPr>
              <w:t xml:space="preserve">被检查单位名称：巴彦塔拉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FFFFFF" w:val="clear"/>
              </w:rPr>
              <w:t xml:space="preserve">   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FFFFFF" w:val="clear"/>
              </w:rPr>
              <w:t xml:space="preserve">日期：2023年5月8日</w:t>
            </w:r>
          </w:p>
        </w:tc>
      </w:tr>
      <w:tr>
        <w:trPr>
          <w:trHeight w:val="975" w:hRule="auto"/>
          <w:jc w:val="left"/>
        </w:trPr>
        <w:tc>
          <w:tcPr>
            <w:tcW w:w="104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0"/>
                <w:shd w:fill="FFFFFF" w:val="clear"/>
              </w:rPr>
              <w:t xml:space="preserve">序号</w:t>
            </w:r>
          </w:p>
        </w:tc>
        <w:tc>
          <w:tcPr>
            <w:tcW w:w="57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0"/>
                <w:shd w:fill="FFFFFF" w:val="clear"/>
              </w:rPr>
              <w:t xml:space="preserve">检查地点</w:t>
            </w:r>
          </w:p>
        </w:tc>
        <w:tc>
          <w:tcPr>
            <w:tcW w:w="36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30"/>
                <w:shd w:fill="FFFFFF" w:val="clear"/>
              </w:rPr>
              <w:t xml:space="preserve">检查结果</w:t>
            </w:r>
          </w:p>
        </w:tc>
      </w:tr>
      <w:tr>
        <w:trPr>
          <w:trHeight w:val="975" w:hRule="auto"/>
          <w:jc w:val="left"/>
        </w:trPr>
        <w:tc>
          <w:tcPr>
            <w:tcW w:w="104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_GB2312" w:hAnsi="仿宋_GB2312" w:cs="仿宋_GB2312" w:eastAsia="仿宋_GB2312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1</w:t>
            </w:r>
          </w:p>
        </w:tc>
        <w:tc>
          <w:tcPr>
            <w:tcW w:w="57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巴彦塔拉村街道、垃圾存放点</w:t>
            </w:r>
          </w:p>
        </w:tc>
        <w:tc>
          <w:tcPr>
            <w:tcW w:w="36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合格</w:t>
            </w:r>
          </w:p>
        </w:tc>
      </w:tr>
      <w:tr>
        <w:trPr>
          <w:trHeight w:val="975" w:hRule="auto"/>
          <w:jc w:val="left"/>
        </w:trPr>
        <w:tc>
          <w:tcPr>
            <w:tcW w:w="10444" w:type="dxa"/>
            <w:gridSpan w:val="3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420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FFFFFF" w:val="clear"/>
              </w:rPr>
              <w:t xml:space="preserve">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FFFFFF" w:val="clear"/>
              </w:rPr>
              <w:t xml:space="preserve">检查人员签字：姜伟新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