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工作总结：</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继续组织文旅系统学习党的二十大精神；组织文旅系统学习贯彻习近平新时代中国特色社会主义思想主题教育培训会；</w:t>
      </w:r>
    </w:p>
    <w:p>
      <w:pPr>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迎接通辽市人大常委会《中华人民共和国旅游法》《内蒙古自治区旅游条例》执法检查，组织文旅企业、旅行社等参加座谈会；</w:t>
      </w:r>
      <w:r>
        <w:rPr>
          <w:rFonts w:hint="eastAsia"/>
        </w:rPr>
        <w:t>组织</w:t>
      </w:r>
      <w:r>
        <w:rPr>
          <w:rFonts w:hint="eastAsia"/>
          <w:lang w:val="en-US" w:eastAsia="zh-CN"/>
        </w:rPr>
        <w:t>民间艺术团体开展</w:t>
      </w:r>
      <w:r>
        <w:rPr>
          <w:rFonts w:hint="eastAsia"/>
        </w:rPr>
        <w:t>重阳节专题惠民演出</w:t>
      </w:r>
      <w:r>
        <w:rPr>
          <w:rFonts w:hint="eastAsia"/>
          <w:lang w:eastAsia="zh-CN"/>
        </w:rPr>
        <w:t>；</w:t>
      </w:r>
      <w:r>
        <w:rPr>
          <w:rFonts w:hint="eastAsia"/>
        </w:rPr>
        <w:t>与旗蒙古族幼儿园联合开展民族团结进步“联创共建”活动</w:t>
      </w:r>
      <w:r>
        <w:rPr>
          <w:rFonts w:hint="eastAsia"/>
          <w:lang w:eastAsia="zh-CN"/>
        </w:rPr>
        <w:t>；</w:t>
      </w:r>
      <w:r>
        <w:rPr>
          <w:rFonts w:hint="eastAsia" w:ascii="仿宋_GB2312" w:hAnsi="仿宋_GB2312" w:eastAsia="仿宋_GB2312" w:cs="仿宋_GB2312"/>
          <w:kern w:val="2"/>
          <w:sz w:val="32"/>
          <w:szCs w:val="32"/>
          <w:lang w:val="en-US" w:eastAsia="zh-CN" w:bidi="ar-SA"/>
        </w:rPr>
        <w:t>继续落实政府重大行政决策事项；开展文明城市创建活动；</w:t>
      </w:r>
      <w:r>
        <w:rPr>
          <w:rFonts w:hint="eastAsia"/>
        </w:rPr>
        <w:t>申报第五批旗级</w:t>
      </w:r>
      <w:r>
        <w:rPr>
          <w:rFonts w:hint="eastAsia"/>
          <w:lang w:val="en-US" w:eastAsia="zh-CN"/>
        </w:rPr>
        <w:t>非</w:t>
      </w:r>
      <w:r>
        <w:rPr>
          <w:rFonts w:hint="eastAsia"/>
        </w:rPr>
        <w:t>遗</w:t>
      </w:r>
      <w:r>
        <w:rPr>
          <w:rFonts w:hint="eastAsia"/>
          <w:lang w:val="en-US" w:eastAsia="zh-CN"/>
        </w:rPr>
        <w:t>代表性传承人；</w:t>
      </w:r>
      <w:r>
        <w:rPr>
          <w:rFonts w:hint="eastAsia" w:ascii="仿宋_GB2312" w:hAnsi="仿宋_GB2312" w:eastAsia="仿宋_GB2312" w:cs="仿宋_GB2312"/>
          <w:kern w:val="2"/>
          <w:sz w:val="32"/>
          <w:szCs w:val="32"/>
          <w:lang w:val="en-US" w:eastAsia="zh-CN" w:bidi="ar-SA"/>
        </w:rPr>
        <w:t>乌兰牧骑筹备党史情景剧《红色家书》全旗巡演；王府博物馆开展消防工程性能评估；图书馆公众号文化课堂、线上推书等栏目发表文章12次；文化执法局对辖区文化娱乐场所日常执法、安全生产检查10家次。</w:t>
      </w:r>
    </w:p>
    <w:p>
      <w:pPr>
        <w:ind w:left="0" w:leftChars="0" w:firstLine="0" w:firstLineChars="0"/>
        <w:rPr>
          <w:rFonts w:hint="default" w:ascii="仿宋_GB2312" w:hAnsi="仿宋_GB2312" w:eastAsia="仿宋_GB2312" w:cs="仿宋_GB2312"/>
          <w:kern w:val="2"/>
          <w:sz w:val="32"/>
          <w:szCs w:val="32"/>
          <w:lang w:val="en-US" w:eastAsia="zh-CN" w:bidi="ar-SA"/>
        </w:rPr>
      </w:pPr>
    </w:p>
    <w:p>
      <w:pPr>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工作计划：</w:t>
      </w:r>
    </w:p>
    <w:p>
      <w:pPr>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配合好巡察整改工作；配合好奈曼旗党务公开工作考核；组织文旅系统学习宣传贯彻党的二十大精神；继续组织学习贯彻习近平新时代中国特色社会主义思想主题教育，开展集中学习；组织党支部书记讲党课；继续落实政府重大行政决策事项；乌兰牧骑组织党史情景剧《红色家书》全旗巡演，继续开展两个打造主题创作，推进新址附属工程建设；</w:t>
      </w:r>
      <w:r>
        <w:rPr>
          <w:rFonts w:hint="eastAsia" w:ascii="仿宋" w:hAnsi="仿宋" w:eastAsia="仿宋" w:cs="仿宋"/>
          <w:sz w:val="32"/>
          <w:szCs w:val="32"/>
          <w:lang w:val="en-US" w:eastAsia="zh-CN"/>
        </w:rPr>
        <w:t>继续</w:t>
      </w:r>
      <w:r>
        <w:rPr>
          <w:rFonts w:hint="eastAsia" w:ascii="仿宋" w:hAnsi="仿宋" w:cs="仿宋"/>
          <w:sz w:val="32"/>
          <w:szCs w:val="32"/>
          <w:lang w:val="en-US" w:eastAsia="zh-CN"/>
        </w:rPr>
        <w:t>开展</w:t>
      </w:r>
      <w:r>
        <w:rPr>
          <w:rFonts w:hint="eastAsia" w:ascii="仿宋" w:hAnsi="仿宋" w:eastAsia="仿宋" w:cs="仿宋"/>
          <w:sz w:val="32"/>
          <w:szCs w:val="32"/>
          <w:lang w:val="en-US" w:eastAsia="zh-CN"/>
        </w:rPr>
        <w:t>文物遗址安全巡查</w:t>
      </w:r>
      <w:r>
        <w:rPr>
          <w:rFonts w:hint="eastAsia" w:ascii="仿宋" w:hAnsi="仿宋" w:cs="仿宋"/>
          <w:sz w:val="32"/>
          <w:szCs w:val="32"/>
          <w:lang w:val="en-US" w:eastAsia="zh-CN"/>
        </w:rPr>
        <w:t>；王府博物馆统计上报可移动文物保护项目；</w:t>
      </w:r>
      <w:r>
        <w:rPr>
          <w:rFonts w:hint="eastAsia" w:ascii="仿宋_GB2312" w:hAnsi="仿宋_GB2312" w:eastAsia="仿宋_GB2312" w:cs="仿宋_GB2312"/>
          <w:kern w:val="2"/>
          <w:sz w:val="32"/>
          <w:szCs w:val="32"/>
          <w:lang w:val="en-US" w:eastAsia="zh-CN" w:bidi="ar-SA"/>
        </w:rPr>
        <w:t>文化执法局对全旗文化娱乐场所日常执法检查。</w:t>
      </w:r>
    </w:p>
    <w:p>
      <w:pPr>
        <w:ind w:left="0" w:leftChars="0" w:firstLine="0" w:firstLineChars="0"/>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DhlZTNkNGY3NzBhYTJlY2Q0OWZjYjNkZTRmNWIifQ=="/>
  </w:docVars>
  <w:rsids>
    <w:rsidRoot w:val="00000000"/>
    <w:rsid w:val="01482978"/>
    <w:rsid w:val="023B6B28"/>
    <w:rsid w:val="03A90317"/>
    <w:rsid w:val="07F910B5"/>
    <w:rsid w:val="0ADA02AB"/>
    <w:rsid w:val="0CEC11E8"/>
    <w:rsid w:val="0E721BC1"/>
    <w:rsid w:val="130C6140"/>
    <w:rsid w:val="13612D7F"/>
    <w:rsid w:val="15B60938"/>
    <w:rsid w:val="16094911"/>
    <w:rsid w:val="177405F1"/>
    <w:rsid w:val="1A6B1DA7"/>
    <w:rsid w:val="210B768F"/>
    <w:rsid w:val="23A854F7"/>
    <w:rsid w:val="247022A7"/>
    <w:rsid w:val="2B033D0B"/>
    <w:rsid w:val="327E4C36"/>
    <w:rsid w:val="3CEB0EC3"/>
    <w:rsid w:val="417E5BAB"/>
    <w:rsid w:val="45BE446C"/>
    <w:rsid w:val="4F890C85"/>
    <w:rsid w:val="552013E9"/>
    <w:rsid w:val="5CA13F40"/>
    <w:rsid w:val="5F953CDF"/>
    <w:rsid w:val="603A5E6E"/>
    <w:rsid w:val="672C3830"/>
    <w:rsid w:val="688F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西文正文" w:hAnsi="+西文正文" w:eastAsia="仿宋" w:cstheme="minorBidi"/>
      <w:kern w:val="2"/>
      <w:sz w:val="32"/>
      <w:szCs w:val="24"/>
      <w:lang w:val="en-US" w:eastAsia="zh-CN" w:bidi="ar-SA"/>
    </w:rPr>
  </w:style>
  <w:style w:type="paragraph" w:styleId="2">
    <w:name w:val="heading 1"/>
    <w:basedOn w:val="1"/>
    <w:next w:val="1"/>
    <w:qFormat/>
    <w:uiPriority w:val="0"/>
    <w:pPr>
      <w:spacing w:before="60" w:beforeAutospacing="1" w:after="0" w:afterAutospacing="1"/>
      <w:ind w:firstLine="0" w:firstLineChars="0"/>
      <w:jc w:val="center"/>
      <w:outlineLvl w:val="0"/>
    </w:pPr>
    <w:rPr>
      <w:rFonts w:hint="eastAsia" w:ascii="宋体" w:hAnsi="宋体" w:cs="宋体" w:eastAsiaTheme="majorEastAsia"/>
      <w:b/>
      <w:bCs/>
      <w:kern w:val="44"/>
      <w:sz w:val="44"/>
      <w:szCs w:val="48"/>
      <w:lang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0" w:firstLineChars="0"/>
      <w:jc w:val="center"/>
      <w:outlineLvl w:val="3"/>
    </w:pPr>
    <w:rPr>
      <w:rFonts w:ascii="Arial" w:hAnsi="Arial" w:eastAsia="仿宋_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Lines="0" w:afterAutospacing="0"/>
    </w:pPr>
  </w:style>
  <w:style w:type="paragraph" w:styleId="7">
    <w:name w:val="Body Text First Indent"/>
    <w:basedOn w:val="6"/>
    <w:qFormat/>
    <w:uiPriority w:val="0"/>
    <w:pPr>
      <w:ind w:firstLine="8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2023-06-09T08:28:00Z</dcterms:created>
  <dc:creator>Administrator</dc:creator>
  <cp:lastModifiedBy>大风</cp:lastModifiedBy>
  <dcterms:modified xsi:type="dcterms:W3CDTF">2023-10-23T01:54:27Z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8EA8179C7DAA42D480E29147FDF9706E_12</vt:lpwstr>
  </property>
</Properties>
</file>