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LinTimes" w:eastAsia="方正小标宋简体" w:cs="Times New Roman"/>
          <w:sz w:val="44"/>
          <w:szCs w:val="36"/>
        </w:rPr>
      </w:pPr>
      <w:r>
        <w:rPr>
          <w:rFonts w:hint="eastAsia" w:ascii="方正小标宋简体" w:hAnsi="LinTimes" w:eastAsia="方正小标宋简体" w:cs="Times New Roman"/>
          <w:sz w:val="44"/>
          <w:szCs w:val="36"/>
          <w:lang w:val="en-US" w:eastAsia="zh-CN"/>
        </w:rPr>
        <w:t>坚强堡垒“模范”支部</w:t>
      </w:r>
      <w:r>
        <w:rPr>
          <w:rFonts w:hint="eastAsia" w:ascii="方正小标宋简体" w:hAnsi="LinTimes" w:eastAsia="方正小标宋简体" w:cs="Times New Roman"/>
          <w:sz w:val="44"/>
          <w:szCs w:val="36"/>
        </w:rPr>
        <w:t>推荐表</w:t>
      </w:r>
    </w:p>
    <w:p>
      <w:pPr>
        <w:jc w:val="left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推荐单位：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 xml:space="preserve">                      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黑体" w:hAnsi="黑体" w:eastAsia="黑体"/>
          <w:b/>
          <w:bCs/>
          <w:sz w:val="28"/>
          <w:szCs w:val="28"/>
        </w:rPr>
        <w:t>编号：</w:t>
      </w:r>
      <w:r>
        <w:rPr>
          <w:rFonts w:hint="eastAsia" w:ascii="黑体" w:hAnsi="黑体" w:eastAsia="黑体"/>
          <w:b/>
          <w:bCs/>
          <w:sz w:val="28"/>
          <w:szCs w:val="28"/>
          <w:lang w:eastAsia="zh-CN"/>
        </w:rPr>
        <w:t>不用填</w:t>
      </w:r>
      <w:r>
        <w:rPr>
          <w:rFonts w:hint="eastAsia" w:ascii="Times New Roman" w:hAnsi="Times New Roman" w:eastAsia="仿宋" w:cs="Times New Roman"/>
          <w:sz w:val="28"/>
          <w:szCs w:val="21"/>
          <w:lang w:val="en-US" w:eastAsia="zh-CN"/>
        </w:rPr>
        <w:t xml:space="preserve">  </w:t>
      </w:r>
    </w:p>
    <w:tbl>
      <w:tblPr>
        <w:tblStyle w:val="6"/>
        <w:tblpPr w:leftFromText="680" w:rightFromText="181" w:vertAnchor="text" w:tblpXSpec="center" w:tblpY="1"/>
        <w:tblOverlap w:val="never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87"/>
        <w:gridCol w:w="2552"/>
        <w:gridCol w:w="155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党组织名称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八仙筒镇黎明村支部委员会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所在地区、单位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36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奈曼旗八仙筒镇委员会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党组织负责人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  <w:t>王东兴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LinTimes" w:eastAsia="仿宋_GB2312" w:cs="Times New Roman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13614850355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八仙筒镇黎明村党支部，有45名党员（其中，正式党员45名，预备党员0名），支委成员5人，隶属于八仙筒镇党委。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5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推荐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LinTimes" w:hAnsi="LinTimes" w:eastAsia="仿宋_GB2312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理由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default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黎明村建立“十五分钟生活圈”便民服务机制，开展党员积分化星级管理，打造“6+X”志愿服务模式，实施“1+10+N”党建引领网格化治理，切实强化党支部战斗堡垒作用。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8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曾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受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表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彰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况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2018年被奈曼旗委组织部评为“党建示范红旗嘎查村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2019年被奈曼旗委评为“先进基层党组织”称号；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2021年被通辽市委评为“先进基层党组织”称号；</w:t>
            </w:r>
          </w:p>
          <w:p>
            <w:pPr>
              <w:adjustRightInd w:val="0"/>
              <w:snapToGrid w:val="0"/>
              <w:spacing w:line="360" w:lineRule="exact"/>
              <w:ind w:firstLine="560" w:firstLineChars="2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2022年被自治区评为“抓党建促乡村振兴先进集体”称号。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0" w:hRule="atLeast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事</w:t>
            </w: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jc w:val="center"/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LinTimes" w:hAnsi="LinTimes" w:eastAsia="仿宋_GB2312" w:cs="Times New Roman"/>
                <w:b/>
                <w:bCs/>
                <w:kern w:val="0"/>
                <w:sz w:val="28"/>
                <w:szCs w:val="28"/>
              </w:rPr>
              <w:t>迹</w:t>
            </w:r>
          </w:p>
        </w:tc>
        <w:tc>
          <w:tcPr>
            <w:tcW w:w="79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ind w:firstLine="560" w:firstLineChars="200"/>
              <w:rPr>
                <w:rFonts w:hint="eastAsia" w:ascii="Times New Roman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440" w:lineRule="exact"/>
              <w:ind w:firstLine="562" w:firstLineChars="200"/>
              <w:rPr>
                <w:rFonts w:hint="eastAsia" w:ascii="Times New Roman" w:hAnsi="Times New Roman" w:eastAsia="仿宋_GB2312" w:cs="Times New Roman"/>
                <w:kern w:val="0"/>
                <w:sz w:val="28"/>
                <w:szCs w:val="24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zh-CN"/>
              </w:rPr>
              <w:t>加强阵地建设，夯实基层战斗堡垒。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zh-CN"/>
              </w:rPr>
              <w:t>严格按照“五个三”的要求，完善综合服务、共治理事等功能区的基础上，增设统战之家、健康角等特色功能室。打造红色书柜1个，目前存有书籍568余册，分为文学类、种养殖技术类等六大类。整合“一站式”为民服务事项，承接便民服务事项48项。建立为民服务“十五分钟便民服务圈”机制，即：承接各类服务事项的时间最多不超过15分钟，进一步方便群众办事效率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zh-CN"/>
              </w:rPr>
              <w:t>多措促进经济，提高种养产业增收。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zh-CN"/>
              </w:rPr>
              <w:t>党支部牵头实施产业结构调整，整合村内土地资源，种植无籽西瓜、香瓜、红干椒等特色经济作物。2022年通过申请京蒙协作项目，建设春秋棚26栋，项目建成后可增加集体收入12.8万元，带动村内400余人每年可增加收入3000元。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2"/>
                <w:sz w:val="28"/>
                <w:szCs w:val="28"/>
                <w:lang w:val="en-US" w:eastAsia="zh-CN" w:bidi="zh-CN"/>
              </w:rPr>
              <w:t>完善志愿服务，推进为民服务理念。</w:t>
            </w:r>
            <w:r>
              <w:rPr>
                <w:rFonts w:hint="eastAsia" w:ascii="方正仿宋简体" w:hAnsi="方正仿宋简体" w:eastAsia="方正仿宋简体" w:cs="方正仿宋简体"/>
                <w:kern w:val="2"/>
                <w:sz w:val="28"/>
                <w:szCs w:val="28"/>
                <w:lang w:val="en-US" w:eastAsia="zh-CN" w:bidi="zh-CN"/>
              </w:rPr>
              <w:t>以“红色照亮多彩古镇”党建品牌为引领，自2014年起组建网格员、文艺、巾帼等志愿服务队6支，打造“6+X”志愿服务模式，积极开展环境卫生整治、公益维修等志愿活动，现发展志愿服务队队员90余人，各类公益活动43场，解决群众实事26件；开展环境卫生整治10次；宣讲活动28场次，进一步强化为民服务的思想理念。</w:t>
            </w:r>
          </w:p>
        </w:tc>
      </w:tr>
    </w:tbl>
    <w:p>
      <w:pPr>
        <w:widowControl/>
        <w:spacing w:line="20" w:lineRule="exact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名词解释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6"/>
          <w:szCs w:val="36"/>
          <w:lang w:val="en-US" w:eastAsia="zh-CN"/>
        </w:rPr>
        <w:t xml:space="preserve">  </w:t>
      </w:r>
    </w:p>
    <w:p>
      <w:pPr>
        <w:ind w:firstLine="723" w:firstLineChars="200"/>
        <w:jc w:val="both"/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1.习近平总书记交给内蒙古的五大任务：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把内蒙古建设成为我国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北方重要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生态安全屏障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、（筑牢）祖国北疆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安全稳定屏障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，建设国家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重要能源和战略资源基地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农畜产品生产基地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，打造我国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向北开放重要桥头堡</w:t>
      </w:r>
      <w:r>
        <w:rPr>
          <w:rFonts w:hint="default" w:ascii="Times New Roman" w:hAnsi="Times New Roman" w:eastAsia="方正仿宋简体" w:cs="Times New Roman"/>
          <w:sz w:val="36"/>
          <w:szCs w:val="36"/>
          <w:u w:val="none"/>
          <w:lang w:val="en-US" w:eastAsia="zh-CN"/>
        </w:rPr>
        <w:t>。</w:t>
      </w:r>
    </w:p>
    <w:p>
      <w:pPr>
        <w:ind w:firstLine="720"/>
        <w:jc w:val="both"/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u w:val="none"/>
          <w:lang w:val="en-US" w:eastAsia="zh-CN"/>
        </w:rPr>
        <w:t>2.全方位建设“模范自治区”应在七个方面做模范：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一是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在感党恩、听党话、紧跟习近平总书记奋进新征程上站排头，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二是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在维护国家生态安全、能源安全、粮食安全、产业安全、边疆安全上勇担当，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三是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在铸牢中华民族共同体意识上走在前，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四是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在培塑壮美和美善美、可信可亲可爱的内蒙古形象上齐努力，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五是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在推动边疆民族地区高质量发展、高效能治理上闯新路，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六是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在发扬“吃苦耐劳、一往无前，不达目的绝不罢休”的蒙古马精神上作表率，</w:t>
      </w:r>
      <w:r>
        <w:rPr>
          <w:rFonts w:hint="default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七是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在发展社会主义先进文化、满足人民日益增长的精神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文化</w:t>
      </w:r>
      <w:r>
        <w:rPr>
          <w:rFonts w:hint="default" w:ascii="Times New Roman" w:hAnsi="Times New Roman" w:eastAsia="方正仿宋简体" w:cs="Times New Roman"/>
          <w:sz w:val="36"/>
          <w:szCs w:val="36"/>
          <w:lang w:val="en-US" w:eastAsia="zh-CN"/>
        </w:rPr>
        <w:t>需求上做实功。</w:t>
      </w:r>
    </w:p>
    <w:p>
      <w:pPr>
        <w:ind w:firstLine="72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简体" w:cs="Times New Roman"/>
          <w:b/>
          <w:bCs/>
          <w:sz w:val="36"/>
          <w:szCs w:val="36"/>
          <w:lang w:val="en-US" w:eastAsia="zh-CN"/>
        </w:rPr>
        <w:t>3.夯实现代化通辽建设物质基础“六项任务”。</w:t>
      </w:r>
      <w:r>
        <w:rPr>
          <w:rFonts w:hint="eastAsia" w:ascii="Times New Roman" w:hAnsi="Times New Roman" w:eastAsia="方正仿宋简体" w:cs="Times New Roman"/>
          <w:sz w:val="36"/>
          <w:szCs w:val="36"/>
          <w:lang w:val="en-US" w:eastAsia="zh-CN"/>
        </w:rPr>
        <w:t>打造现代农牧业强市、再造一个“通辽工业”、加快服务业转型突破、抓住绿电就地消纳战略机遇、强化中心城区龙头地位、建成生态保护修复样板。</w:t>
      </w:r>
    </w:p>
    <w:p>
      <w:pPr>
        <w:pStyle w:val="2"/>
      </w:pPr>
    </w:p>
    <w:sectPr>
      <w:footerReference r:id="rId3" w:type="default"/>
      <w:pgSz w:w="11906" w:h="16838"/>
      <w:pgMar w:top="1440" w:right="1701" w:bottom="1440" w:left="1701" w:header="851" w:footer="992" w:gutter="0"/>
      <w:pgNumType w:start="46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inTimes">
    <w:altName w:val="Segoe Print"/>
    <w:panose1 w:val="00000000000000000000"/>
    <w:charset w:val="00"/>
    <w:family w:val="auto"/>
    <w:pitch w:val="default"/>
    <w:sig w:usb0="00000000" w:usb1="0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635" cy="19939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635" cy="199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5.7pt;width:10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wQKeM9IAAAADAQAADwAAAAAAAAABACAAAAAiAAAAZHJzL2Rvd25yZXYu&#10;eG1sUEsBAhQAFAAAAAgAh07iQH77DXTIAQAAjQMAAA4AAAAAAAAAAQAgAAAAIQ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ZTdlMDA0YWM5NGEyOTFiNzY2ZDY1NzRkYjgwNmUifQ=="/>
  </w:docVars>
  <w:rsids>
    <w:rsidRoot w:val="00CD379B"/>
    <w:rsid w:val="00015AF0"/>
    <w:rsid w:val="0005559B"/>
    <w:rsid w:val="00064D13"/>
    <w:rsid w:val="000928E4"/>
    <w:rsid w:val="000D5A41"/>
    <w:rsid w:val="0011466A"/>
    <w:rsid w:val="00131B09"/>
    <w:rsid w:val="00147D11"/>
    <w:rsid w:val="0016254D"/>
    <w:rsid w:val="00174D57"/>
    <w:rsid w:val="001C3B12"/>
    <w:rsid w:val="001E0050"/>
    <w:rsid w:val="001E3B1D"/>
    <w:rsid w:val="001F387E"/>
    <w:rsid w:val="00213925"/>
    <w:rsid w:val="00267293"/>
    <w:rsid w:val="00297132"/>
    <w:rsid w:val="002E65F1"/>
    <w:rsid w:val="00312647"/>
    <w:rsid w:val="00347117"/>
    <w:rsid w:val="003513C0"/>
    <w:rsid w:val="00367187"/>
    <w:rsid w:val="003A04CE"/>
    <w:rsid w:val="003B48D6"/>
    <w:rsid w:val="00402AC7"/>
    <w:rsid w:val="00466CA9"/>
    <w:rsid w:val="004675D8"/>
    <w:rsid w:val="004A3EA6"/>
    <w:rsid w:val="004A4906"/>
    <w:rsid w:val="004C0D46"/>
    <w:rsid w:val="004C7798"/>
    <w:rsid w:val="004D3F61"/>
    <w:rsid w:val="00562046"/>
    <w:rsid w:val="005C5C7A"/>
    <w:rsid w:val="005F16D3"/>
    <w:rsid w:val="00603DFC"/>
    <w:rsid w:val="006608EE"/>
    <w:rsid w:val="00687397"/>
    <w:rsid w:val="006974F7"/>
    <w:rsid w:val="006C7431"/>
    <w:rsid w:val="006D353D"/>
    <w:rsid w:val="007042A3"/>
    <w:rsid w:val="00725D8D"/>
    <w:rsid w:val="007C367D"/>
    <w:rsid w:val="007E1EE5"/>
    <w:rsid w:val="007F2D84"/>
    <w:rsid w:val="008C1AE2"/>
    <w:rsid w:val="008E0644"/>
    <w:rsid w:val="008F7F3D"/>
    <w:rsid w:val="009259F9"/>
    <w:rsid w:val="00934BA6"/>
    <w:rsid w:val="0093727F"/>
    <w:rsid w:val="0098118E"/>
    <w:rsid w:val="00A77A11"/>
    <w:rsid w:val="00AC6559"/>
    <w:rsid w:val="00B0112D"/>
    <w:rsid w:val="00B06314"/>
    <w:rsid w:val="00B42DC0"/>
    <w:rsid w:val="00BD1713"/>
    <w:rsid w:val="00BE1623"/>
    <w:rsid w:val="00C0182C"/>
    <w:rsid w:val="00C02144"/>
    <w:rsid w:val="00C12522"/>
    <w:rsid w:val="00C14BB1"/>
    <w:rsid w:val="00C93B87"/>
    <w:rsid w:val="00CB36E1"/>
    <w:rsid w:val="00CC4B82"/>
    <w:rsid w:val="00CC6271"/>
    <w:rsid w:val="00CD0582"/>
    <w:rsid w:val="00CD379B"/>
    <w:rsid w:val="00CE6EF4"/>
    <w:rsid w:val="00D20122"/>
    <w:rsid w:val="00D21448"/>
    <w:rsid w:val="00D56A33"/>
    <w:rsid w:val="00D8723F"/>
    <w:rsid w:val="00DC519E"/>
    <w:rsid w:val="00DE2968"/>
    <w:rsid w:val="00DF73B0"/>
    <w:rsid w:val="00E02537"/>
    <w:rsid w:val="00E05537"/>
    <w:rsid w:val="00E408F9"/>
    <w:rsid w:val="00E94CBE"/>
    <w:rsid w:val="00EB505F"/>
    <w:rsid w:val="00F02226"/>
    <w:rsid w:val="00F427C8"/>
    <w:rsid w:val="00F524F5"/>
    <w:rsid w:val="00FE0706"/>
    <w:rsid w:val="04352076"/>
    <w:rsid w:val="07813418"/>
    <w:rsid w:val="0C9B098C"/>
    <w:rsid w:val="0FD10F0D"/>
    <w:rsid w:val="171C0E12"/>
    <w:rsid w:val="1CA614A8"/>
    <w:rsid w:val="1CC00135"/>
    <w:rsid w:val="1EDB2E6A"/>
    <w:rsid w:val="263F70E0"/>
    <w:rsid w:val="265E53EA"/>
    <w:rsid w:val="27C7C2DD"/>
    <w:rsid w:val="28331ADE"/>
    <w:rsid w:val="2950468D"/>
    <w:rsid w:val="2953136B"/>
    <w:rsid w:val="29B05E0A"/>
    <w:rsid w:val="2B7157F9"/>
    <w:rsid w:val="2B834508"/>
    <w:rsid w:val="2CC63181"/>
    <w:rsid w:val="30FA42EA"/>
    <w:rsid w:val="317E2DAC"/>
    <w:rsid w:val="34B63D06"/>
    <w:rsid w:val="3ACA7503"/>
    <w:rsid w:val="3FB00422"/>
    <w:rsid w:val="421C1D06"/>
    <w:rsid w:val="42315CDB"/>
    <w:rsid w:val="491C72D6"/>
    <w:rsid w:val="500B18A1"/>
    <w:rsid w:val="543A4FC9"/>
    <w:rsid w:val="568737E9"/>
    <w:rsid w:val="5841780D"/>
    <w:rsid w:val="5D982E1B"/>
    <w:rsid w:val="5D9B5BAE"/>
    <w:rsid w:val="5EA674DF"/>
    <w:rsid w:val="61AB28B2"/>
    <w:rsid w:val="66292682"/>
    <w:rsid w:val="673EADA0"/>
    <w:rsid w:val="68195E46"/>
    <w:rsid w:val="68BF6AC1"/>
    <w:rsid w:val="754446D5"/>
    <w:rsid w:val="77FFCD01"/>
    <w:rsid w:val="7D7BA21B"/>
    <w:rsid w:val="7DDBC5A8"/>
    <w:rsid w:val="7FFD23D7"/>
    <w:rsid w:val="ABFDDE42"/>
    <w:rsid w:val="B69F1B5D"/>
    <w:rsid w:val="CB5E66D5"/>
    <w:rsid w:val="E7FBA89C"/>
    <w:rsid w:val="F266A3FD"/>
    <w:rsid w:val="FEFF0C35"/>
    <w:rsid w:val="FF397474"/>
    <w:rsid w:val="FFB4367E"/>
    <w:rsid w:val="FFEFA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560" w:lineRule="exact"/>
      <w:ind w:left="0" w:leftChars="0"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font9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3">
    <w:name w:val="font7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4">
    <w:name w:val="font5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font1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716</Words>
  <Characters>751</Characters>
  <Lines>6</Lines>
  <Paragraphs>1</Paragraphs>
  <TotalTime>13</TotalTime>
  <ScaleCrop>false</ScaleCrop>
  <LinksUpToDate>false</LinksUpToDate>
  <CharactersWithSpaces>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2020-07-07T16:09:00Z</dcterms:created>
  <dc:creator>国家表彰奖励办公室</dc:creator>
  <cp:lastModifiedBy>汪振晗</cp:lastModifiedBy>
  <cp:lastPrinted>2023-06-06T01:13:00Z</cp:lastPrinted>
  <dcterms:modified xsi:type="dcterms:W3CDTF">2023-06-06T10:46:34Z</dcterms:modified>
  <dc:title>全国先进基层党组织推荐和审批表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97AD0B4E77B2434CA96BF24E4CF0477A_13</vt:lpwstr>
  </property>
</Properties>
</file>