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LinTimes" w:eastAsia="方正小标宋简体" w:cs="Times New Roman"/>
          <w:sz w:val="44"/>
          <w:szCs w:val="36"/>
        </w:rPr>
      </w:pPr>
      <w:r>
        <w:rPr>
          <w:rFonts w:hint="eastAsia" w:ascii="方正小标宋简体" w:hAnsi="LinTimes" w:eastAsia="方正小标宋简体" w:cs="Times New Roman"/>
          <w:sz w:val="44"/>
          <w:szCs w:val="36"/>
          <w:lang w:val="en-US" w:eastAsia="zh-CN"/>
        </w:rPr>
        <w:t>坚强堡垒“模范”支部</w:t>
      </w:r>
      <w:r>
        <w:rPr>
          <w:rFonts w:hint="eastAsia" w:ascii="方正小标宋简体" w:hAnsi="LinTimes" w:eastAsia="方正小标宋简体" w:cs="Times New Roman"/>
          <w:sz w:val="44"/>
          <w:szCs w:val="36"/>
        </w:rPr>
        <w:t>推荐表</w:t>
      </w: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推荐单位：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               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/>
          <w:b/>
          <w:bCs/>
          <w:sz w:val="28"/>
          <w:szCs w:val="28"/>
        </w:rPr>
        <w:t>编号：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 xml:space="preserve">  </w:t>
      </w:r>
    </w:p>
    <w:tbl>
      <w:tblPr>
        <w:tblStyle w:val="6"/>
        <w:tblpPr w:leftFromText="680" w:rightFromText="181" w:vertAnchor="text" w:tblpXSpec="center" w:tblpY="1"/>
        <w:tblOverlap w:val="never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87"/>
        <w:gridCol w:w="2552"/>
        <w:gridCol w:w="155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中共八仙筒镇北京铺子村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所在地区、单位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奈曼旗八仙筒镇委员会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党组织负责人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王玉红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LinTimes" w:eastAsia="仿宋_GB2312" w:cs="Times New Roman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13947352849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exact"/>
              <w:ind w:firstLine="560" w:firstLineChars="200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八仙筒镇北京铺子村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党支部，有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名党员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其中，正式党员44名，预备党员1名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成员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人，隶属于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八仙筒镇党委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5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推荐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理由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default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北京铺子村党支部紧扣“四区分离”的工作要求，整合各类服务资源，并增设党性锤炼室、警示教育厅，充分发挥基层党组织战斗堡垒作用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，村集体以每年16万元发包给众鑫专业种植合作社，辐射带动周边6个嘎查村287户村民种植椒业，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建立党员与群众结对帮扶，进行防电信诈骗宣传，打造人居环境安全的美丽乡村，2021年被自治区评为“法治示范村”称号。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曾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受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表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彰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2020年被自治区评为“民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族法治示范村”称号；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2021年被奈曼旗委评为“先进基层党组织”称号；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2021年被自治区评为“法治示范村”称号；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ascii="Times New Roman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2021年被奈曼旗委评为“先进基层党组织”称号。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0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迹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ind w:firstLine="560" w:firstLineChars="200"/>
              <w:rPr>
                <w:rFonts w:hint="eastAsia" w:ascii="方正仿宋简体" w:hAnsi="方正仿宋简体" w:eastAsia="方正仿宋简体" w:cs="方正仿宋简体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440" w:lineRule="exact"/>
              <w:ind w:firstLine="643" w:firstLineChars="200"/>
              <w:rPr>
                <w:rFonts w:hint="eastAsia" w:ascii="Times New Roman" w:hAnsi="Times New Roman" w:eastAsia="仿宋_GB2312" w:cs="Times New Roman"/>
                <w:kern w:val="0"/>
                <w:sz w:val="28"/>
                <w:szCs w:val="24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32"/>
                <w:szCs w:val="32"/>
                <w:lang w:val="en-US" w:eastAsia="zh-CN"/>
              </w:rPr>
              <w:t>贯彻组织路线、打造基层堡垒。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紧扣“四区分离”的工作要求，整合各类服务资源，并增设党性锤炼室、警示教育厅，充分发挥基层党组织战斗堡垒作用。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32"/>
                <w:szCs w:val="32"/>
                <w:lang w:val="en-US" w:eastAsia="zh-CN"/>
              </w:rPr>
              <w:t>强化支部引领、实现共同富裕。</w:t>
            </w: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党支部领办“奈曼旗众鑫专业种植合作社”发展红干椒产业，申请奈曼旗“</w:t>
            </w: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个产业示范村”项目、京蒙帮扶发展产业项目及组织部发展壮大嘎查村集体经济项目资金，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共</w:t>
            </w: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345万元，建设温室大棚10栋、春秋棚11栋。村集体以每年16万元发包给众鑫专业种植合作社，辐射带动周边6个嘎查村287户村民种植椒业，实现共同富</w:t>
            </w: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  <w:lang w:val="en-US" w:eastAsia="zh-CN"/>
              </w:rPr>
              <w:t>裕。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32"/>
                <w:szCs w:val="32"/>
                <w:lang w:val="en-US" w:eastAsia="zh-CN" w:bidi="ar-SA"/>
              </w:rPr>
              <w:t>突出队伍建设，深化基层治理。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32"/>
                <w:szCs w:val="32"/>
                <w:lang w:val="en-US" w:eastAsia="zh-CN" w:bidi="ar-SA"/>
              </w:rPr>
              <w:t>以网格强化基层治理，以“1+10+N”党建引领网格化治理为依托，科学划分网格，联系群众户。成立矛盾纠纷排查化解小组，充分发挥网格员作用，协助党支部把事解决在网格、解决在基层。</w:t>
            </w:r>
          </w:p>
        </w:tc>
      </w:tr>
    </w:tbl>
    <w:p>
      <w:pPr>
        <w:widowControl/>
        <w:spacing w:line="2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名词解释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  <w:t xml:space="preserve">  </w:t>
      </w:r>
    </w:p>
    <w:p>
      <w:pPr>
        <w:ind w:firstLine="723" w:firstLineChars="200"/>
        <w:jc w:val="both"/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1.习近平总书记交给内蒙古的五大任务：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把内蒙古建设成为我国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北方重要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生态安全屏障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、（筑牢）祖国北疆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安全稳定屏障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，建设国家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重要能源和战略资源基地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农畜产品生产基地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，打造我国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向北开放重要桥头堡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。</w:t>
      </w:r>
    </w:p>
    <w:p>
      <w:pPr>
        <w:ind w:firstLine="720"/>
        <w:jc w:val="both"/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2.全方位建设“模范自治区”应在七个方面做模范：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一是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在感党恩、听党话、紧跟习近平总书记奋进新征程上站排头，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在维护国家生态安全、能源安全、粮食安全、产业安全、边疆安全上勇担当，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在铸牢中华民族共同体意识上走在前，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四是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在培塑壮美和美善美、可信可亲可爱的内蒙古形象上齐努力，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五是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在推动边疆民族地区高质量发展、高效能治理上闯新路，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六是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在发扬“吃苦耐劳、一往无前，不达目的绝不罢休”的蒙古马精神上作表率，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七是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在发展社会主义先进文化、满足人民日益增长的精神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文化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需求上做实功。</w:t>
      </w:r>
    </w:p>
    <w:p>
      <w:pPr>
        <w:ind w:firstLine="72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3.夯实现代化通辽建设物质基础“六项任务”。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打造现代农牧业强市、再造一个“通辽工业”、加快服务业转型突破、抓住绿电就地消纳战略机遇、强化中心城区龙头地位、建成生态保护修复样板。</w:t>
      </w:r>
    </w:p>
    <w:p>
      <w:pPr>
        <w:pStyle w:val="2"/>
      </w:pPr>
    </w:p>
    <w:sectPr>
      <w:footerReference r:id="rId3" w:type="default"/>
      <w:pgSz w:w="11906" w:h="16838"/>
      <w:pgMar w:top="1440" w:right="1701" w:bottom="1440" w:left="1701" w:header="851" w:footer="992" w:gutter="0"/>
      <w:pgNumType w:start="46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635" cy="19939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5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5.7pt;width:10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wQKeM9IAAAADAQAADwAAAAAAAAABACAAAAAiAAAAZHJzL2Rvd25yZXYu&#10;eG1sUEsBAhQAFAAAAAgAh07iQH77DXTIAQAAjQMAAA4AAAAAAAAAAQAgAAAAI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ZTdlMDA0YWM5NGEyOTFiNzY2ZDY1NzRkYjgwNmUifQ=="/>
  </w:docVars>
  <w:rsids>
    <w:rsidRoot w:val="00CD379B"/>
    <w:rsid w:val="00015AF0"/>
    <w:rsid w:val="0005559B"/>
    <w:rsid w:val="00064D13"/>
    <w:rsid w:val="000928E4"/>
    <w:rsid w:val="000D5A41"/>
    <w:rsid w:val="0011466A"/>
    <w:rsid w:val="00131B09"/>
    <w:rsid w:val="00147D11"/>
    <w:rsid w:val="0016254D"/>
    <w:rsid w:val="00174D57"/>
    <w:rsid w:val="001C3B12"/>
    <w:rsid w:val="001E0050"/>
    <w:rsid w:val="001E3B1D"/>
    <w:rsid w:val="001F387E"/>
    <w:rsid w:val="00213925"/>
    <w:rsid w:val="00267293"/>
    <w:rsid w:val="00297132"/>
    <w:rsid w:val="002E65F1"/>
    <w:rsid w:val="00312647"/>
    <w:rsid w:val="00347117"/>
    <w:rsid w:val="003513C0"/>
    <w:rsid w:val="00367187"/>
    <w:rsid w:val="003A04CE"/>
    <w:rsid w:val="003B48D6"/>
    <w:rsid w:val="00402AC7"/>
    <w:rsid w:val="00466CA9"/>
    <w:rsid w:val="004675D8"/>
    <w:rsid w:val="004A3EA6"/>
    <w:rsid w:val="004A4906"/>
    <w:rsid w:val="004C0D46"/>
    <w:rsid w:val="004C7798"/>
    <w:rsid w:val="004D3F61"/>
    <w:rsid w:val="00562046"/>
    <w:rsid w:val="005C5C7A"/>
    <w:rsid w:val="005F16D3"/>
    <w:rsid w:val="00603DFC"/>
    <w:rsid w:val="006608EE"/>
    <w:rsid w:val="00687397"/>
    <w:rsid w:val="006974F7"/>
    <w:rsid w:val="006C7431"/>
    <w:rsid w:val="006D353D"/>
    <w:rsid w:val="007042A3"/>
    <w:rsid w:val="00725D8D"/>
    <w:rsid w:val="007C367D"/>
    <w:rsid w:val="007E1EE5"/>
    <w:rsid w:val="007F2D84"/>
    <w:rsid w:val="008C1AE2"/>
    <w:rsid w:val="008E0644"/>
    <w:rsid w:val="008F7F3D"/>
    <w:rsid w:val="009259F9"/>
    <w:rsid w:val="00934BA6"/>
    <w:rsid w:val="0093727F"/>
    <w:rsid w:val="0098118E"/>
    <w:rsid w:val="00A77A11"/>
    <w:rsid w:val="00AC6559"/>
    <w:rsid w:val="00B0112D"/>
    <w:rsid w:val="00B06314"/>
    <w:rsid w:val="00B42DC0"/>
    <w:rsid w:val="00BD1713"/>
    <w:rsid w:val="00BE1623"/>
    <w:rsid w:val="00C0182C"/>
    <w:rsid w:val="00C02144"/>
    <w:rsid w:val="00C12522"/>
    <w:rsid w:val="00C14BB1"/>
    <w:rsid w:val="00C93B87"/>
    <w:rsid w:val="00CB36E1"/>
    <w:rsid w:val="00CC4B82"/>
    <w:rsid w:val="00CC6271"/>
    <w:rsid w:val="00CD0582"/>
    <w:rsid w:val="00CD379B"/>
    <w:rsid w:val="00CE6EF4"/>
    <w:rsid w:val="00D20122"/>
    <w:rsid w:val="00D21448"/>
    <w:rsid w:val="00D56A33"/>
    <w:rsid w:val="00D8723F"/>
    <w:rsid w:val="00DC519E"/>
    <w:rsid w:val="00DE2968"/>
    <w:rsid w:val="00DF73B0"/>
    <w:rsid w:val="00E02537"/>
    <w:rsid w:val="00E05537"/>
    <w:rsid w:val="00E408F9"/>
    <w:rsid w:val="00E94CBE"/>
    <w:rsid w:val="00EB505F"/>
    <w:rsid w:val="00F02226"/>
    <w:rsid w:val="00F427C8"/>
    <w:rsid w:val="00F524F5"/>
    <w:rsid w:val="00FE0706"/>
    <w:rsid w:val="04352076"/>
    <w:rsid w:val="07813418"/>
    <w:rsid w:val="0C9B098C"/>
    <w:rsid w:val="0FD10F0D"/>
    <w:rsid w:val="11B138C8"/>
    <w:rsid w:val="171C0E12"/>
    <w:rsid w:val="1CA614A8"/>
    <w:rsid w:val="1CC00135"/>
    <w:rsid w:val="263F70E0"/>
    <w:rsid w:val="265E53EA"/>
    <w:rsid w:val="27C7C2DD"/>
    <w:rsid w:val="28331ADE"/>
    <w:rsid w:val="2950468D"/>
    <w:rsid w:val="29B05E0A"/>
    <w:rsid w:val="2B7157F9"/>
    <w:rsid w:val="2B834508"/>
    <w:rsid w:val="2CC63181"/>
    <w:rsid w:val="2FB152AD"/>
    <w:rsid w:val="30FA42EA"/>
    <w:rsid w:val="317E2DAC"/>
    <w:rsid w:val="3ACA7503"/>
    <w:rsid w:val="3FB00422"/>
    <w:rsid w:val="42315CDB"/>
    <w:rsid w:val="47C11A11"/>
    <w:rsid w:val="491C72D6"/>
    <w:rsid w:val="500B18A1"/>
    <w:rsid w:val="543A4FC9"/>
    <w:rsid w:val="568737E9"/>
    <w:rsid w:val="5841780D"/>
    <w:rsid w:val="5D982E1B"/>
    <w:rsid w:val="5EA674DF"/>
    <w:rsid w:val="61AB28B2"/>
    <w:rsid w:val="66292682"/>
    <w:rsid w:val="673EADA0"/>
    <w:rsid w:val="68195E46"/>
    <w:rsid w:val="68BF6AC1"/>
    <w:rsid w:val="754446D5"/>
    <w:rsid w:val="77FFCD01"/>
    <w:rsid w:val="7D7BA21B"/>
    <w:rsid w:val="7DDBC5A8"/>
    <w:rsid w:val="7F6842CE"/>
    <w:rsid w:val="ABFDDE42"/>
    <w:rsid w:val="B69F1B5D"/>
    <w:rsid w:val="CB5E66D5"/>
    <w:rsid w:val="E7FBA89C"/>
    <w:rsid w:val="F266A3FD"/>
    <w:rsid w:val="FEFF0C35"/>
    <w:rsid w:val="FF397474"/>
    <w:rsid w:val="FFB4367E"/>
    <w:rsid w:val="FFEFA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560" w:lineRule="exact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font9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7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4">
    <w:name w:val="font5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1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716</Words>
  <Characters>751</Characters>
  <Lines>6</Lines>
  <Paragraphs>1</Paragraphs>
  <TotalTime>1</TotalTime>
  <ScaleCrop>false</ScaleCrop>
  <LinksUpToDate>false</LinksUpToDate>
  <CharactersWithSpaces>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2020-07-07T16:09:00Z</dcterms:created>
  <dc:creator>国家表彰奖励办公室</dc:creator>
  <cp:lastModifiedBy>汪振晗</cp:lastModifiedBy>
  <cp:lastPrinted>2021-03-09T09:13:00Z</cp:lastPrinted>
  <dcterms:modified xsi:type="dcterms:W3CDTF">2023-06-06T10:39:23Z</dcterms:modified>
  <dc:title>全国先进基层党组织推荐和审批表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1FB201E4320F41C79C38F8A2CF8E2BC1_13</vt:lpwstr>
  </property>
</Properties>
</file>