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eastAsia="方正大标宋简体"/>
          <w:sz w:val="28"/>
          <w:szCs w:val="28"/>
        </w:rPr>
      </w:pPr>
    </w:p>
    <w:p>
      <w:pPr>
        <w:spacing w:line="560" w:lineRule="exact"/>
        <w:jc w:val="center"/>
        <w:rPr>
          <w:rFonts w:hint="eastAsia" w:ascii="宋体" w:hAnsi="宋体"/>
          <w:sz w:val="28"/>
          <w:szCs w:val="28"/>
        </w:rPr>
      </w:pPr>
    </w:p>
    <w:p>
      <w:pPr>
        <w:spacing w:line="560" w:lineRule="exact"/>
        <w:jc w:val="center"/>
        <w:rPr>
          <w:rFonts w:hint="eastAsia" w:ascii="方正大标宋简体" w:eastAsia="方正大标宋简体"/>
          <w:sz w:val="28"/>
          <w:szCs w:val="28"/>
        </w:rPr>
      </w:pPr>
    </w:p>
    <w:p>
      <w:pPr>
        <w:spacing w:line="560" w:lineRule="exact"/>
        <w:jc w:val="both"/>
        <w:rPr>
          <w:rFonts w:hint="eastAsia" w:ascii="方正大标宋简体" w:eastAsia="方正大标宋简体"/>
          <w:sz w:val="28"/>
          <w:szCs w:val="28"/>
        </w:rPr>
      </w:pPr>
    </w:p>
    <w:p>
      <w:pPr>
        <w:spacing w:line="560" w:lineRule="exact"/>
        <w:jc w:val="center"/>
        <w:rPr>
          <w:rFonts w:hint="eastAsia" w:ascii="方正大标宋简体" w:eastAsia="方正大标宋简体"/>
          <w:sz w:val="28"/>
          <w:szCs w:val="28"/>
        </w:rPr>
      </w:pPr>
    </w:p>
    <w:p>
      <w:pPr>
        <w:spacing w:line="500" w:lineRule="exact"/>
        <w:ind w:firstLine="160" w:firstLineChars="50"/>
        <w:rPr>
          <w:rFonts w:hint="eastAsia" w:ascii="仿宋_GB2312" w:eastAsia="仿宋_GB2312"/>
          <w:sz w:val="32"/>
          <w:szCs w:val="32"/>
        </w:rPr>
      </w:pPr>
    </w:p>
    <w:p>
      <w:pPr>
        <w:spacing w:line="500" w:lineRule="exact"/>
        <w:ind w:firstLine="160" w:firstLineChars="50"/>
        <w:rPr>
          <w:rFonts w:hint="eastAsia" w:ascii="仿宋_GB2312" w:eastAsia="仿宋_GB2312"/>
          <w:sz w:val="32"/>
          <w:szCs w:val="32"/>
        </w:rPr>
      </w:pPr>
    </w:p>
    <w:p>
      <w:pPr>
        <w:spacing w:line="500" w:lineRule="exact"/>
        <w:jc w:val="center"/>
        <w:rPr>
          <w:rFonts w:hint="eastAsia" w:ascii="仿宋_GB2312" w:eastAsia="仿宋_GB2312"/>
          <w:sz w:val="32"/>
          <w:szCs w:val="32"/>
        </w:rPr>
      </w:pPr>
      <w:r>
        <w:rPr>
          <w:rFonts w:hint="eastAsia" w:ascii="仿宋_GB2312" w:eastAsia="仿宋_GB2312"/>
          <w:sz w:val="32"/>
          <w:szCs w:val="32"/>
        </w:rPr>
        <w:t>奈街党发〔202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p>
    <w:p>
      <w:pPr>
        <w:spacing w:line="500" w:lineRule="exact"/>
        <w:jc w:val="center"/>
        <w:rPr>
          <w:rFonts w:hint="eastAsia" w:ascii="方正大标宋简体" w:eastAsia="方正大标宋简体"/>
          <w:sz w:val="36"/>
          <w:szCs w:val="36"/>
        </w:rPr>
      </w:pPr>
    </w:p>
    <w:p>
      <w:pPr>
        <w:spacing w:line="500" w:lineRule="exact"/>
        <w:jc w:val="center"/>
        <w:rPr>
          <w:rFonts w:hint="eastAsia" w:ascii="方正小标宋简体" w:hAnsi="宋体" w:eastAsia="方正小标宋简体"/>
          <w:sz w:val="44"/>
          <w:szCs w:val="44"/>
        </w:rPr>
      </w:pP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中共大沁他拉街道工作委员会</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宋体" w:eastAsia="方正小标宋简体"/>
          <w:sz w:val="44"/>
          <w:szCs w:val="44"/>
        </w:rPr>
        <w:t>《</w:t>
      </w:r>
      <w:r>
        <w:rPr>
          <w:rFonts w:hint="eastAsia" w:ascii="方正小标宋简体" w:hAnsi="宋体" w:eastAsia="方正小标宋简体"/>
          <w:sz w:val="44"/>
          <w:szCs w:val="44"/>
          <w:lang w:val="en-US" w:eastAsia="zh-CN"/>
        </w:rPr>
        <w:t>大沁他拉街道</w:t>
      </w: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23</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val="en-US" w:eastAsia="zh-CN"/>
        </w:rPr>
        <w:t>入党积极分子</w:t>
      </w:r>
      <w:r>
        <w:rPr>
          <w:rFonts w:hint="eastAsia" w:ascii="方正小标宋简体" w:hAnsi="宋体" w:eastAsia="方正小标宋简体"/>
          <w:sz w:val="44"/>
          <w:szCs w:val="44"/>
        </w:rPr>
        <w:t>培训</w:t>
      </w:r>
      <w:r>
        <w:rPr>
          <w:rFonts w:hint="eastAsia" w:ascii="方正小标宋简体" w:hAnsi="宋体" w:eastAsia="方正小标宋简体"/>
          <w:sz w:val="44"/>
          <w:szCs w:val="44"/>
          <w:lang w:eastAsia="zh-CN"/>
        </w:rPr>
        <w:t>工作计划</w:t>
      </w:r>
      <w:r>
        <w:rPr>
          <w:rFonts w:hint="eastAsia" w:ascii="方正小标宋简体" w:hAnsi="宋体" w:eastAsia="方正小标宋简体"/>
          <w:sz w:val="44"/>
          <w:szCs w:val="44"/>
        </w:rPr>
        <w:t>》</w:t>
      </w:r>
      <w:r>
        <w:rPr>
          <w:rFonts w:hint="eastAsia" w:ascii="方正小标宋简体" w:hAnsi="方正小标宋简体" w:eastAsia="方正小标宋简体" w:cs="方正小标宋简体"/>
          <w:sz w:val="44"/>
          <w:szCs w:val="44"/>
        </w:rPr>
        <w:t>的通知</w:t>
      </w:r>
    </w:p>
    <w:p>
      <w:pPr>
        <w:jc w:val="both"/>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417" w:leftChars="-200" w:right="-313" w:rightChars="-149" w:hanging="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各社区党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机关党支部：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为深入学习贯彻党的</w:t>
      </w:r>
      <w:r>
        <w:rPr>
          <w:rFonts w:hint="eastAsia" w:ascii="仿宋_GB2312" w:hAnsi="仿宋_GB2312" w:eastAsia="仿宋_GB2312" w:cs="仿宋_GB2312"/>
          <w:sz w:val="32"/>
          <w:szCs w:val="32"/>
          <w:lang w:val="en-US" w:eastAsia="zh-CN"/>
        </w:rPr>
        <w:t>二十大</w:t>
      </w:r>
      <w:r>
        <w:rPr>
          <w:rFonts w:hint="eastAsia" w:ascii="仿宋_GB2312" w:hAnsi="仿宋_GB2312" w:eastAsia="仿宋_GB2312" w:cs="仿宋_GB2312"/>
          <w:sz w:val="32"/>
          <w:szCs w:val="32"/>
        </w:rPr>
        <w:t>全会精神和习近平新时代中国特色社会主义思想，着力增强广大党员“四个意识”和“四个自信”，自觉</w:t>
      </w:r>
      <w:r>
        <w:rPr>
          <w:rFonts w:hint="eastAsia" w:ascii="仿宋_GB2312" w:hAnsi="仿宋_GB2312" w:eastAsia="仿宋_GB2312" w:cs="仿宋_GB2312"/>
          <w:sz w:val="32"/>
          <w:szCs w:val="32"/>
          <w:lang w:eastAsia="zh-CN"/>
        </w:rPr>
        <w:t>做到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实际，现制定</w:t>
      </w:r>
      <w:r>
        <w:rPr>
          <w:rFonts w:hint="eastAsia" w:ascii="仿宋_GB2312" w:hAnsi="仿宋_GB2312" w:eastAsia="仿宋_GB2312" w:cs="仿宋_GB2312"/>
          <w:sz w:val="32"/>
          <w:szCs w:val="32"/>
          <w:lang w:eastAsia="zh-CN"/>
        </w:rPr>
        <w:t>大沁他拉</w:t>
      </w:r>
      <w:r>
        <w:rPr>
          <w:rFonts w:hint="eastAsia" w:ascii="仿宋_GB2312" w:hAnsi="仿宋_GB2312" w:eastAsia="仿宋_GB2312" w:cs="仿宋_GB2312"/>
          <w:sz w:val="32"/>
          <w:szCs w:val="32"/>
          <w:lang w:val="en-US" w:eastAsia="zh-CN"/>
        </w:rPr>
        <w:t>街道2023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入党积极分子</w:t>
      </w:r>
      <w:r>
        <w:rPr>
          <w:rFonts w:hint="eastAsia" w:ascii="仿宋_GB2312" w:hAnsi="仿宋_GB2312" w:eastAsia="仿宋_GB2312" w:cs="仿宋_GB2312"/>
          <w:sz w:val="32"/>
          <w:szCs w:val="32"/>
        </w:rPr>
        <w:t>教育培训工作计划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请各社区、</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机关党支部</w:t>
      </w:r>
      <w:r>
        <w:rPr>
          <w:rFonts w:hint="eastAsia" w:ascii="仿宋_GB2312" w:hAnsi="仿宋_GB2312" w:eastAsia="仿宋_GB2312" w:cs="仿宋_GB2312"/>
          <w:sz w:val="32"/>
          <w:szCs w:val="32"/>
          <w:lang w:eastAsia="zh-CN"/>
        </w:rPr>
        <w:t>结合实际情况</w:t>
      </w:r>
      <w:r>
        <w:rPr>
          <w:rFonts w:hint="eastAsia" w:ascii="仿宋_GB2312" w:hAnsi="仿宋_GB2312" w:eastAsia="仿宋_GB2312" w:cs="仿宋_GB2312"/>
          <w:sz w:val="32"/>
          <w:szCs w:val="32"/>
          <w:lang w:val="en-US" w:eastAsia="zh-CN"/>
        </w:rPr>
        <w:t>，认真研究制定本社区、机关党支部入党积极分子培训工作计划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按照党员教育培训全覆盖的要求，在抓好党员日常教育培训的同时，对</w:t>
      </w:r>
      <w:r>
        <w:rPr>
          <w:rFonts w:hint="eastAsia" w:ascii="仿宋_GB2312" w:hAnsi="仿宋_GB2312" w:eastAsia="仿宋_GB2312" w:cs="仿宋_GB2312"/>
          <w:sz w:val="32"/>
          <w:szCs w:val="32"/>
          <w:lang w:val="en-US" w:eastAsia="zh-CN"/>
        </w:rPr>
        <w:t>各社区入党积极分子</w:t>
      </w:r>
      <w:r>
        <w:rPr>
          <w:rFonts w:hint="eastAsia" w:ascii="仿宋_GB2312" w:hAnsi="仿宋_GB2312" w:eastAsia="仿宋_GB2312" w:cs="仿宋_GB2312"/>
          <w:sz w:val="32"/>
          <w:szCs w:val="32"/>
        </w:rPr>
        <w:t>开展教育培训，确保每名</w:t>
      </w:r>
      <w:r>
        <w:rPr>
          <w:rFonts w:hint="eastAsia" w:ascii="仿宋_GB2312" w:hAnsi="仿宋_GB2312" w:eastAsia="仿宋_GB2312" w:cs="仿宋_GB2312"/>
          <w:sz w:val="32"/>
          <w:szCs w:val="32"/>
          <w:lang w:val="en-US" w:eastAsia="zh-CN"/>
        </w:rPr>
        <w:t>入党积极分子</w:t>
      </w:r>
      <w:r>
        <w:rPr>
          <w:rFonts w:hint="eastAsia" w:ascii="仿宋_GB2312" w:hAnsi="仿宋_GB2312" w:eastAsia="仿宋_GB2312" w:cs="仿宋_GB2312"/>
          <w:sz w:val="32"/>
          <w:szCs w:val="32"/>
        </w:rPr>
        <w:t>年内至少参加一次集中培训，通过教育培训使</w:t>
      </w:r>
      <w:r>
        <w:rPr>
          <w:rFonts w:hint="eastAsia" w:ascii="仿宋_GB2312" w:hAnsi="仿宋_GB2312" w:eastAsia="仿宋_GB2312" w:cs="仿宋_GB2312"/>
          <w:sz w:val="32"/>
          <w:szCs w:val="32"/>
          <w:lang w:val="en-US" w:eastAsia="zh-CN"/>
        </w:rPr>
        <w:t>每名积极分子</w:t>
      </w:r>
      <w:r>
        <w:rPr>
          <w:rFonts w:hint="eastAsia" w:ascii="仿宋_GB2312" w:hAnsi="仿宋_GB2312" w:eastAsia="仿宋_GB2312" w:cs="仿宋_GB2312"/>
          <w:sz w:val="32"/>
          <w:szCs w:val="32"/>
        </w:rPr>
        <w:t>进一步坚定理想信念，进一步增强党性观念，进一步强化改革意识，进一步提升工作能力，进一步发挥先锋模范作用，推动</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街道每名积极分子</w:t>
      </w:r>
      <w:r>
        <w:rPr>
          <w:rFonts w:hint="eastAsia" w:ascii="仿宋_GB2312" w:hAnsi="仿宋_GB2312" w:eastAsia="仿宋_GB2312" w:cs="仿宋_GB2312"/>
          <w:sz w:val="32"/>
          <w:szCs w:val="32"/>
        </w:rPr>
        <w:t>努力争当“讲政治、有信念，讲规矩、有纪律，讲道德、有品行，讲奉献、有作为”的合格</w:t>
      </w:r>
      <w:r>
        <w:rPr>
          <w:rFonts w:hint="eastAsia" w:ascii="仿宋_GB2312" w:hAnsi="仿宋_GB2312" w:eastAsia="仿宋_GB2312" w:cs="仿宋_GB2312"/>
          <w:sz w:val="32"/>
          <w:szCs w:val="32"/>
          <w:lang w:val="en-US" w:eastAsia="zh-CN"/>
        </w:rPr>
        <w:t>入党积极分子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二、培训对象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rPr>
        <w:t>入党积极分子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三、培训内容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积极分子</w:t>
      </w:r>
      <w:r>
        <w:rPr>
          <w:rFonts w:hint="eastAsia" w:ascii="仿宋_GB2312" w:hAnsi="仿宋_GB2312" w:eastAsia="仿宋_GB2312" w:cs="仿宋_GB2312"/>
          <w:sz w:val="32"/>
          <w:szCs w:val="32"/>
        </w:rPr>
        <w:t>教育培训工作结合“不忘初心、牢记使命”主题教育</w:t>
      </w:r>
      <w:r>
        <w:rPr>
          <w:rFonts w:hint="eastAsia" w:ascii="仿宋_GB2312" w:hAnsi="仿宋_GB2312" w:eastAsia="仿宋_GB2312" w:cs="仿宋_GB2312"/>
          <w:sz w:val="32"/>
          <w:szCs w:val="32"/>
          <w:lang w:eastAsia="zh-CN"/>
        </w:rPr>
        <w:t>、党史学习教育</w:t>
      </w:r>
      <w:r>
        <w:rPr>
          <w:rFonts w:hint="eastAsia" w:ascii="仿宋_GB2312" w:hAnsi="仿宋_GB2312" w:eastAsia="仿宋_GB2312" w:cs="仿宋_GB2312"/>
          <w:sz w:val="32"/>
          <w:szCs w:val="32"/>
        </w:rPr>
        <w:t>，重点学习党的</w:t>
      </w:r>
      <w:r>
        <w:rPr>
          <w:rFonts w:hint="eastAsia" w:ascii="仿宋_GB2312" w:hAnsi="仿宋_GB2312" w:eastAsia="仿宋_GB2312" w:cs="仿宋_GB2312"/>
          <w:sz w:val="32"/>
          <w:szCs w:val="32"/>
          <w:lang w:eastAsia="zh-CN"/>
        </w:rPr>
        <w:t>二十大会议精神</w:t>
      </w:r>
      <w:r>
        <w:rPr>
          <w:rFonts w:hint="eastAsia" w:ascii="仿宋_GB2312" w:hAnsi="仿宋_GB2312" w:eastAsia="仿宋_GB2312" w:cs="仿宋_GB2312"/>
          <w:sz w:val="32"/>
          <w:szCs w:val="32"/>
        </w:rPr>
        <w:t>和习近平新时代中国特色社会主义思想，牢固树立“四个意识”，坚定“四个自信”</w:t>
      </w:r>
      <w:r>
        <w:rPr>
          <w:rFonts w:hint="eastAsia" w:ascii="仿宋_GB2312" w:hAnsi="仿宋_GB2312" w:eastAsia="仿宋_GB2312" w:cs="仿宋_GB2312"/>
          <w:sz w:val="32"/>
          <w:szCs w:val="32"/>
          <w:lang w:eastAsia="zh-CN"/>
        </w:rPr>
        <w:t>，做到“两个维护”</w:t>
      </w:r>
      <w:r>
        <w:rPr>
          <w:rFonts w:hint="eastAsia" w:ascii="仿宋_GB2312" w:hAnsi="仿宋_GB2312" w:eastAsia="仿宋_GB2312" w:cs="仿宋_GB2312"/>
          <w:sz w:val="32"/>
          <w:szCs w:val="32"/>
        </w:rPr>
        <w:t>，增强组织观念、纪律观念、群众观念和法治观念，提高履职本领、服务能力。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党的二十大会议精神</w:t>
      </w:r>
      <w:r>
        <w:rPr>
          <w:rFonts w:hint="eastAsia" w:ascii="仿宋_GB2312" w:hAnsi="仿宋_GB2312" w:eastAsia="仿宋_GB2312" w:cs="仿宋_GB2312"/>
          <w:sz w:val="32"/>
          <w:szCs w:val="32"/>
        </w:rPr>
        <w:t>和习近平新时代中国特色社会主义思想，以及习总书记考察</w:t>
      </w:r>
      <w:r>
        <w:rPr>
          <w:rFonts w:hint="eastAsia" w:ascii="仿宋_GB2312" w:hAnsi="仿宋_GB2312" w:eastAsia="仿宋_GB2312" w:cs="仿宋_GB2312"/>
          <w:sz w:val="32"/>
          <w:szCs w:val="32"/>
          <w:lang w:eastAsia="zh-CN"/>
        </w:rPr>
        <w:t>内蒙古</w:t>
      </w:r>
      <w:r>
        <w:rPr>
          <w:rFonts w:hint="eastAsia" w:ascii="仿宋_GB2312" w:hAnsi="仿宋_GB2312" w:eastAsia="仿宋_GB2312" w:cs="仿宋_GB2312"/>
          <w:sz w:val="32"/>
          <w:szCs w:val="32"/>
        </w:rPr>
        <w:t>的重要讲话精神。以党的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为基本教材，深刻理解党的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lang w:val="en-US" w:eastAsia="zh-CN"/>
        </w:rPr>
        <w:t>全会精神</w:t>
      </w:r>
      <w:r>
        <w:rPr>
          <w:rFonts w:hint="eastAsia" w:ascii="仿宋_GB2312" w:hAnsi="仿宋_GB2312" w:eastAsia="仿宋_GB2312" w:cs="仿宋_GB2312"/>
          <w:sz w:val="32"/>
          <w:szCs w:val="32"/>
        </w:rPr>
        <w:t>，坚决贯彻党的</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大及历次全会系列新部署新要求，牢固树立“四个意识”，着力增强组织观念、纪律观念、群众观念和法制观念。帮助</w:t>
      </w:r>
      <w:r>
        <w:rPr>
          <w:rFonts w:hint="eastAsia" w:ascii="仿宋_GB2312" w:hAnsi="仿宋_GB2312" w:eastAsia="仿宋_GB2312" w:cs="仿宋_GB2312"/>
          <w:sz w:val="32"/>
          <w:szCs w:val="32"/>
          <w:lang w:val="en-US" w:eastAsia="zh-CN"/>
        </w:rPr>
        <w:t>每名入党积极分子</w:t>
      </w:r>
      <w:r>
        <w:rPr>
          <w:rFonts w:hint="eastAsia" w:ascii="仿宋_GB2312" w:hAnsi="仿宋_GB2312" w:eastAsia="仿宋_GB2312" w:cs="仿宋_GB2312"/>
          <w:sz w:val="32"/>
          <w:szCs w:val="32"/>
        </w:rPr>
        <w:t>深入领会习近平新时代中国特色社会主义思想，了解和掌握党的</w:t>
      </w:r>
      <w:r>
        <w:rPr>
          <w:rFonts w:hint="eastAsia" w:ascii="仿宋_GB2312" w:hAnsi="仿宋_GB2312" w:eastAsia="仿宋_GB2312" w:cs="仿宋_GB2312"/>
          <w:sz w:val="32"/>
          <w:szCs w:val="32"/>
          <w:lang w:val="en-US" w:eastAsia="zh-CN"/>
        </w:rPr>
        <w:t>二十大精神及</w:t>
      </w:r>
      <w:r>
        <w:rPr>
          <w:rFonts w:hint="eastAsia" w:ascii="仿宋_GB2312" w:hAnsi="仿宋_GB2312" w:eastAsia="仿宋_GB2312" w:cs="仿宋_GB2312"/>
          <w:sz w:val="32"/>
          <w:szCs w:val="32"/>
        </w:rPr>
        <w:t>党中央一系列新部署新要求，特别是关于严格党内政治生活，加强党内监督，从严教育管理监督党员等一系列政策规定，进一步强化党的思想和理论武装。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2、党章、党规、党纪和党的基本知识。以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中国共产党</w:t>
      </w:r>
      <w:r>
        <w:rPr>
          <w:rFonts w:hint="eastAsia" w:ascii="仿宋_GB2312" w:hAnsi="仿宋_GB2312" w:eastAsia="仿宋_GB2312" w:cs="仿宋_GB2312"/>
          <w:sz w:val="32"/>
          <w:szCs w:val="32"/>
        </w:rPr>
        <w:t>党章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和《关于新形势下党内政治生活的若干准则》为基本教材，同时还要通过学习党史、党的优良传统和优良作风，引导激励</w:t>
      </w:r>
      <w:r>
        <w:rPr>
          <w:rFonts w:hint="eastAsia" w:ascii="仿宋_GB2312" w:hAnsi="仿宋_GB2312" w:eastAsia="仿宋_GB2312" w:cs="仿宋_GB2312"/>
          <w:sz w:val="32"/>
          <w:szCs w:val="32"/>
          <w:lang w:val="en-US" w:eastAsia="zh-CN"/>
        </w:rPr>
        <w:t>积极分子</w:t>
      </w:r>
      <w:r>
        <w:rPr>
          <w:rFonts w:hint="eastAsia" w:ascii="仿宋_GB2312" w:hAnsi="仿宋_GB2312" w:eastAsia="仿宋_GB2312" w:cs="仿宋_GB2312"/>
          <w:sz w:val="32"/>
          <w:szCs w:val="32"/>
        </w:rPr>
        <w:t>懂规矩、守纪律，明底线、知敬畏，牢固树立“四个意识”，在思想上政治上行动上同以习近平同志为核心的党中央保持高度一致。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深化党史学习</w:t>
      </w:r>
      <w:r>
        <w:rPr>
          <w:rFonts w:hint="eastAsia" w:ascii="仿宋_GB2312" w:hAnsi="仿宋_GB2312" w:eastAsia="仿宋_GB2312" w:cs="仿宋_GB2312"/>
          <w:sz w:val="32"/>
          <w:szCs w:val="32"/>
        </w:rPr>
        <w:t>教育。充分发挥红色资源优势，发扬</w:t>
      </w:r>
      <w:r>
        <w:rPr>
          <w:rFonts w:hint="eastAsia" w:ascii="仿宋_GB2312" w:hAnsi="仿宋_GB2312" w:eastAsia="仿宋_GB2312" w:cs="仿宋_GB2312"/>
          <w:sz w:val="32"/>
          <w:szCs w:val="32"/>
          <w:lang w:eastAsia="zh-CN"/>
        </w:rPr>
        <w:t>革命传统</w:t>
      </w:r>
      <w:r>
        <w:rPr>
          <w:rFonts w:hint="eastAsia" w:ascii="仿宋_GB2312" w:hAnsi="仿宋_GB2312" w:eastAsia="仿宋_GB2312" w:cs="仿宋_GB2312"/>
          <w:sz w:val="32"/>
          <w:szCs w:val="32"/>
        </w:rPr>
        <w:t>精神，引导</w:t>
      </w:r>
      <w:r>
        <w:rPr>
          <w:rFonts w:hint="eastAsia" w:ascii="仿宋_GB2312" w:hAnsi="仿宋_GB2312" w:eastAsia="仿宋_GB2312" w:cs="仿宋_GB2312"/>
          <w:sz w:val="32"/>
          <w:szCs w:val="32"/>
          <w:lang w:val="en-US" w:eastAsia="zh-CN"/>
        </w:rPr>
        <w:t>入党积极分子</w:t>
      </w:r>
      <w:r>
        <w:rPr>
          <w:rFonts w:hint="eastAsia" w:ascii="仿宋_GB2312" w:hAnsi="仿宋_GB2312" w:eastAsia="仿宋_GB2312" w:cs="仿宋_GB2312"/>
          <w:sz w:val="32"/>
          <w:szCs w:val="32"/>
        </w:rPr>
        <w:t>深学、细照、笃行，争做红色基因的传承者。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4、社会主义法治教育。围绕全面推进法治建设，把法治教育纳入</w:t>
      </w:r>
      <w:r>
        <w:rPr>
          <w:rFonts w:hint="eastAsia" w:ascii="仿宋_GB2312" w:hAnsi="仿宋_GB2312" w:eastAsia="仿宋_GB2312" w:cs="仿宋_GB2312"/>
          <w:sz w:val="32"/>
          <w:szCs w:val="32"/>
          <w:lang w:val="en-US" w:eastAsia="zh-CN"/>
        </w:rPr>
        <w:t>积极分子</w:t>
      </w:r>
      <w:r>
        <w:rPr>
          <w:rFonts w:hint="eastAsia" w:ascii="仿宋_GB2312" w:hAnsi="仿宋_GB2312" w:eastAsia="仿宋_GB2312" w:cs="仿宋_GB2312"/>
          <w:sz w:val="32"/>
          <w:szCs w:val="32"/>
        </w:rPr>
        <w:t>教育培训的主要内容。根据行业特点、工作任务和实际需求，结合普法教育，有针对性地开展宪法等法律知识培训，引导</w:t>
      </w:r>
      <w:r>
        <w:rPr>
          <w:rFonts w:hint="eastAsia" w:ascii="仿宋_GB2312" w:hAnsi="仿宋_GB2312" w:eastAsia="仿宋_GB2312" w:cs="仿宋_GB2312"/>
          <w:sz w:val="32"/>
          <w:szCs w:val="32"/>
          <w:lang w:val="en-US" w:eastAsia="zh-CN"/>
        </w:rPr>
        <w:t>入党积极分子</w:t>
      </w:r>
      <w:r>
        <w:rPr>
          <w:rFonts w:hint="eastAsia" w:ascii="仿宋_GB2312" w:hAnsi="仿宋_GB2312" w:eastAsia="仿宋_GB2312" w:cs="仿宋_GB2312"/>
          <w:sz w:val="32"/>
          <w:szCs w:val="32"/>
        </w:rPr>
        <w:t>带头学法用法、模范守法护法，不断增强法治观念和法治为民意识，提高依法办事能力。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、培训方式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社区、机关党组织集中</w:t>
      </w:r>
      <w:r>
        <w:rPr>
          <w:rFonts w:hint="eastAsia" w:ascii="仿宋_GB2312" w:hAnsi="仿宋_GB2312" w:eastAsia="仿宋_GB2312" w:cs="仿宋_GB2312"/>
          <w:sz w:val="32"/>
          <w:szCs w:val="32"/>
        </w:rPr>
        <w:t>培训。采取专题讲座、案例分析等方式，增强</w:t>
      </w:r>
      <w:r>
        <w:rPr>
          <w:rFonts w:hint="eastAsia" w:ascii="仿宋_GB2312" w:hAnsi="仿宋_GB2312" w:eastAsia="仿宋_GB2312" w:cs="仿宋_GB2312"/>
          <w:sz w:val="32"/>
          <w:szCs w:val="32"/>
          <w:lang w:val="en-US" w:eastAsia="zh-CN"/>
        </w:rPr>
        <w:t>积极分子</w:t>
      </w:r>
      <w:r>
        <w:rPr>
          <w:rFonts w:hint="eastAsia" w:ascii="仿宋_GB2312" w:hAnsi="仿宋_GB2312" w:eastAsia="仿宋_GB2312" w:cs="仿宋_GB2312"/>
          <w:sz w:val="32"/>
          <w:szCs w:val="32"/>
        </w:rPr>
        <w:t>教育培训的吸引力和感染力。</w:t>
      </w:r>
      <w:r>
        <w:rPr>
          <w:rFonts w:hint="eastAsia" w:ascii="仿宋_GB2312" w:hAnsi="仿宋_GB2312" w:eastAsia="仿宋_GB2312" w:cs="仿宋_GB2312"/>
          <w:sz w:val="32"/>
          <w:szCs w:val="32"/>
          <w:lang w:val="en-US" w:eastAsia="zh-CN"/>
        </w:rPr>
        <w:t>入党积极分子培训分为两期，分别为6月份和12月份。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1、落实工作责任。各</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要高度重视，把</w:t>
      </w:r>
      <w:r>
        <w:rPr>
          <w:rFonts w:hint="eastAsia" w:ascii="仿宋_GB2312" w:hAnsi="仿宋_GB2312" w:eastAsia="仿宋_GB2312" w:cs="仿宋_GB2312"/>
          <w:sz w:val="32"/>
          <w:szCs w:val="32"/>
          <w:lang w:val="en-US" w:eastAsia="zh-CN"/>
        </w:rPr>
        <w:t>入党积极分子</w:t>
      </w:r>
      <w:r>
        <w:rPr>
          <w:rFonts w:hint="eastAsia" w:ascii="仿宋_GB2312" w:hAnsi="仿宋_GB2312" w:eastAsia="仿宋_GB2312" w:cs="仿宋_GB2312"/>
          <w:sz w:val="32"/>
          <w:szCs w:val="32"/>
        </w:rPr>
        <w:t>教育培训工作作为推动</w:t>
      </w:r>
      <w:r>
        <w:rPr>
          <w:rFonts w:hint="eastAsia" w:ascii="仿宋_GB2312" w:hAnsi="仿宋_GB2312" w:eastAsia="仿宋_GB2312" w:cs="仿宋_GB2312"/>
          <w:sz w:val="32"/>
          <w:szCs w:val="32"/>
          <w:lang w:val="en-US" w:eastAsia="zh-CN"/>
        </w:rPr>
        <w:t>大沁他拉街道</w:t>
      </w:r>
      <w:r>
        <w:rPr>
          <w:rFonts w:hint="eastAsia" w:ascii="仿宋_GB2312" w:hAnsi="仿宋_GB2312" w:eastAsia="仿宋_GB2312" w:cs="仿宋_GB2312"/>
          <w:sz w:val="32"/>
          <w:szCs w:val="32"/>
        </w:rPr>
        <w:t>事业改革发展的一项重要工作任务。科学合理地制定工作计划，明确分管领导和具体负责人的工作职责，加强领导，稳步推进，狠抓落实。</w:t>
      </w:r>
      <w:r>
        <w:rPr>
          <w:rFonts w:hint="eastAsia" w:ascii="仿宋_GB2312" w:hAnsi="仿宋_GB2312" w:eastAsia="仿宋_GB2312" w:cs="仿宋_GB2312"/>
          <w:sz w:val="32"/>
          <w:szCs w:val="32"/>
          <w:lang w:val="en-US" w:eastAsia="zh-CN"/>
        </w:rPr>
        <w:t>街道党工委</w:t>
      </w:r>
      <w:r>
        <w:rPr>
          <w:rFonts w:hint="eastAsia" w:ascii="仿宋_GB2312" w:hAnsi="仿宋_GB2312" w:eastAsia="仿宋_GB2312" w:cs="仿宋_GB2312"/>
          <w:sz w:val="32"/>
          <w:szCs w:val="32"/>
        </w:rPr>
        <w:t>将对各</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党组织实施</w:t>
      </w:r>
      <w:r>
        <w:rPr>
          <w:rFonts w:hint="eastAsia" w:ascii="仿宋_GB2312" w:hAnsi="仿宋_GB2312" w:eastAsia="仿宋_GB2312" w:cs="仿宋_GB2312"/>
          <w:sz w:val="32"/>
          <w:szCs w:val="32"/>
          <w:lang w:val="en-US" w:eastAsia="zh-CN"/>
        </w:rPr>
        <w:t>入党积极分子</w:t>
      </w:r>
      <w:r>
        <w:rPr>
          <w:rFonts w:hint="eastAsia" w:ascii="仿宋_GB2312" w:hAnsi="仿宋_GB2312" w:eastAsia="仿宋_GB2312" w:cs="仿宋_GB2312"/>
          <w:sz w:val="32"/>
          <w:szCs w:val="32"/>
        </w:rPr>
        <w:t>教育培训情况进行全面督查，对落实不力、弄虚作假、效果不好的党组织及负责人将严肃问责。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2、增强培训实效。根据工作实际及</w:t>
      </w:r>
      <w:r>
        <w:rPr>
          <w:rFonts w:hint="eastAsia" w:ascii="仿宋_GB2312" w:hAnsi="仿宋_GB2312" w:eastAsia="仿宋_GB2312" w:cs="仿宋_GB2312"/>
          <w:sz w:val="32"/>
          <w:szCs w:val="32"/>
          <w:lang w:val="en-US" w:eastAsia="zh-CN"/>
        </w:rPr>
        <w:t>积极分子</w:t>
      </w:r>
      <w:r>
        <w:rPr>
          <w:rFonts w:hint="eastAsia" w:ascii="仿宋_GB2312" w:hAnsi="仿宋_GB2312" w:eastAsia="仿宋_GB2312" w:cs="仿宋_GB2312"/>
          <w:sz w:val="32"/>
          <w:szCs w:val="32"/>
        </w:rPr>
        <w:t>需求，不断改进培训方式，创新培训方法。加强实践锻炼，灵活开展主题讲座、参观学习等活动，做到知行统一、学用结合。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3、强化监督指导。</w:t>
      </w:r>
      <w:r>
        <w:rPr>
          <w:rFonts w:hint="eastAsia" w:ascii="仿宋_GB2312" w:hAnsi="仿宋_GB2312" w:eastAsia="仿宋_GB2312" w:cs="仿宋_GB2312"/>
          <w:sz w:val="32"/>
          <w:szCs w:val="32"/>
          <w:lang w:val="en-US" w:eastAsia="zh-CN"/>
        </w:rPr>
        <w:t>培训要有通知、有内容、有签到，严格落实考核制度，将积极分子的参学情况作为能否发展为正式党员的重要依据。</w:t>
      </w:r>
    </w:p>
    <w:p>
      <w:pPr>
        <w:ind w:firstLine="640"/>
        <w:rPr>
          <w:rFonts w:hint="eastAsia" w:ascii="仿宋_GB2312" w:hAnsi="仿宋_GB2312" w:eastAsia="仿宋_GB2312" w:cs="仿宋_GB2312"/>
          <w:sz w:val="32"/>
          <w:szCs w:val="32"/>
        </w:rPr>
      </w:pPr>
    </w:p>
    <w:p>
      <w:pPr>
        <w:wordWrap w:val="0"/>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中共大沁他拉街道工作委员会</w:t>
      </w:r>
    </w:p>
    <w:p>
      <w:pPr>
        <w:wordWrap/>
        <w:ind w:firstLine="64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2023年6月6日  </w:t>
      </w:r>
    </w:p>
    <w:sectPr>
      <w:pgSz w:w="11906" w:h="16838"/>
      <w:pgMar w:top="1440" w:right="1800" w:bottom="1440" w:left="180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mMDhjNzQ2OThhMTAwODU5Y2FkMmQwNjBlNjU3ZWQifQ=="/>
  </w:docVars>
  <w:rsids>
    <w:rsidRoot w:val="000F30FE"/>
    <w:rsid w:val="000F30FE"/>
    <w:rsid w:val="002F2CE7"/>
    <w:rsid w:val="00340A94"/>
    <w:rsid w:val="004D2511"/>
    <w:rsid w:val="004D778A"/>
    <w:rsid w:val="0052509E"/>
    <w:rsid w:val="0061631D"/>
    <w:rsid w:val="006C4832"/>
    <w:rsid w:val="007776CC"/>
    <w:rsid w:val="00830BE5"/>
    <w:rsid w:val="00CF28F1"/>
    <w:rsid w:val="00FF22AA"/>
    <w:rsid w:val="0624613D"/>
    <w:rsid w:val="063E646E"/>
    <w:rsid w:val="07803098"/>
    <w:rsid w:val="08031F6F"/>
    <w:rsid w:val="0A4443D5"/>
    <w:rsid w:val="0ADE4965"/>
    <w:rsid w:val="0C7016C1"/>
    <w:rsid w:val="0D361EDC"/>
    <w:rsid w:val="0D3B05F0"/>
    <w:rsid w:val="11F12130"/>
    <w:rsid w:val="12E00124"/>
    <w:rsid w:val="1356385F"/>
    <w:rsid w:val="13761A71"/>
    <w:rsid w:val="176E475F"/>
    <w:rsid w:val="17D27E47"/>
    <w:rsid w:val="1CF653C3"/>
    <w:rsid w:val="2ACE4D86"/>
    <w:rsid w:val="2B046852"/>
    <w:rsid w:val="2F185E86"/>
    <w:rsid w:val="32C44393"/>
    <w:rsid w:val="34095FB7"/>
    <w:rsid w:val="35F90206"/>
    <w:rsid w:val="388406C3"/>
    <w:rsid w:val="3BC51FFD"/>
    <w:rsid w:val="3D9A2417"/>
    <w:rsid w:val="3DDC47DD"/>
    <w:rsid w:val="404469CC"/>
    <w:rsid w:val="418C2076"/>
    <w:rsid w:val="42C61768"/>
    <w:rsid w:val="49CE0A63"/>
    <w:rsid w:val="4E1E62CC"/>
    <w:rsid w:val="514A5BAD"/>
    <w:rsid w:val="54336EB5"/>
    <w:rsid w:val="5573717A"/>
    <w:rsid w:val="58EE0B9C"/>
    <w:rsid w:val="5C016905"/>
    <w:rsid w:val="60363EDA"/>
    <w:rsid w:val="606303E7"/>
    <w:rsid w:val="61A25613"/>
    <w:rsid w:val="63EA71AE"/>
    <w:rsid w:val="67205D3D"/>
    <w:rsid w:val="67B96C5C"/>
    <w:rsid w:val="6ADC67EC"/>
    <w:rsid w:val="71AF12E6"/>
    <w:rsid w:val="7434172B"/>
    <w:rsid w:val="78745037"/>
    <w:rsid w:val="788B7C7E"/>
    <w:rsid w:val="7A515C7E"/>
    <w:rsid w:val="7CD04806"/>
    <w:rsid w:val="7D47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黑体" w:hAnsi="黑体" w:eastAsia="黑体"/>
      <w:bCs/>
      <w:kern w:val="44"/>
      <w:sz w:val="32"/>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楷体" w:hAnsi="楷体" w:eastAsia="楷体" w:cstheme="majorBidi"/>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黑体" w:hAnsi="黑体" w:eastAsia="黑体"/>
      <w:bCs/>
      <w:kern w:val="44"/>
      <w:sz w:val="32"/>
      <w:szCs w:val="44"/>
    </w:rPr>
  </w:style>
  <w:style w:type="character" w:customStyle="1" w:styleId="12">
    <w:name w:val="标题 2 字符"/>
    <w:basedOn w:val="7"/>
    <w:link w:val="3"/>
    <w:semiHidden/>
    <w:qFormat/>
    <w:uiPriority w:val="9"/>
    <w:rPr>
      <w:rFonts w:ascii="楷体" w:hAnsi="楷体" w:eastAsia="楷体" w:cstheme="majorBidi"/>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1531</Words>
  <Characters>1545</Characters>
  <Lines>18</Lines>
  <Paragraphs>5</Paragraphs>
  <TotalTime>184</TotalTime>
  <ScaleCrop>false</ScaleCrop>
  <LinksUpToDate>false</LinksUpToDate>
  <CharactersWithSpaces>1570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2020-04-01T07:58:00Z</dcterms:created>
  <dc:creator>gwyx</dc:creator>
  <cp:lastModifiedBy>Administrator</cp:lastModifiedBy>
  <cp:lastPrinted>2023-06-06T06:47:06Z</cp:lastPrinted>
  <dcterms:modified xsi:type="dcterms:W3CDTF">2023-06-06T08:32:50Z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7DBD0FF90DE7478CB30D6E784D56CA40_13</vt:lpwstr>
  </property>
</Properties>
</file>