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党员示范岗、党员责任区创建方案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为进一步推进主题教育办好民生实事活动的开展，提升民生保障水平，规范开展党员示范岗、党员责任区创建活动，强化基层党支部和广大党员在主题教育工作中的战斗堡垒和先锋模范作用，制定如下方案。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坚持以习近平新时代中国特色社会主义思想为指导，牢牢把握这次主题教育“学思想、强党性、重实践、建新功”的总要求，结合治安镇实际情况，坚持把民生实事的成效作为检验党支部工作质量的重要标准，以党员为主体，以党员创先争优为内涵进一步规范开展党员示范岗、党员责任区创建活动，增强党员的服务意识、责任意识和担当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创建活动，进一步强化党员责任意识，凸显党员队伍的凝聚力和战斗力，在关键岗位、重点区域、重要工作、重大活动中激发党员活力，为群众办实事、解民忧，引导广大党员在就业、教育、医疗、出行、住房、养老、信访矛盾、困难救助、产业扶持、人居环境整治等推动发展方面等方面当先锋、做表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三、创建内容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（一）党员示范岗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以党支部为单位，创建党员示范岗，激励党员立足本职岗位发挥先锋模范作用，在服务群众方面思想认识深刻，工作务实，体现良好素养，受到群众认可。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（二）党员责任区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根据党员不同的工作岗位、素质能力和活动范围，把党员应尽义务以责任制形式落实到每一名党员身上，从而形成以一名或多名党员为主体、以一定区域为范围的党员目标管理责任区。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（一）党员示范岗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b/>
          <w:bCs/>
          <w:sz w:val="32"/>
          <w:szCs w:val="32"/>
          <w:lang w:val="en-US" w:eastAsia="zh-CN"/>
        </w:rPr>
        <w:t>1.</w:t>
      </w:r>
      <w:r>
        <w:rPr>
          <w:rFonts w:hint="eastAsia" w:ascii="方正仿宋简体" w:hAnsi="方正仿宋简体" w:eastAsia="方正仿宋简体" w:cs="方正仿宋简体"/>
          <w:b/>
          <w:bCs/>
          <w:sz w:val="32"/>
          <w:szCs w:val="32"/>
          <w:lang w:val="en-US" w:eastAsia="zh-CN"/>
        </w:rPr>
        <w:t>创建条件。</w:t>
      </w:r>
      <w:r>
        <w:rPr>
          <w:rFonts w:hint="eastAsia" w:ascii="方正仿宋简体" w:hAnsi="方正仿宋简体" w:eastAsia="方正仿宋简体" w:cs="方正仿宋简体"/>
          <w:sz w:val="32"/>
          <w:szCs w:val="32"/>
          <w:lang w:val="en-US" w:eastAsia="zh-CN"/>
        </w:rPr>
        <w:t>党员示范岗由党员个人创建，党员示范岗的创建，</w:t>
      </w:r>
      <w:r>
        <w:rPr>
          <w:rFonts w:hint="eastAsia" w:ascii="方正仿宋简体" w:hAnsi="方正仿宋简体" w:eastAsia="方正仿宋简体" w:cs="方正仿宋简体"/>
          <w:sz w:val="32"/>
          <w:szCs w:val="32"/>
          <w:highlight w:val="none"/>
          <w:lang w:val="en-US" w:eastAsia="zh-CN"/>
        </w:rPr>
        <w:t>应以“五优五带头”为标准</w:t>
      </w:r>
      <w:r>
        <w:rPr>
          <w:rFonts w:hint="eastAsia" w:ascii="方正仿宋简体" w:hAnsi="方正仿宋简体" w:eastAsia="方正仿宋简体" w:cs="方正仿宋简体"/>
          <w:sz w:val="32"/>
          <w:szCs w:val="32"/>
          <w:lang w:val="en-US" w:eastAsia="zh-CN"/>
        </w:rPr>
        <w:t>，围绕平时工作，做到平常时候能够看出来，关键时候能够站出来；做到带着群众干，做给群众看；做到岗位是样板，行为是模范。具体条件如下：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政治素质优，带头学习提高。带头加强对党章、党规、党纪的学习，带头加强对习近平新时代中国特色社会主义思想的学习，坚持党的制度，执行党的决议，维护党的纪律，增进党内团结，做政治建设和理论水平的领跑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日常</w:t>
      </w:r>
      <w:r>
        <w:rPr>
          <w:rFonts w:hint="eastAsia" w:ascii="方正仿宋简体" w:hAnsi="方正仿宋简体" w:eastAsia="方正仿宋简体" w:cs="方正仿宋简体"/>
          <w:sz w:val="32"/>
          <w:szCs w:val="32"/>
          <w:lang w:val="en-US" w:eastAsia="zh-CN"/>
        </w:rPr>
        <w:t>工作优，带头争创佳绩。责任心强，业务能力优秀，在工作中勇于承担"急难险重"任务，吃苦在前，优质高效完成各项工作任务。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党员</w:t>
      </w:r>
      <w:r>
        <w:rPr>
          <w:rFonts w:hint="eastAsia" w:ascii="方正仿宋简体" w:hAnsi="方正仿宋简体" w:eastAsia="方正仿宋简体" w:cs="方正仿宋简体"/>
          <w:sz w:val="32"/>
          <w:szCs w:val="32"/>
          <w:lang w:val="en-US" w:eastAsia="zh-CN"/>
        </w:rPr>
        <w:t>评价优，带头服务群众。主动与群众沟通联系，认真听取和反映群众意见，带头落实服务承诺制，想群众之所想，急群众之所急，积极为群众做好事、办实事、解难事。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作风形象优，带头弘扬正气。具有良好的精神面貌、端正的工作态度、文明的行为举止、扎实的工作作风，谦虚谨慎，诚实守信。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自律意识优，带头遵纪守法。模范遵守法律法规和各项规章制度，带头执行廉洁规定，自觉接受党内外监督，严格自律，公正行事，干净干事。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eastAsia" w:ascii="方正仿宋简体" w:hAnsi="方正仿宋简体" w:eastAsia="方正仿宋简体" w:cs="方正仿宋简体"/>
          <w:b/>
          <w:bCs/>
          <w:sz w:val="32"/>
          <w:szCs w:val="32"/>
          <w:lang w:val="en-US" w:eastAsia="zh-CN"/>
        </w:rPr>
        <w:t>创建程序。</w:t>
      </w:r>
      <w:r>
        <w:rPr>
          <w:rFonts w:hint="eastAsia" w:ascii="方正仿宋简体" w:hAnsi="方正仿宋简体" w:eastAsia="方正仿宋简体" w:cs="方正仿宋简体"/>
          <w:sz w:val="32"/>
          <w:szCs w:val="32"/>
          <w:lang w:val="en-US" w:eastAsia="zh-CN"/>
        </w:rPr>
        <w:t>党支部组织党员进行广泛酝酿讨论，结合工作实际，初步确定拟定党员。党支部组织党员、群众对初步提名的党员进行测评，并将测评结果进行公示之后，结合党员个人意愿，确定党员示范岗名单，报治安镇党委批准后方可设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b/>
          <w:bCs/>
          <w:sz w:val="32"/>
          <w:szCs w:val="32"/>
          <w:lang w:val="en-US" w:eastAsia="zh-CN"/>
        </w:rPr>
        <w:t>3.</w:t>
      </w:r>
      <w:r>
        <w:rPr>
          <w:rFonts w:hint="eastAsia" w:ascii="方正仿宋简体" w:hAnsi="方正仿宋简体" w:eastAsia="方正仿宋简体" w:cs="方正仿宋简体"/>
          <w:b/>
          <w:bCs/>
          <w:sz w:val="32"/>
          <w:szCs w:val="32"/>
          <w:lang w:val="en-US" w:eastAsia="zh-CN"/>
        </w:rPr>
        <w:t>动态管理。</w:t>
      </w:r>
      <w:r>
        <w:rPr>
          <w:rFonts w:hint="eastAsia" w:ascii="方正仿宋简体" w:hAnsi="方正仿宋简体" w:eastAsia="方正仿宋简体" w:cs="方正仿宋简体"/>
          <w:sz w:val="32"/>
          <w:szCs w:val="32"/>
          <w:lang w:val="en-US" w:eastAsia="zh-CN"/>
        </w:rPr>
        <w:t>党员示范岗要公开悬挂标牌，上岗党员佩戴党员徽章，自觉接受群众监督。党支部定期对党员示范岗进行考核，广泛听取群众的意见和建议，按期进行群众满意度测评，将测评结果作为党员示范岗考核履岗情况的重要依据，发现问题及时督促整改。对表现突出的"党员示范岗"，可采取精神鼓励与物质奖励相结合的方法，将考核结果与评先选优等工作相结合，激励党员更好发挥示范引领作用；对考核不达标的，要撤销称号、收回岗牌，不得列入当年表彰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（二）党员责任区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b/>
          <w:bCs/>
          <w:sz w:val="32"/>
          <w:szCs w:val="32"/>
          <w:lang w:val="en-US" w:eastAsia="zh-CN"/>
        </w:rPr>
        <w:t>1.</w:t>
      </w:r>
      <w:r>
        <w:rPr>
          <w:rFonts w:hint="eastAsia" w:ascii="方正仿宋简体" w:hAnsi="方正仿宋简体" w:eastAsia="方正仿宋简体" w:cs="方正仿宋简体"/>
          <w:b/>
          <w:bCs/>
          <w:sz w:val="32"/>
          <w:szCs w:val="32"/>
          <w:lang w:val="en-US" w:eastAsia="zh-CN"/>
        </w:rPr>
        <w:t>责任区划分。</w:t>
      </w:r>
      <w:r>
        <w:rPr>
          <w:rFonts w:hint="eastAsia" w:ascii="方正仿宋简体" w:hAnsi="方正仿宋简体" w:eastAsia="方正仿宋简体" w:cs="方正仿宋简体"/>
          <w:sz w:val="32"/>
          <w:szCs w:val="32"/>
          <w:lang w:val="en-US" w:eastAsia="zh-CN"/>
        </w:rPr>
        <w:t>以嘎查村为基本区域进行划分，承担党员责任区的党员应具有一定的政治、业务素质和组织协调能力；个别党员本人素质不具备条件的可与其他党员共同承担责任任务；党员对责任区实行目标管理、包干负责，可以一名党员负责一个责任区，也可以几名党员负责一个责任区。党支部要充分尊重党员和群众在责任区划分方面的意见，明确每名党员责任范围和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eastAsia" w:ascii="方正仿宋简体" w:hAnsi="方正仿宋简体" w:eastAsia="方正仿宋简体" w:cs="方正仿宋简体"/>
          <w:b/>
          <w:bCs/>
          <w:sz w:val="32"/>
          <w:szCs w:val="32"/>
          <w:lang w:val="en-US" w:eastAsia="zh-CN"/>
        </w:rPr>
        <w:t>责任区党员职责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在履行政治责任上发挥作用。责任区党员切实增强政治意识，落实理论学习制度，认真参加党的组织生活，及时向群众宣传党和国家路线方针政策，</w:t>
      </w:r>
      <w:r>
        <w:rPr>
          <w:rFonts w:hint="eastAsia" w:ascii="Times New Roman" w:hAnsi="Times New Roman" w:eastAsia="方正仿宋简体" w:cs="Times New Roman"/>
          <w:sz w:val="32"/>
          <w:szCs w:val="32"/>
          <w:lang w:val="en-US" w:eastAsia="zh-CN"/>
        </w:rPr>
        <w:t>配合主题教育工作开展好宣传和动员工作，</w:t>
      </w:r>
      <w:r>
        <w:rPr>
          <w:rFonts w:hint="eastAsia" w:ascii="方正仿宋简体" w:hAnsi="方正仿宋简体" w:eastAsia="方正仿宋简体" w:cs="方正仿宋简体"/>
          <w:sz w:val="32"/>
          <w:szCs w:val="32"/>
          <w:lang w:val="en-US" w:eastAsia="zh-CN"/>
        </w:rPr>
        <w:t>帮助群众提高政治觉悟，引领群众自觉做习近平新时代中国特色社会主义思想坚定信仰者和忠实实践者。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w:t>
      </w:r>
      <w:r>
        <w:rPr>
          <w:rFonts w:hint="eastAsia" w:ascii="方正仿宋简体" w:hAnsi="方正仿宋简体" w:eastAsia="方正仿宋简体" w:cs="方正仿宋简体"/>
          <w:sz w:val="32"/>
          <w:szCs w:val="32"/>
          <w:lang w:val="en-US" w:eastAsia="zh-CN"/>
        </w:rPr>
        <w:t>在联系服务群众上发挥作用。牢固树立党的宗旨意识，认真践行党的群众路线，及时了解掌握群众思想动态，关心群众生产生活情况，真心实意为群众办好事、做实事、解难事，以实际行动向群众传递党组织温暖，维护队伍和谐稳定大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b/>
          <w:bCs/>
          <w:sz w:val="32"/>
          <w:szCs w:val="32"/>
          <w:lang w:val="en-US" w:eastAsia="zh-CN"/>
        </w:rPr>
        <w:t>3.</w:t>
      </w:r>
      <w:r>
        <w:rPr>
          <w:rFonts w:hint="eastAsia" w:ascii="方正仿宋简体" w:hAnsi="方正仿宋简体" w:eastAsia="方正仿宋简体" w:cs="方正仿宋简体"/>
          <w:b/>
          <w:bCs/>
          <w:sz w:val="32"/>
          <w:szCs w:val="32"/>
          <w:lang w:val="en-US" w:eastAsia="zh-CN"/>
        </w:rPr>
        <w:t>责任区管理和考核。</w:t>
      </w:r>
      <w:r>
        <w:rPr>
          <w:rFonts w:hint="eastAsia" w:ascii="方正仿宋简体" w:hAnsi="方正仿宋简体" w:eastAsia="方正仿宋简体" w:cs="方正仿宋简体"/>
          <w:sz w:val="32"/>
          <w:szCs w:val="32"/>
          <w:lang w:val="en-US" w:eastAsia="zh-CN"/>
        </w:rPr>
        <w:t>党员责任区工作接受群众监督，党支部对党员责任区活动开展情况进行跟踪管理，定期公开责任落实情况和评价结果，督促党员完成既定责任目标。对责任心不强、作用发挥不突出、工作业绩不高、群众反映一般的党员，采取党内批评的方式帮助改进；对政治素质优、业务能力强、群众基础好的党员，采取精神鼓励与物质奖励相结合的方法，将评价结果与评先选优等工作相结合，激励党员更好发挥先锋模范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bookmarkStart w:id="0" w:name="_GoBack"/>
      <w:bookmarkEnd w:id="0"/>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626BBFF-B41C-448A-BAE3-B30333D501E4}"/>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2" w:fontKey="{CD8C586F-9225-4A82-ADEE-3DA614388E40}"/>
  </w:font>
  <w:font w:name="方正楷体简体">
    <w:panose1 w:val="03000509000000000000"/>
    <w:charset w:val="86"/>
    <w:family w:val="auto"/>
    <w:pitch w:val="default"/>
    <w:sig w:usb0="00000001" w:usb1="080E0000" w:usb2="00000000" w:usb3="00000000" w:csb0="00040000" w:csb1="00000000"/>
    <w:embedRegular r:id="rId3" w:fontKey="{30D75F32-6C32-4630-99E7-9017EAFDB3F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YzUwMWRiYmY0ZGZjMzIwYjU0M2EwOTlkNTg0OTIifQ=="/>
  </w:docVars>
  <w:rsids>
    <w:rsidRoot w:val="372379A9"/>
    <w:rsid w:val="034F1BA8"/>
    <w:rsid w:val="06BD6E48"/>
    <w:rsid w:val="07693433"/>
    <w:rsid w:val="09C661EE"/>
    <w:rsid w:val="0E207FB6"/>
    <w:rsid w:val="10792B78"/>
    <w:rsid w:val="14E3592D"/>
    <w:rsid w:val="1A3E09F9"/>
    <w:rsid w:val="1B2960B0"/>
    <w:rsid w:val="1B395F40"/>
    <w:rsid w:val="1C5545BF"/>
    <w:rsid w:val="1D9A3557"/>
    <w:rsid w:val="223B3049"/>
    <w:rsid w:val="224D0523"/>
    <w:rsid w:val="260026ED"/>
    <w:rsid w:val="2871249B"/>
    <w:rsid w:val="28FC5481"/>
    <w:rsid w:val="2C617B2A"/>
    <w:rsid w:val="309D07DD"/>
    <w:rsid w:val="30E45B0B"/>
    <w:rsid w:val="30F878AC"/>
    <w:rsid w:val="33647D5D"/>
    <w:rsid w:val="372379A9"/>
    <w:rsid w:val="3DB349CA"/>
    <w:rsid w:val="401C5116"/>
    <w:rsid w:val="406435E4"/>
    <w:rsid w:val="44FC2A92"/>
    <w:rsid w:val="4A81738A"/>
    <w:rsid w:val="4A9714D5"/>
    <w:rsid w:val="4E636C0B"/>
    <w:rsid w:val="56554997"/>
    <w:rsid w:val="599B3347"/>
    <w:rsid w:val="5F0B0627"/>
    <w:rsid w:val="5F550EB1"/>
    <w:rsid w:val="63C441DE"/>
    <w:rsid w:val="66A03D4A"/>
    <w:rsid w:val="6B064398"/>
    <w:rsid w:val="6E1E69BD"/>
    <w:rsid w:val="709462DA"/>
    <w:rsid w:val="730B788F"/>
    <w:rsid w:val="73BA21C4"/>
    <w:rsid w:val="788C073D"/>
    <w:rsid w:val="7A0F1461"/>
    <w:rsid w:val="7BFC13BD"/>
    <w:rsid w:val="7E723C23"/>
    <w:rsid w:val="7F23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2023-10-09T09:10:00Z</dcterms:created>
  <dc:creator>王晓宇</dc:creator>
  <cp:lastModifiedBy>王晓宇</cp:lastModifiedBy>
  <dcterms:modified xsi:type="dcterms:W3CDTF">2023-10-15T13:44:39Z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E21A7F5FCB844F9FAB692A17801133FE_11</vt:lpwstr>
  </property>
</Properties>
</file>