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</w:pPr>
      <w:bookmarkStart w:id="0" w:name="bookmark12"/>
      <w:bookmarkStart w:id="1" w:name="bookmark14"/>
      <w:bookmarkStart w:id="2" w:name="bookmark13"/>
      <w:r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 xml:space="preserve">   经济困难老年人能力评估基本信息表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209" w:firstLineChars="108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奈曼旗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迈吉干筒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村/社区</w:t>
      </w:r>
    </w:p>
    <w:tbl>
      <w:tblPr>
        <w:tblStyle w:val="7"/>
        <w:tblpPr w:leftFromText="180" w:rightFromText="180" w:vertAnchor="text" w:horzAnchor="page" w:tblpXSpec="center" w:tblpY="302"/>
        <w:tblOverlap w:val="never"/>
        <w:tblW w:w="102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72"/>
        <w:gridCol w:w="1104"/>
        <w:gridCol w:w="1799"/>
        <w:gridCol w:w="1397"/>
        <w:gridCol w:w="981"/>
        <w:gridCol w:w="1389"/>
        <w:gridCol w:w="743"/>
        <w:gridCol w:w="1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评估编号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老年人姓名</w:t>
            </w:r>
          </w:p>
        </w:tc>
        <w:tc>
          <w:tcPr>
            <w:tcW w:w="1397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李桂枝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7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vAlign w:val="center"/>
          </w:tcPr>
          <w:p>
            <w:pPr>
              <w:spacing w:line="240" w:lineRule="auto"/>
              <w:ind w:firstLine="591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4572" w:type="dxa"/>
            <w:gridSpan w:val="4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152326192904261187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line="240" w:lineRule="auto"/>
              <w:ind w:firstLine="210" w:firstLineChars="100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通辽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奈曼旗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八仙筒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迈吉干筒  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评估原因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首次评估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2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常规评估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□即时评估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</w:p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□因对评估结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果有疑问进行的复评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文化程度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文盲   □小学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□初中    □高中/技校/中专</w:t>
            </w:r>
          </w:p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4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居住情况(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239" w:leftChars="114" w:right="196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独居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与配偶居住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与子女居住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与父母居住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与兄弟姐妹居住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□与其他亲属居住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与非亲属关系的人居住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□养老机构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0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未婚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□已婚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丧偶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离婚</w:t>
            </w:r>
            <w:r>
              <w:rPr>
                <w:rFonts w:hint="eastAsia" w:ascii="宋体" w:hAnsi="宋体" w:eastAsia="宋体" w:cs="宋体"/>
                <w:spacing w:val="21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是否持残疾人证</w:t>
            </w:r>
          </w:p>
        </w:tc>
        <w:tc>
          <w:tcPr>
            <w:tcW w:w="1104" w:type="dxa"/>
            <w:vAlign w:val="center"/>
          </w:tcPr>
          <w:p>
            <w:pPr>
              <w:spacing w:before="59" w:line="240" w:lineRule="auto"/>
              <w:ind w:left="62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否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1799" w:type="dxa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残疾等级</w:t>
            </w:r>
          </w:p>
        </w:tc>
        <w:tc>
          <w:tcPr>
            <w:tcW w:w="5777" w:type="dxa"/>
            <w:gridSpan w:val="5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一级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二级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三级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残疾类别</w:t>
            </w:r>
          </w:p>
        </w:tc>
        <w:tc>
          <w:tcPr>
            <w:tcW w:w="8680" w:type="dxa"/>
            <w:gridSpan w:val="7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视力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听力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言语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肢体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智力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精神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多重（可多选）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 w:right="-6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医疗费用支付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1" w:line="240" w:lineRule="auto"/>
              <w:ind w:left="0" w:leftChars="0" w:right="246" w:firstLine="4" w:firstLine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□城镇职工基本医疗保险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城乡居民基本医疗保</w:t>
            </w:r>
          </w:p>
          <w:p>
            <w:pPr>
              <w:spacing w:before="61" w:line="240" w:lineRule="auto"/>
              <w:ind w:left="0" w:leftChars="0" w:right="-94" w:rightChars="0" w:firstLine="4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自费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□企业补充保险</w:t>
            </w:r>
            <w:r>
              <w:rPr>
                <w:rFonts w:hint="eastAsia" w:ascii="宋体" w:hAnsi="宋体" w:eastAsia="宋体" w:cs="宋体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□医疗救助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□大病保险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52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经济来源(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□退休金/养老金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□子女补贴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□亲友资助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国家普惠型补贴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个人储蓄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其他补贴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4" w:line="240" w:lineRule="auto"/>
              <w:ind w:right="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近30天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内照护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风险事件</w:t>
            </w: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跌倒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走失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噎食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自杀、自伤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昏迷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5" w:line="240" w:lineRule="auto"/>
              <w:ind w:firstLine="752" w:firstLineChars="400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特殊护理情况(可多选)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752" w:firstLineChars="4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透析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尿管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呼吸机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疾病诊断</w:t>
            </w:r>
          </w:p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(可多选)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before="85" w:line="240" w:lineRule="auto"/>
              <w:jc w:val="both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高血压病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冠心病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糖尿病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肺炎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□慢性阻塞性肺疾病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脑出血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脑梗塞</w:t>
            </w:r>
          </w:p>
          <w:p>
            <w:pPr>
              <w:spacing w:before="85" w:line="240" w:lineRule="auto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尿路感染(30天内)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□帕金森综合征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慢性肾衰竭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□肝硬化</w:t>
            </w:r>
            <w:r>
              <w:rPr>
                <w:rFonts w:hint="eastAsia"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□消化性溃疡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□肿瘤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□截肢(6个月内)</w:t>
            </w:r>
            <w:r>
              <w:rPr>
                <w:rFonts w:hint="eastAsia" w:ascii="宋体" w:hAnsi="宋体" w:eastAsia="宋体" w:cs="宋体"/>
                <w:spacing w:val="24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□骨折(3个月内)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□白内障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□青光眼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骨质疏松症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□甲状腺功能减退症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智力低下 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痴呆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□其他精神和行为障碍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8"/>
                <w:sz w:val="21"/>
                <w:szCs w:val="21"/>
              </w:rPr>
              <w:t>(请补充):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老年人的相关信息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86" w:line="240" w:lineRule="auto"/>
              <w:ind w:left="75"/>
              <w:jc w:val="left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关系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87" w:line="240" w:lineRule="auto"/>
              <w:ind w:left="72" w:leftChars="0" w:right="209" w:rightChars="0" w:firstLine="2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□本人</w:t>
            </w:r>
            <w:r>
              <w:rPr>
                <w:rFonts w:hint="eastAsia" w:ascii="宋体" w:hAnsi="宋体" w:eastAsia="宋体" w:cs="宋体"/>
                <w:spacing w:val="43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□配偶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子女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□其他亲属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□雇佣照顾者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□村(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民委员会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工作人员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auto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李子成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电话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5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15114737481</w:t>
            </w:r>
          </w:p>
        </w:tc>
      </w:tr>
    </w:tbl>
    <w:p>
      <w:pPr>
        <w:spacing w:line="240" w:lineRule="auto"/>
        <w:ind w:right="-733" w:rightChars="-349" w:firstLine="210" w:firstLineChars="1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11"/>
          <w:szCs w:val="1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6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pStyle w:val="2"/>
        <w:ind w:firstLine="420" w:firstLineChars="200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填报说明：</w:t>
      </w:r>
    </w:p>
    <w:p>
      <w:pPr>
        <w:pStyle w:val="3"/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填报单位：由老年人户籍地/居住地的镇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场（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街道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或村（社区）辅助老年人填写并盖章。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评估编号：不填写，由第三方评估时统计编排。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年龄：计算公式“2023-出生年份=年龄”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评估原因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选择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常规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评估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经济来源：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国家普惠型补贴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低保金等补助资金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）</w:t>
      </w:r>
    </w:p>
    <w:p>
      <w:pPr>
        <w:spacing w:line="240" w:lineRule="auto"/>
        <w:ind w:right="-239" w:rightChars="-114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附件二</w:t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6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经济困难老年人能力评估申请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自评表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0" w:firstLine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奈曼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迈吉干筒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 xml:space="preserve">村/社区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老年人姓名：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</w:t>
      </w:r>
    </w:p>
    <w:tbl>
      <w:tblPr>
        <w:tblStyle w:val="5"/>
        <w:tblW w:w="1015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1050"/>
        <w:gridCol w:w="2740"/>
        <w:gridCol w:w="2393"/>
        <w:gridCol w:w="2300"/>
        <w:gridCol w:w="101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项目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）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（需要帮助）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依赖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选项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 无须帮助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部分独立自己能吃，但需辅助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不能独立完成部分或全部靠喂食或鼻饲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8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大小便 控制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独立自己能够完全控制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 偶尔失控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不能自控失控，需帮助处理大小便（如导尿、灌肠等）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洗澡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独立，无须帮助自己能进出浴室（淋浴、 盆浴），独立洗澡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部分独立需帮助洗一部分（背部或腿）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不能独立完成不能洗澡、或大部分需帮助洗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穿衣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独立，无须帮助能独立拿取衣服，穿上并扣好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部分独立能独立拿取衣服及穿 上，需帮助系鞋带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不能独立完成完全不能穿，要靠他人拿衣穿衣或自己穿上部分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用厕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 能独立用厕、便后拭净 及整理衣裤（可用手杖、 助步器或轮椅，能处理 尿壶、便盆）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不能独立完成需要帮助用厕、做便 后处理（清洁、整理 衣裤）及处理尿壶、 便盆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不能独立完成不能用厕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/>
              </w:rPr>
            </w:pPr>
          </w:p>
          <w:p>
            <w:pPr>
              <w:bidi w:val="0"/>
              <w:ind w:firstLine="487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床椅 转移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独立，无须帮助自己能下床，坐上及离 开椅、凳（可用手杖或 助步器）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 需帮上、下床椅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不能独立完成卧床不起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7" w:hRule="exact"/>
        </w:trPr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综合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自评失能等级为：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exact"/>
        </w:trPr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明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进食、大小便控制、洗澡为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类，穿衣、用厕、床椅转移为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根据自身实际情况将相应分数填写至选项内，综合a类和b类的分数，确定自评失能等级。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739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类各1项或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</w:trPr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此表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对老年人进行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当等级达到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B级、C级、D级、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级时方可申请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老年人能力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评估。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20" w:firstLineChars="2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6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spacing w:line="240" w:lineRule="auto"/>
        <w:ind w:right="-239" w:rightChars="-114" w:firstLine="420" w:firstLineChars="200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rPr>
          <w:rFonts w:hint="default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sectPr>
          <w:pgSz w:w="11906" w:h="16838"/>
          <w:pgMar w:top="638" w:right="1079" w:bottom="880" w:left="76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553"/>
        <w:tblOverlap w:val="never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170"/>
        <w:gridCol w:w="1069"/>
        <w:gridCol w:w="761"/>
        <w:gridCol w:w="1999"/>
        <w:gridCol w:w="3941"/>
        <w:gridCol w:w="839"/>
        <w:gridCol w:w="1411"/>
        <w:gridCol w:w="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附件三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  <w:lang w:val="en-US" w:eastAsia="zh-CN"/>
              </w:rPr>
              <w:t>经济困难老年人能力评估情况汇总表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-733" w:rightChars="-349" w:firstLine="209" w:firstLineChars="108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sz w:val="21"/>
                <w:szCs w:val="21"/>
                <w:lang w:val="en-US" w:eastAsia="zh-CN"/>
              </w:rPr>
              <w:t>填报单位（盖章）：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  <w:bookmarkStart w:id="3" w:name="_GoBack"/>
            <w:bookmarkEnd w:id="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8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9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自评失能等级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7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李桂枝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152326192904261187</w:t>
            </w: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内蒙古通辽市奈曼旗八仙筒镇迈吉干筒村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15114737481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李玉德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152326196212241212</w:t>
            </w: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内蒙古通辽市奈曼旗八仙筒镇迈吉干筒村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15204897286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朱云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152326194712231185</w:t>
            </w: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内蒙古通辽市奈曼旗八仙筒镇迈吉干筒村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15547552496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7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孙国华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152326195402161171</w:t>
            </w: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内蒙古通辽市奈曼旗八仙筒镇迈吉干筒村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18648592138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3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吕振辉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152326194302011171</w:t>
            </w: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内蒙古通辽市奈曼旗八仙筒镇迈吉干筒村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15147576576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/>
        <w:ind w:right="0" w:rightChars="0" w:firstLine="562" w:firstLineChars="200"/>
        <w:jc w:val="both"/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  <w:t>注：请根据此汇总表序号，将个人表格排序，后附。</w:t>
      </w: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EDF1401-4263-4794-A8B9-7516B733495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FC2C256-365E-4778-81E8-8A2DA107314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51D29140-DA7E-4E55-98D3-4164ACAA215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88F91C2-1BA9-41EC-8A8B-C5FDD9FB7AA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2AADB742-DC00-4A85-8067-340855B22D5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2D69E270-6E61-4C61-92EC-4ED53F69FC2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7" w:fontKey="{3F7743EA-8AB2-41A0-B62E-2806AF3297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  <w:embedRegular r:id="rId8" w:fontKey="{01E436F8-5206-42F9-BBD5-239ECF97F46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E244C"/>
    <w:multiLevelType w:val="singleLevel"/>
    <w:tmpl w:val="2B3E244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/>
        <w:bCs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TA4YmJiMjQ4ZDFiZWIzYmYwZmIzOWQyZWI0MDIifQ=="/>
  </w:docVars>
  <w:rsids>
    <w:rsidRoot w:val="00000000"/>
    <w:rsid w:val="0C275D76"/>
    <w:rsid w:val="141C0747"/>
    <w:rsid w:val="1B18764C"/>
    <w:rsid w:val="203F53CE"/>
    <w:rsid w:val="22316336"/>
    <w:rsid w:val="28FB747C"/>
    <w:rsid w:val="36F01751"/>
    <w:rsid w:val="49537AF3"/>
    <w:rsid w:val="50F73702"/>
    <w:rsid w:val="51E24CEA"/>
    <w:rsid w:val="54877ACD"/>
    <w:rsid w:val="594B641A"/>
    <w:rsid w:val="59513E7A"/>
    <w:rsid w:val="5B6A2A2F"/>
    <w:rsid w:val="62FF4946"/>
    <w:rsid w:val="7EE5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Body Text 2"/>
    <w:basedOn w:val="1"/>
    <w:next w:val="1"/>
    <w:qFormat/>
    <w:uiPriority w:val="0"/>
    <w:pPr>
      <w:widowControl w:val="0"/>
      <w:spacing w:after="120" w:line="600" w:lineRule="exact"/>
      <w:jc w:val="both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before="2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after="19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1878</Words>
  <Characters>1930</Characters>
  <Lines>0</Lines>
  <Paragraphs>0</Paragraphs>
  <TotalTime>1</TotalTime>
  <ScaleCrop>false</ScaleCrop>
  <LinksUpToDate>false</LinksUpToDate>
  <CharactersWithSpaces>2397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2023-05-29T01:39:00Z</dcterms:created>
  <dc:creator>Administrator</dc:creator>
  <cp:lastModifiedBy>lenovo</cp:lastModifiedBy>
  <dcterms:modified xsi:type="dcterms:W3CDTF">2023-06-14T09:00:21Z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EC65900EA64147A4BF60DCECDACFA538_13</vt:lpwstr>
  </property>
</Properties>
</file>