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eastAsiaTheme="minorEastAsia"/>
          <w:snapToGrid w:val="0"/>
          <w:color w:val="000000"/>
          <w:w w:val="0"/>
          <w:sz w:val="0"/>
          <w:szCs w:val="0"/>
          <w:u w:color="000000"/>
          <w:shd w:val="clear" w:color="000000" w:fill="000000"/>
        </w:rPr>
      </w:pPr>
    </w:p>
    <w:p>
      <w:pPr>
        <w:jc w:val="distribute"/>
        <w:rPr>
          <w:rFonts w:hint="eastAsia"/>
          <w:b/>
          <w:sz w:val="48"/>
          <w:szCs w:val="48"/>
        </w:rPr>
      </w:pPr>
      <w:r>
        <w:rPr>
          <w:rFonts w:hint="eastAsia" w:eastAsiaTheme="minorEastAsia"/>
          <w:snapToGrid w:val="0"/>
          <w:color w:val="000000"/>
          <w:w w:val="0"/>
          <w:sz w:val="0"/>
          <w:szCs w:val="0"/>
          <w:u w:color="000000"/>
          <w:shd w:val="clear" w:color="000000" w:fill="000000"/>
        </w:rPr>
        <w:t xml:space="preserve">                                                                                                                                                                                                                                                                    </w:t>
      </w:r>
      <w:r>
        <w:rPr>
          <w:rFonts w:hint="eastAsia" w:eastAsiaTheme="minorEastAsia"/>
          <w:snapToGrid w:val="0"/>
          <w:color w:val="000000"/>
          <w:w w:val="0"/>
          <w:sz w:val="0"/>
          <w:szCs w:val="0"/>
          <w:u w:color="000000"/>
          <w:shd w:val="clear" w:color="000000" w:fill="000000"/>
          <w:lang w:val="en-US" w:eastAsia="zh-CN"/>
        </w:rPr>
        <w:t xml:space="preserve">                           </w:t>
      </w:r>
      <w:r>
        <w:rPr>
          <w:rFonts w:hint="eastAsia"/>
          <w:b/>
          <w:sz w:val="48"/>
          <w:szCs w:val="48"/>
        </w:rPr>
        <w:t>上</w:t>
      </w:r>
      <w:r>
        <w:rPr>
          <w:rFonts w:hint="eastAsia"/>
          <w:b/>
          <w:sz w:val="48"/>
          <w:szCs w:val="48"/>
          <w:lang w:val="en-US" w:eastAsia="zh-CN"/>
        </w:rPr>
        <w:t xml:space="preserve"> </w:t>
      </w:r>
      <w:r>
        <w:rPr>
          <w:rFonts w:hint="eastAsia"/>
          <w:b/>
          <w:sz w:val="48"/>
          <w:szCs w:val="48"/>
        </w:rPr>
        <w:t>黄</w:t>
      </w:r>
      <w:r>
        <w:rPr>
          <w:rFonts w:hint="eastAsia"/>
          <w:b/>
          <w:sz w:val="48"/>
          <w:szCs w:val="48"/>
          <w:lang w:val="en-US" w:eastAsia="zh-CN"/>
        </w:rPr>
        <w:t xml:space="preserve"> </w:t>
      </w:r>
      <w:r>
        <w:rPr>
          <w:rFonts w:hint="eastAsia"/>
          <w:b/>
          <w:sz w:val="48"/>
          <w:szCs w:val="48"/>
        </w:rPr>
        <w:t>花</w:t>
      </w:r>
      <w:r>
        <w:rPr>
          <w:rFonts w:hint="eastAsia"/>
          <w:b/>
          <w:sz w:val="48"/>
          <w:szCs w:val="48"/>
          <w:lang w:val="en-US" w:eastAsia="zh-CN"/>
        </w:rPr>
        <w:t xml:space="preserve"> </w:t>
      </w:r>
      <w:r>
        <w:rPr>
          <w:rFonts w:hint="eastAsia"/>
          <w:b/>
          <w:sz w:val="48"/>
          <w:szCs w:val="48"/>
        </w:rPr>
        <w:t>塔</w:t>
      </w:r>
      <w:r>
        <w:rPr>
          <w:rFonts w:hint="eastAsia"/>
          <w:b/>
          <w:sz w:val="48"/>
          <w:szCs w:val="48"/>
          <w:lang w:val="en-US" w:eastAsia="zh-CN"/>
        </w:rPr>
        <w:t xml:space="preserve"> </w:t>
      </w:r>
      <w:r>
        <w:rPr>
          <w:rFonts w:hint="eastAsia"/>
          <w:b/>
          <w:sz w:val="48"/>
          <w:szCs w:val="48"/>
        </w:rPr>
        <w:t>拉</w:t>
      </w:r>
      <w:r>
        <w:rPr>
          <w:rFonts w:hint="eastAsia"/>
          <w:b/>
          <w:sz w:val="48"/>
          <w:szCs w:val="48"/>
          <w:lang w:val="en-US" w:eastAsia="zh-CN"/>
        </w:rPr>
        <w:t xml:space="preserve"> </w:t>
      </w:r>
      <w:r>
        <w:rPr>
          <w:rFonts w:hint="eastAsia"/>
          <w:b/>
          <w:sz w:val="48"/>
          <w:szCs w:val="48"/>
        </w:rPr>
        <w:t>嘎</w:t>
      </w:r>
      <w:r>
        <w:rPr>
          <w:rFonts w:hint="eastAsia"/>
          <w:b/>
          <w:sz w:val="48"/>
          <w:szCs w:val="48"/>
          <w:lang w:val="en-US" w:eastAsia="zh-CN"/>
        </w:rPr>
        <w:t xml:space="preserve"> </w:t>
      </w:r>
      <w:r>
        <w:rPr>
          <w:rFonts w:hint="eastAsia"/>
          <w:b/>
          <w:sz w:val="48"/>
          <w:szCs w:val="48"/>
        </w:rPr>
        <w:t>查</w:t>
      </w:r>
      <w:r>
        <w:rPr>
          <w:rFonts w:hint="eastAsia"/>
          <w:b/>
          <w:sz w:val="48"/>
          <w:szCs w:val="48"/>
          <w:lang w:val="en-US" w:eastAsia="zh-CN"/>
        </w:rPr>
        <w:t xml:space="preserve"> </w:t>
      </w:r>
      <w:r>
        <w:rPr>
          <w:rFonts w:hint="eastAsia"/>
          <w:b/>
          <w:sz w:val="48"/>
          <w:szCs w:val="48"/>
        </w:rPr>
        <w:t>村</w:t>
      </w:r>
      <w:r>
        <w:rPr>
          <w:rFonts w:hint="eastAsia"/>
          <w:b/>
          <w:sz w:val="48"/>
          <w:szCs w:val="48"/>
          <w:lang w:val="en-US" w:eastAsia="zh-CN"/>
        </w:rPr>
        <w:t xml:space="preserve"> </w:t>
      </w:r>
      <w:r>
        <w:rPr>
          <w:rFonts w:hint="eastAsia"/>
          <w:b/>
          <w:sz w:val="48"/>
          <w:szCs w:val="48"/>
        </w:rPr>
        <w:t>规</w:t>
      </w:r>
      <w:r>
        <w:rPr>
          <w:rFonts w:hint="eastAsia"/>
          <w:b/>
          <w:sz w:val="48"/>
          <w:szCs w:val="48"/>
          <w:lang w:val="en-US" w:eastAsia="zh-CN"/>
        </w:rPr>
        <w:t xml:space="preserve"> </w:t>
      </w:r>
      <w:r>
        <w:rPr>
          <w:rFonts w:hint="eastAsia"/>
          <w:b/>
          <w:sz w:val="48"/>
          <w:szCs w:val="48"/>
        </w:rPr>
        <w:t>民</w:t>
      </w:r>
      <w:r>
        <w:rPr>
          <w:rFonts w:hint="eastAsia"/>
          <w:b/>
          <w:sz w:val="48"/>
          <w:szCs w:val="48"/>
          <w:lang w:val="en-US" w:eastAsia="zh-CN"/>
        </w:rPr>
        <w:t xml:space="preserve"> </w:t>
      </w:r>
      <w:r>
        <w:rPr>
          <w:rFonts w:hint="eastAsia"/>
          <w:b/>
          <w:sz w:val="48"/>
          <w:szCs w:val="48"/>
        </w:rPr>
        <w:t>约</w:t>
      </w:r>
    </w:p>
    <w:p>
      <w:pPr>
        <w:rPr>
          <w:rFonts w:asciiTheme="minorEastAsia" w:hAnsiTheme="minorEastAsia" w:eastAsiaTheme="minorEastAsia"/>
          <w:b/>
          <w:sz w:val="30"/>
          <w:szCs w:val="30"/>
        </w:rPr>
      </w:pPr>
      <w:r>
        <w:rPr>
          <w:rFonts w:hint="eastAsia" w:asciiTheme="minorEastAsia" w:hAnsiTheme="minorEastAsia" w:eastAsiaTheme="minorEastAsia"/>
          <w:b/>
          <w:sz w:val="30"/>
          <w:szCs w:val="30"/>
          <w:lang w:eastAsia="zh-CN"/>
        </w:rPr>
        <w:t>党建引领基层治理：党建引领自治</w:t>
      </w:r>
      <w:r>
        <w:rPr>
          <w:rFonts w:hint="eastAsia" w:asciiTheme="minorEastAsia" w:hAnsiTheme="minorEastAsia" w:eastAsiaTheme="minorEastAsia"/>
          <w:b/>
          <w:sz w:val="30"/>
          <w:szCs w:val="30"/>
          <w:lang w:val="en-US" w:eastAsia="zh-CN"/>
        </w:rPr>
        <w:t xml:space="preserve"> </w:t>
      </w:r>
      <w:r>
        <w:rPr>
          <w:rFonts w:hint="eastAsia" w:asciiTheme="minorEastAsia" w:hAnsiTheme="minorEastAsia" w:eastAsiaTheme="minorEastAsia"/>
          <w:b/>
          <w:sz w:val="30"/>
          <w:szCs w:val="30"/>
          <w:lang w:eastAsia="zh-CN"/>
        </w:rPr>
        <w:t>党建融合法制</w:t>
      </w:r>
      <w:r>
        <w:rPr>
          <w:rFonts w:hint="eastAsia" w:asciiTheme="minorEastAsia" w:hAnsiTheme="minorEastAsia" w:eastAsiaTheme="minorEastAsia"/>
          <w:b/>
          <w:sz w:val="30"/>
          <w:szCs w:val="30"/>
          <w:lang w:val="en-US" w:eastAsia="zh-CN"/>
        </w:rPr>
        <w:t xml:space="preserve"> </w:t>
      </w:r>
      <w:r>
        <w:rPr>
          <w:rFonts w:hint="eastAsia" w:asciiTheme="minorEastAsia" w:hAnsiTheme="minorEastAsia" w:eastAsiaTheme="minorEastAsia"/>
          <w:b/>
          <w:sz w:val="30"/>
          <w:szCs w:val="30"/>
          <w:lang w:eastAsia="zh-CN"/>
        </w:rPr>
        <w:t>党建建设德治</w:t>
      </w:r>
    </w:p>
    <w:p>
      <w:pPr>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lang w:eastAsia="zh-CN"/>
        </w:rPr>
        <w:t>上黄花塔拉嘎查党支部</w:t>
      </w:r>
      <w:r>
        <w:rPr>
          <w:rFonts w:hint="eastAsia" w:asciiTheme="minorEastAsia" w:hAnsiTheme="minorEastAsia" w:eastAsiaTheme="minorEastAsia"/>
          <w:sz w:val="24"/>
          <w:szCs w:val="24"/>
        </w:rPr>
        <w:t>为了加强社会主义精神文明、物质文明和政治文明建设，构建和协社会，建设社会主义新农村，使广大村民能自我管理、自我服务、自我教育、严格规范党员、干部、群众的行为。增强法制观念，强化社会治安管理，保持社会稳定，维护广大村民的合法权益，形成一种良好的村风。依据国家有关法律法规特制定本公约。</w:t>
      </w:r>
    </w:p>
    <w:p>
      <w:pPr>
        <w:numPr>
          <w:ilvl w:val="0"/>
          <w:numId w:val="1"/>
        </w:numPr>
        <w:bidi w:val="0"/>
      </w:pPr>
      <w:r>
        <w:rPr>
          <w:rFonts w:hint="eastAsia"/>
        </w:rPr>
        <w:t>村民之间团结友爱、和睦相处、不打架斗殴、不醺酒滋事，严禁侮辱诽谤他人，严禁生谣惑众搬弄是非传播谣言。</w:t>
      </w:r>
    </w:p>
    <w:p>
      <w:pPr>
        <w:numPr>
          <w:ilvl w:val="0"/>
          <w:numId w:val="1"/>
        </w:numPr>
        <w:bidi w:val="0"/>
      </w:pPr>
      <w:r>
        <w:rPr>
          <w:rFonts w:hint="eastAsia"/>
        </w:rPr>
        <w:t>每个村民都要学法、知法、守法。自觉地维护法律的权威和尊严，同一切违法犯罪行为、邪教组织作斗争, 《严禁“黄赌毒”、涉黑涉恶、涉枪涉爆、非法高利贷。严禁参加聚众上访、宗族恶势力、邪教组织。严禁出现充当“地下执法队”等危害村民利益的行为。一经发现将报送公安机关或扫黑办予以处理。》</w:t>
      </w:r>
    </w:p>
    <w:p>
      <w:pPr>
        <w:numPr>
          <w:ilvl w:val="0"/>
          <w:numId w:val="1"/>
        </w:numPr>
        <w:bidi w:val="0"/>
      </w:pPr>
      <w:r>
        <w:rPr>
          <w:rFonts w:hint="eastAsia"/>
        </w:rPr>
        <w:t>自觉维护社会秩序和公共安全，不阻碍公务人员执行公务。</w:t>
      </w:r>
    </w:p>
    <w:p>
      <w:pPr>
        <w:numPr>
          <w:ilvl w:val="0"/>
          <w:numId w:val="1"/>
        </w:numPr>
        <w:bidi w:val="0"/>
      </w:pPr>
      <w:r>
        <w:rPr>
          <w:rFonts w:hint="eastAsia"/>
        </w:rPr>
        <w:t>严禁偷盗设施、哄抢国家、集体、个人财务。严禁赌博，严禁替罪犯隐藏赃物，爱护公共财产，不得损坏水、电、交通、生产等公共设施。</w:t>
      </w:r>
    </w:p>
    <w:p>
      <w:pPr>
        <w:numPr>
          <w:ilvl w:val="0"/>
          <w:numId w:val="1"/>
        </w:numPr>
        <w:bidi w:val="0"/>
      </w:pPr>
      <w:r>
        <w:rPr>
          <w:rFonts w:hint="eastAsia"/>
        </w:rPr>
        <w:t>严禁私自砍伐树木，不准在村屯附近或田边路旁取土，严禁损害庄稼和其他农作物，严禁牛羊祸害庄稼，幼林违者重罚、对私自挖坑取土的罚款500至1000元。对严禁损害庄稼和其他农作物，严禁牛羊祸害庄稼，幼林违者罚款500至1000元。严重的转交有关部门查办。</w:t>
      </w:r>
    </w:p>
    <w:p>
      <w:pPr>
        <w:numPr>
          <w:ilvl w:val="0"/>
          <w:numId w:val="1"/>
        </w:numPr>
        <w:bidi w:val="0"/>
      </w:pPr>
      <w:r>
        <w:rPr>
          <w:rFonts w:hint="eastAsia"/>
        </w:rPr>
        <w:t>认真遵守户口管理规定。出生、死亡要及时申报和注销。在本村暂住务工、经商的外来人员必须服从本村的村规民约。严禁非法同居、未婚非婚怀孕，非婚生育，否则接受处罚。</w:t>
      </w:r>
    </w:p>
    <w:p>
      <w:pPr>
        <w:numPr>
          <w:ilvl w:val="0"/>
          <w:numId w:val="1"/>
        </w:numPr>
        <w:bidi w:val="0"/>
      </w:pPr>
      <w:r>
        <w:rPr>
          <w:rFonts w:hint="eastAsia"/>
        </w:rPr>
        <w:t>村民有检举和揭发黑恶势力的义务，积极配合村委会及公安机关对“中央扫黑除恶专项斗争”的工作。</w:t>
      </w:r>
    </w:p>
    <w:p>
      <w:pPr>
        <w:numPr>
          <w:ilvl w:val="0"/>
          <w:numId w:val="1"/>
        </w:numPr>
        <w:bidi w:val="0"/>
      </w:pPr>
      <w:r>
        <w:rPr>
          <w:rFonts w:hint="eastAsia"/>
        </w:rPr>
        <w:t>秋收结束后，牲畜要跟群放牧，损害农户玉米秸秆粮食的由饲养人员或管理人员负责赔偿农户1</w:t>
      </w:r>
      <w:r>
        <w:t>—</w:t>
      </w:r>
      <w:r>
        <w:rPr>
          <w:rFonts w:hint="eastAsia"/>
        </w:rPr>
        <w:t>5倍的损失。如有偷盗玉米秸秆每捆罚款100元。偷盗或捡拾玉米穗每穗罚款50</w:t>
      </w:r>
      <w:r>
        <w:t>—</w:t>
      </w:r>
      <w:r>
        <w:rPr>
          <w:rFonts w:hint="eastAsia"/>
        </w:rPr>
        <w:t>100元。</w:t>
      </w:r>
    </w:p>
    <w:p>
      <w:pPr>
        <w:numPr>
          <w:ilvl w:val="0"/>
          <w:numId w:val="1"/>
        </w:numPr>
        <w:bidi w:val="0"/>
      </w:pPr>
      <w:r>
        <w:rPr>
          <w:rFonts w:hint="eastAsia"/>
        </w:rPr>
        <w:t>加强燃气安全，严禁使用未经检验合格的液化气罐燃气炉（灶）、管线等。</w:t>
      </w:r>
    </w:p>
    <w:p>
      <w:pPr>
        <w:numPr>
          <w:ilvl w:val="0"/>
          <w:numId w:val="1"/>
        </w:numPr>
        <w:bidi w:val="0"/>
      </w:pPr>
      <w:r>
        <w:rPr>
          <w:rFonts w:hint="eastAsia"/>
        </w:rPr>
        <w:t>对违反上述条款者，按以下条款处理：</w:t>
      </w:r>
    </w:p>
    <w:p>
      <w:pPr>
        <w:numPr>
          <w:ilvl w:val="0"/>
          <w:numId w:val="1"/>
        </w:numPr>
        <w:bidi w:val="0"/>
      </w:pPr>
      <w:r>
        <w:rPr>
          <w:rFonts w:hint="eastAsia"/>
        </w:rPr>
        <w:t>触犯法律法规的送及司法机关处理。</w:t>
      </w:r>
    </w:p>
    <w:p>
      <w:pPr>
        <w:numPr>
          <w:ilvl w:val="0"/>
          <w:numId w:val="1"/>
        </w:numPr>
        <w:bidi w:val="0"/>
      </w:pPr>
      <w:r>
        <w:rPr>
          <w:rFonts w:hint="eastAsia"/>
        </w:rPr>
        <w:t>情节严重，但尚未触犯刑法和《治罚条例》的由村干部处理</w:t>
      </w:r>
    </w:p>
    <w:p>
      <w:pPr>
        <w:numPr>
          <w:ilvl w:val="0"/>
          <w:numId w:val="1"/>
        </w:numPr>
        <w:bidi w:val="0"/>
      </w:pPr>
      <w:r>
        <w:rPr>
          <w:rFonts w:hint="eastAsia"/>
        </w:rPr>
        <w:t>村风民俗：</w:t>
      </w:r>
    </w:p>
    <w:p>
      <w:pPr>
        <w:numPr>
          <w:ilvl w:val="0"/>
          <w:numId w:val="1"/>
        </w:numPr>
        <w:bidi w:val="0"/>
      </w:pPr>
      <w:r>
        <w:rPr>
          <w:rFonts w:hint="eastAsia"/>
        </w:rPr>
        <w:t>提倡社会主义精神文明。反对封建迷信及其他不文明行为，不请神弄鬼和装神弄鬼，不在网络上传播负面、反动言论，有损于国家、人民、社会的言论，不参加邪教组织。对封建迷信和参加邪教组织者，进行积极、正面的说服教育。对屡教不改者，交由公安机关处理。</w:t>
      </w:r>
    </w:p>
    <w:p>
      <w:pPr>
        <w:numPr>
          <w:ilvl w:val="0"/>
          <w:numId w:val="1"/>
        </w:numPr>
        <w:bidi w:val="0"/>
      </w:pPr>
      <w:r>
        <w:rPr>
          <w:rFonts w:hint="eastAsia"/>
        </w:rPr>
        <w:t>婚丧事宜反对铺张浪费，反对大操大办。提倡不要或少要彩礼，如确需办事费用的，不应超过5万元。如果因索要彩礼造成家庭债务的，债务由子女承担。原则上每桌宴席菜品数不超过坐桌人数的2个，活动天数不超过1天。凡因婚丧嫁娶，大操大办导致家庭生活困难的，将在全村</w:t>
      </w:r>
      <w:bookmarkStart w:id="0" w:name="_GoBack"/>
      <w:bookmarkEnd w:id="0"/>
      <w:r>
        <w:rPr>
          <w:rFonts w:hint="eastAsia"/>
        </w:rPr>
        <w:t>通报批评，取消低保户、贫困户的相关政策扶持。</w:t>
      </w:r>
    </w:p>
    <w:p>
      <w:pPr>
        <w:numPr>
          <w:ilvl w:val="0"/>
          <w:numId w:val="1"/>
        </w:numPr>
        <w:bidi w:val="0"/>
      </w:pPr>
      <w:r>
        <w:rPr>
          <w:rFonts w:hint="eastAsia"/>
        </w:rPr>
        <w:t>树立厚养薄葬新风。杜绝在丧葬过程中存在的大讲排场、吹吹打打、鸣放鞭炮的不良行为。</w:t>
      </w:r>
    </w:p>
    <w:p>
      <w:pPr>
        <w:numPr>
          <w:ilvl w:val="0"/>
          <w:numId w:val="1"/>
        </w:numPr>
        <w:bidi w:val="0"/>
      </w:pPr>
      <w:r>
        <w:rPr>
          <w:rFonts w:hint="eastAsia"/>
        </w:rPr>
        <w:t>严禁聚众賭博。发动群众监督、检举聚众賭博人员。对违法賭博者，将上报公安机关处理，因赌博导致生活困难的，取消低保户、贫困户的相关政策扶持。</w:t>
      </w:r>
    </w:p>
    <w:p>
      <w:pPr>
        <w:numPr>
          <w:ilvl w:val="0"/>
          <w:numId w:val="1"/>
        </w:numPr>
        <w:bidi w:val="0"/>
      </w:pPr>
      <w:r>
        <w:rPr>
          <w:rFonts w:hint="eastAsia"/>
        </w:rPr>
        <w:t>积极参加村里组织的各种文化、体育活动。用自身知识影响下一代，做时代的榜样，积极申请加入党团组织。</w:t>
      </w:r>
    </w:p>
    <w:p>
      <w:pPr>
        <w:numPr>
          <w:ilvl w:val="0"/>
          <w:numId w:val="1"/>
        </w:numPr>
        <w:bidi w:val="0"/>
      </w:pPr>
      <w:r>
        <w:rPr>
          <w:rFonts w:hint="eastAsia"/>
        </w:rPr>
        <w:t>子女须承担赡养老人义务，不得以任何形式遗弃或虐待老人。子女或其他赡养人不得以任何名义，强迫老年夫妇分开居住、赡养。子女每年至少要为老人提供1800－2600元的生活补助。对父母拒不抚养子女、子女拒不赡养父母者，除进行道德遗责外由村委会组织依法起诉。</w:t>
      </w:r>
    </w:p>
    <w:p>
      <w:pPr>
        <w:numPr>
          <w:ilvl w:val="0"/>
          <w:numId w:val="1"/>
        </w:numPr>
        <w:bidi w:val="0"/>
      </w:pPr>
      <w:r>
        <w:rPr>
          <w:rFonts w:hint="eastAsia"/>
        </w:rPr>
        <w:t>服从镇村建房规划，不扩占、不超高、拆旧翻新须经村两委批准，统一安排不准擅自动工。</w:t>
      </w:r>
    </w:p>
    <w:p>
      <w:pPr>
        <w:numPr>
          <w:ilvl w:val="0"/>
          <w:numId w:val="1"/>
        </w:numPr>
        <w:bidi w:val="0"/>
      </w:pPr>
      <w:r>
        <w:rPr>
          <w:rFonts w:hint="eastAsia"/>
        </w:rPr>
        <w:t>违反上述规定的予以批评教育，情节严重交司法机关处理。</w:t>
      </w:r>
    </w:p>
    <w:p>
      <w:pPr>
        <w:numPr>
          <w:ilvl w:val="0"/>
          <w:numId w:val="1"/>
        </w:numPr>
        <w:bidi w:val="0"/>
      </w:pPr>
      <w:r>
        <w:rPr>
          <w:rFonts w:hint="eastAsia"/>
        </w:rPr>
        <w:t>邻里关系：</w:t>
      </w:r>
    </w:p>
    <w:p>
      <w:pPr>
        <w:numPr>
          <w:ilvl w:val="0"/>
          <w:numId w:val="1"/>
        </w:numPr>
        <w:bidi w:val="0"/>
      </w:pPr>
      <w:r>
        <w:rPr>
          <w:rFonts w:hint="eastAsia"/>
        </w:rPr>
        <w:t>村民之间相互尊重，相互理解，相互帮助，和睦相处。</w:t>
      </w:r>
    </w:p>
    <w:p>
      <w:pPr>
        <w:numPr>
          <w:ilvl w:val="0"/>
          <w:numId w:val="1"/>
        </w:numPr>
        <w:bidi w:val="0"/>
      </w:pPr>
      <w:r>
        <w:rPr>
          <w:rFonts w:hint="eastAsia"/>
        </w:rPr>
        <w:t>在经营生产生活、社会交往过程中，应遵循平等、自愿、互制的原则。不斤斤计较，退一步海阔天空。</w:t>
      </w:r>
    </w:p>
    <w:p>
      <w:pPr>
        <w:numPr>
          <w:ilvl w:val="0"/>
          <w:numId w:val="1"/>
        </w:numPr>
        <w:bidi w:val="0"/>
      </w:pPr>
      <w:r>
        <w:rPr>
          <w:rFonts w:hint="eastAsia"/>
        </w:rPr>
        <w:t>依法使用宅基地。老宅基地要严格遵守历史状况。，新宅基地按镇村规划执行，不得损害整体规划和四邻利益。</w:t>
      </w:r>
    </w:p>
    <w:p>
      <w:pPr>
        <w:numPr>
          <w:ilvl w:val="0"/>
          <w:numId w:val="1"/>
        </w:numPr>
        <w:bidi w:val="0"/>
      </w:pPr>
      <w:r>
        <w:rPr>
          <w:rFonts w:hint="eastAsia"/>
        </w:rPr>
        <w:t>村民饲养的家畜对他人的财产造成损害的由家畜饲养人员或管理人员负责经济赔偿责任，没有或限制行为能力的人给他人造成损害的，由其监护人负责赔偿及相关责任。</w:t>
      </w:r>
    </w:p>
    <w:p>
      <w:pPr>
        <w:numPr>
          <w:ilvl w:val="0"/>
          <w:numId w:val="1"/>
        </w:numPr>
        <w:bidi w:val="0"/>
      </w:pPr>
      <w:r>
        <w:rPr>
          <w:rFonts w:hint="eastAsia"/>
        </w:rPr>
        <w:t>邻里间发生纠纷，能自行解决的的自行处理。不能自行解决的有村组织进行调解。不仗势欺人，对不听劝阻制造纠纷的，情节轻微的予以教育，造成人身伤害或财产损失的，必须承担医疗费用，并按实际损失的两倍赔偿被损害的财产。</w:t>
      </w:r>
    </w:p>
    <w:p>
      <w:pPr>
        <w:numPr>
          <w:ilvl w:val="0"/>
          <w:numId w:val="1"/>
        </w:numPr>
        <w:bidi w:val="0"/>
      </w:pPr>
      <w:r>
        <w:rPr>
          <w:rFonts w:hint="eastAsia"/>
        </w:rPr>
        <w:t>环境卫生：</w:t>
      </w:r>
    </w:p>
    <w:p>
      <w:pPr>
        <w:numPr>
          <w:ilvl w:val="0"/>
          <w:numId w:val="1"/>
        </w:numPr>
        <w:bidi w:val="0"/>
      </w:pPr>
      <w:r>
        <w:rPr>
          <w:rFonts w:hint="eastAsia"/>
        </w:rPr>
        <w:t>村民各家各户，门前院内要保持清洁，清除暴露垃圾，清理卫生死角，清除废弃堆积物，禁止在街道上乱倒垃圾，污水和渣土。如有向街道上倒垃圾、杂物、污水者一人次罚款20</w:t>
      </w:r>
      <w:r>
        <w:t>—</w:t>
      </w:r>
      <w:r>
        <w:rPr>
          <w:rFonts w:hint="eastAsia"/>
        </w:rPr>
        <w:t>100元。</w:t>
      </w:r>
    </w:p>
    <w:p>
      <w:pPr>
        <w:numPr>
          <w:ilvl w:val="0"/>
          <w:numId w:val="1"/>
        </w:numPr>
        <w:bidi w:val="0"/>
      </w:pPr>
      <w:r>
        <w:rPr>
          <w:rFonts w:hint="eastAsia"/>
        </w:rPr>
        <w:t>搞好公共卫生和村容整洁，为保街道畅通，道路水渠两侧不准堆放砂石、砖、石子等建筑材料。</w:t>
      </w:r>
    </w:p>
    <w:p>
      <w:pPr>
        <w:numPr>
          <w:ilvl w:val="0"/>
          <w:numId w:val="1"/>
        </w:numPr>
        <w:bidi w:val="0"/>
      </w:pPr>
      <w:r>
        <w:rPr>
          <w:rFonts w:hint="eastAsia"/>
        </w:rPr>
        <w:t>不准挤街占到、私搭乱建。</w:t>
      </w:r>
    </w:p>
    <w:p>
      <w:pPr>
        <w:numPr>
          <w:ilvl w:val="0"/>
          <w:numId w:val="1"/>
        </w:numPr>
        <w:bidi w:val="0"/>
      </w:pPr>
      <w:r>
        <w:rPr>
          <w:rFonts w:hint="eastAsia"/>
        </w:rPr>
        <w:t>村内不准堆放玉米秸秆，避免发生火灾，每户每日往家中拉秸秆不得超过20捆、并集中堆放，如有秸秆堆放到墙外街道上的予以每捆20至100元罚款。</w:t>
      </w:r>
    </w:p>
    <w:p>
      <w:pPr>
        <w:numPr>
          <w:ilvl w:val="0"/>
          <w:numId w:val="1"/>
        </w:numPr>
        <w:bidi w:val="0"/>
      </w:pPr>
      <w:r>
        <w:rPr>
          <w:rFonts w:hint="eastAsia"/>
        </w:rPr>
        <w:t>村民要积极配合“厕所革命”的改革实施，自家房前屋后卫生不达标的农户，村上有权延期或停止该户的厕所改革实施。</w:t>
      </w:r>
    </w:p>
    <w:p>
      <w:pPr>
        <w:numPr>
          <w:ilvl w:val="0"/>
          <w:numId w:val="1"/>
        </w:numPr>
        <w:bidi w:val="0"/>
      </w:pPr>
      <w:r>
        <w:rPr>
          <w:rFonts w:hint="eastAsia"/>
        </w:rPr>
        <w:t>本村规民约如有与国家法律法规及相关政策相抵触的按国家法律法规规定执行。</w:t>
      </w:r>
    </w:p>
    <w:p>
      <w:pPr>
        <w:ind w:firstLine="5760" w:firstLineChars="2400"/>
        <w:rPr>
          <w:rFonts w:asciiTheme="minorEastAsia" w:hAnsiTheme="minorEastAsia" w:eastAsiaTheme="minorEastAsia"/>
          <w:sz w:val="24"/>
          <w:szCs w:val="24"/>
        </w:rPr>
      </w:pPr>
      <w:r>
        <w:rPr>
          <w:rFonts w:hint="eastAsia" w:asciiTheme="minorEastAsia" w:hAnsiTheme="minorEastAsia" w:eastAsiaTheme="minorEastAsia"/>
          <w:sz w:val="24"/>
          <w:szCs w:val="24"/>
        </w:rPr>
        <w:t>上黄花塔拉嘎查委员会</w:t>
      </w:r>
    </w:p>
    <w:p>
      <w:pPr>
        <w:ind w:left="5520" w:hanging="5520" w:hangingChars="230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20</w:t>
      </w:r>
      <w:r>
        <w:rPr>
          <w:rFonts w:hint="eastAsia" w:asciiTheme="minorEastAsia" w:hAnsiTheme="minorEastAsia" w:eastAsiaTheme="minorEastAsia"/>
          <w:sz w:val="24"/>
          <w:szCs w:val="24"/>
          <w:lang w:val="en-US" w:eastAsia="zh-CN"/>
        </w:rPr>
        <w:t>23</w:t>
      </w:r>
      <w:r>
        <w:rPr>
          <w:rFonts w:hint="eastAsia" w:asciiTheme="minorEastAsia" w:hAnsiTheme="minorEastAsia" w:eastAsiaTheme="minorEastAsia"/>
          <w:sz w:val="24"/>
          <w:szCs w:val="24"/>
        </w:rPr>
        <w:t xml:space="preserve">年1月15日 </w:t>
      </w: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480" w:lineRule="auto"/>
      </w:pPr>
      <w:r>
        <w:separator/>
      </w:r>
    </w:p>
  </w:footnote>
  <w:footnote w:type="continuationSeparator" w:id="1">
    <w:p>
      <w:pPr>
        <w:spacing w:line="48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BC2167"/>
    <w:multiLevelType w:val="multilevel"/>
    <w:tmpl w:val="05BC2167"/>
    <w:lvl w:ilvl="0" w:tentative="0">
      <w:start w:val="1"/>
      <w:numFmt w:val="japaneseCounting"/>
      <w:lvlText w:val="第%1条、"/>
      <w:lvlJc w:val="left"/>
      <w:pPr>
        <w:ind w:left="1800" w:hanging="180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MwZDM2ZDU0YTI0OTRhOTlkYjg0MTYxMmI2NWQyY2UifQ=="/>
  </w:docVars>
  <w:rsids>
    <w:rsidRoot w:val="46351612"/>
    <w:rsid w:val="463516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480" w:lineRule="auto"/>
      <w:jc w:val="both"/>
    </w:pPr>
    <w:rPr>
      <w:rFonts w:ascii="Calibri" w:hAnsi="Calibri"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列出段落1"/>
    <w:basedOn w:val="1"/>
    <w:qFormat/>
    <w:uiPriority w:val="34"/>
    <w:pPr>
      <w:ind w:firstLine="420" w:firstLineChars="200"/>
    </w:pPr>
  </w:style>
  <w:style w:type="paragraph" w:styleId="5">
    <w:name w:val="List Paragraph"/>
    <w:basedOn w:val="1"/>
    <w:unhideWhenUsed/>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2023-09-26T02:01:00Z</dcterms:created>
  <dc:creator>Administrator</dc:creator>
  <cp:lastModifiedBy>Administrator</cp:lastModifiedBy>
  <cp:lastPrinted>2023-09-26T02:12:52Z</cp:lastPrinted>
  <dcterms:modified xsi:type="dcterms:W3CDTF">2023-09-26T02:13:16Z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ACDC96DB9DC74AE6B1F31BD214BC85D4_11</vt:lpwstr>
  </property>
</Properties>
</file>