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rPr>
          <w:b w:val="1"/>
          <w:sz w:val="44"/>
          <w:bCs/>
          <w:szCs w:val="44"/>
          <w:rFonts w:ascii="等线" w:hAnsi="等线" w:eastAsia="等线" w:cs="等线" w:hint="eastAsia"/>
        </w:rPr>
      </w:pPr>
      <w:r>
        <w:rPr>
          <w:b w:val="1"/>
          <w:sz w:val="44"/>
          <w:lang w:val="en-US" w:eastAsia="zh-CN"/>
          <w:bCs/>
          <w:szCs w:val="44"/>
          <w:rFonts w:ascii="等线" w:hAnsi="等线" w:eastAsia="等线" w:cs="等线" w:hint="eastAsia"/>
        </w:rPr>
        <w:t>黑鱼泡子村宗教工作</w:t>
      </w:r>
      <w:r>
        <w:rPr>
          <w:b w:val="1"/>
          <w:sz w:val="44"/>
          <w:bCs/>
          <w:szCs w:val="44"/>
          <w:rFonts w:ascii="等线" w:hAnsi="等线" w:eastAsia="等线" w:cs="等线" w:hint="eastAsia"/>
        </w:rPr>
        <w:t>领导小组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/>
        <w:suppressLineNumbers w:val="0"/>
        <w:kinsoku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right="0"/>
        <w:rPr>
          <w:i w:val="0"/>
          <w:color w:val="333333"/>
          <w:spacing w:val="0"/>
          <w:sz w:val="27"/>
          <w:szCs w:val="27"/>
          <w:rFonts w:ascii="仿宋" w:hAnsi="仿宋" w:eastAsia="仿宋" w:cs="仿宋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lang w:eastAsia="zh-CN"/>
          <w:szCs w:val="32"/>
          <w:rFonts w:ascii="仿宋" w:hAnsi="仿宋" w:eastAsia="仿宋" w:cs="仿宋" w:hint="eastAsia"/>
        </w:rPr>
      </w:pPr>
      <w:r>
        <w:rPr>
          <w:sz w:val="32"/>
          <w:szCs w:val="32"/>
          <w:rFonts w:ascii="仿宋" w:hAnsi="仿宋" w:eastAsia="仿宋" w:cs="仿宋" w:hint="eastAsia"/>
        </w:rPr>
        <w:t>为贯彻落实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上级</w:t>
      </w:r>
      <w:r>
        <w:rPr>
          <w:sz w:val="32"/>
          <w:szCs w:val="32"/>
          <w:rFonts w:ascii="仿宋" w:hAnsi="仿宋" w:eastAsia="仿宋" w:cs="仿宋" w:hint="eastAsia"/>
        </w:rPr>
        <w:t>统战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、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宗教</w:t>
      </w:r>
      <w:r>
        <w:rPr>
          <w:sz w:val="32"/>
          <w:szCs w:val="32"/>
          <w:rFonts w:ascii="仿宋" w:hAnsi="仿宋" w:eastAsia="仿宋" w:cs="仿宋" w:hint="eastAsia"/>
        </w:rPr>
        <w:t>工作会议精神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，</w:t>
      </w:r>
      <w:r>
        <w:rPr>
          <w:sz w:val="32"/>
          <w:szCs w:val="32"/>
          <w:rFonts w:ascii="仿宋" w:hAnsi="仿宋" w:eastAsia="仿宋" w:cs="仿宋" w:hint="eastAsia"/>
        </w:rPr>
        <w:t>做好我村</w:t>
      </w:r>
      <w:r>
        <w:rPr>
          <w:sz w:val="32"/>
          <w:szCs w:val="32"/>
          <w:rFonts w:ascii="仿宋" w:hAnsi="仿宋" w:eastAsia="仿宋" w:cs="仿宋" w:hint="eastAsia"/>
        </w:rPr>
        <w:t>宗教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各项</w:t>
      </w:r>
      <w:r>
        <w:rPr>
          <w:sz w:val="32"/>
          <w:szCs w:val="32"/>
          <w:rFonts w:ascii="仿宋" w:hAnsi="仿宋" w:eastAsia="仿宋" w:cs="仿宋" w:hint="eastAsia"/>
        </w:rPr>
        <w:t>工作，根据工作需要，决定成立黑鱼泡子村</w:t>
      </w:r>
      <w:r>
        <w:rPr>
          <w:sz w:val="32"/>
          <w:szCs w:val="32"/>
          <w:rFonts w:ascii="仿宋" w:hAnsi="仿宋" w:eastAsia="仿宋" w:cs="仿宋" w:hint="eastAsia"/>
        </w:rPr>
        <w:t>宗教工作领导小组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，</w:t>
      </w:r>
      <w:r>
        <w:rPr>
          <w:sz w:val="32"/>
          <w:szCs w:val="32"/>
          <w:rFonts w:ascii="仿宋" w:hAnsi="仿宋" w:eastAsia="仿宋" w:cs="仿宋" w:hint="eastAsia"/>
        </w:rPr>
        <w:t>具体组成人员名单如下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640" w:firstLineChars="200"/>
        <w:rPr>
          <w:sz w:val="32"/>
          <w:szCs w:val="32"/>
          <w:rFonts w:ascii="仿宋" w:hAnsi="仿宋" w:eastAsia="仿宋" w:cs="仿宋" w:hint="eastAsia"/>
        </w:rPr>
      </w:pPr>
      <w:r>
        <w:rPr>
          <w:sz w:val="32"/>
          <w:szCs w:val="32"/>
          <w:rFonts w:ascii="仿宋" w:hAnsi="仿宋" w:eastAsia="仿宋" w:cs="仿宋" w:hint="eastAsia"/>
        </w:rPr>
        <w:t>组  长：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王学祥   党支部</w:t>
      </w:r>
      <w:r>
        <w:rPr>
          <w:sz w:val="32"/>
          <w:szCs w:val="32"/>
          <w:rFonts w:ascii="仿宋" w:hAnsi="仿宋" w:eastAsia="仿宋" w:cs="仿宋" w:hint="eastAsia"/>
        </w:rPr>
        <w:t>书记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兼村主任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640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成  员：李海新   党支部副书记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1929" w:firstLineChars="603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赵海锋   报账员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史淑荣   计生主任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张玉荣    妇联主席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主要</w:t>
      </w:r>
      <w:r>
        <w:rPr>
          <w:sz w:val="32"/>
          <w:szCs w:val="32"/>
          <w:rFonts w:ascii="仿宋" w:hAnsi="仿宋" w:eastAsia="仿宋" w:cs="仿宋" w:hint="eastAsia"/>
        </w:rPr>
        <w:t>工作职责：负责本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村</w:t>
      </w:r>
      <w:r>
        <w:rPr>
          <w:sz w:val="32"/>
          <w:szCs w:val="32"/>
          <w:rFonts w:ascii="仿宋" w:hAnsi="仿宋" w:eastAsia="仿宋" w:cs="仿宋" w:hint="eastAsia"/>
        </w:rPr>
        <w:t>内宗教事务管理工作，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协助村开展宗教政策与法律法规宣传，教育引导群众自觉抵制封建迷信、邪教和非法宗教活动。</w:t>
      </w:r>
      <w:r>
        <w:rPr>
          <w:sz w:val="32"/>
          <w:szCs w:val="32"/>
          <w:rFonts w:ascii="仿宋" w:hAnsi="仿宋" w:eastAsia="仿宋" w:cs="仿宋" w:hint="eastAsia"/>
        </w:rPr>
        <w:t>全面掌握本辖区内信教群众、外来宗教人员、宗教活动场所等情况，建立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工作</w:t>
      </w:r>
      <w:r>
        <w:rPr>
          <w:sz w:val="32"/>
          <w:szCs w:val="32"/>
          <w:rFonts w:ascii="仿宋" w:hAnsi="仿宋" w:eastAsia="仿宋" w:cs="仿宋" w:hint="eastAsia"/>
        </w:rPr>
        <w:t>台账；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定期开展</w:t>
      </w:r>
      <w:r>
        <w:rPr>
          <w:sz w:val="32"/>
          <w:szCs w:val="32"/>
          <w:rFonts w:ascii="仿宋" w:hAnsi="仿宋" w:eastAsia="仿宋" w:cs="仿宋" w:hint="eastAsia"/>
        </w:rPr>
        <w:t>非法宗教活动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排查</w:t>
      </w:r>
      <w:r>
        <w:rPr>
          <w:sz w:val="32"/>
          <w:szCs w:val="32"/>
          <w:rFonts w:ascii="仿宋" w:hAnsi="仿宋" w:eastAsia="仿宋" w:cs="仿宋" w:hint="eastAsia"/>
        </w:rPr>
        <w:t>，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及时向镇党委反映非法宗教活动情况；</w:t>
      </w:r>
      <w:r>
        <w:rPr>
          <w:sz w:val="32"/>
          <w:szCs w:val="32"/>
          <w:rFonts w:ascii="仿宋" w:hAnsi="仿宋" w:eastAsia="仿宋" w:cs="仿宋" w:hint="eastAsia"/>
        </w:rPr>
        <w:t>妥善处理各类矛盾纠纷和消防、食品、意识形态等安全问题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；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负责本辖区内开展宗教工作形成的档案资料的收集、审核、归档等工作。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cs="仿宋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hanging="3840" w:hangingChars="1200" w:left="4478" w:leftChars="304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bookmarkStart w:id="0" w:name="_GoBack"/>
      <w:bookmarkEnd w:id="0"/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      中共黑鱼泡子村支部委员会                        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2022年2月25日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lang w:eastAsia="zh-CN"/>
          <w:szCs w:val="32"/>
          <w:rFonts w:ascii="仿宋" w:hAnsi="仿宋" w:eastAsia="仿宋" w:cs="仿宋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szCs w:val="32"/>
          <w:rFonts w:ascii="仿宋" w:hAnsi="仿宋" w:eastAsia="仿宋" w:cs="仿宋" w:hint="eastAsia"/>
        </w:rPr>
      </w:pPr>
    </w:p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8EB4EA1"/>
    <w:rsid w:val="0AFD2C6A"/>
    <w:rsid w:val="118916FB"/>
    <w:rsid w:val="1FEA4554"/>
    <w:rsid w:val="251D41DD"/>
    <w:rsid w:val="4504286C"/>
    <w:rsid w:val="51F24178"/>
    <w:rsid w:val="7874503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 w:qFormat="1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0" w:afterAutospacing="1" w:before="0" w:beforeAutospacing="1" w:lineRule="auto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0</Characters>
  <Application>WPS Office_11.1.0.14309_F1E327BC-269C-435d-A152-05C5408002CA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张丹</cp:lastModifiedBy>
  <cp:revision>0</cp:revision>
  <dcterms:created xsi:type="dcterms:W3CDTF">2023-06-26T02:21:26Z</dcterms:created>
  <dcterms:modified xsi:type="dcterms:W3CDTF">2023-06-26T03:33:52Z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C6368149A61248678298102A6B992D27_12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44"/>
          <w:szCs w:val="44"/>
        </w:rPr>
      </w:pPr>
      <w:r>
        <w:rPr>
          <w:rFonts w:hint="eastAsia" w:ascii="等线" w:hAnsi="等线" w:eastAsia="等线" w:cs="等线"/>
          <w:b/>
          <w:bCs/>
          <w:sz w:val="44"/>
          <w:szCs w:val="44"/>
          <w:lang w:val="en-US" w:eastAsia="zh-CN"/>
        </w:rPr>
        <w:t>东沙日浩来嘎查宗教工作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统战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宗教</w:t>
      </w:r>
      <w:r>
        <w:rPr>
          <w:rFonts w:hint="eastAsia" w:ascii="仿宋" w:hAnsi="仿宋" w:eastAsia="仿宋" w:cs="仿宋"/>
          <w:sz w:val="32"/>
          <w:szCs w:val="32"/>
        </w:rPr>
        <w:t>工作会议精神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宗教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工作，根据工作需要，决定成立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东沙日浩来嘎查</w:t>
      </w:r>
      <w:r>
        <w:rPr>
          <w:rFonts w:hint="eastAsia" w:ascii="仿宋" w:hAnsi="仿宋" w:eastAsia="仿宋" w:cs="仿宋"/>
          <w:sz w:val="32"/>
          <w:szCs w:val="32"/>
        </w:rPr>
        <w:t>宗教工作领导小组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具体组成人员名单如下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王玉华   党支部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兼村主任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员：白宝龙   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9" w:firstLineChars="60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陈文祥   报账员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王立春   计生主任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吴玉花   支委委员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孙海伟 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宝永军 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工作职责：负责本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内宗教事务管理工作，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协助嘎查村开展宗教政策与法律法规宣传，教育引导群众自觉抵制封建迷信、邪教和非法宗教活动。</w:t>
      </w:r>
      <w:r>
        <w:rPr>
          <w:rFonts w:hint="eastAsia" w:ascii="仿宋" w:hAnsi="仿宋" w:eastAsia="仿宋" w:cs="仿宋"/>
          <w:sz w:val="32"/>
          <w:szCs w:val="32"/>
        </w:rPr>
        <w:t>全面掌握本辖区内信教群众、外来宗教人员、宗教活动场所等情况，建立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台账；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定期开展</w:t>
      </w:r>
      <w:r>
        <w:rPr>
          <w:rFonts w:hint="eastAsia" w:ascii="仿宋" w:hAnsi="仿宋" w:eastAsia="仿宋" w:cs="仿宋"/>
          <w:sz w:val="32"/>
          <w:szCs w:val="32"/>
        </w:rPr>
        <w:t>非法宗教活动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及时向镇党委反映非法宗教活动情况；</w:t>
      </w:r>
      <w:r>
        <w:rPr>
          <w:rFonts w:hint="eastAsia" w:ascii="仿宋" w:hAnsi="仿宋" w:eastAsia="仿宋" w:cs="仿宋"/>
          <w:sz w:val="32"/>
          <w:szCs w:val="32"/>
        </w:rPr>
        <w:t>妥善处理各类矛盾纠纷和消防、食品、意识形态等安全问题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负责本辖区内开展宗教工作形成的档案资料的收集、审核、归档等工作。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8" w:leftChars="304" w:hanging="3840" w:hangingChars="1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中共东沙日浩来嘎查支部委员会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