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u w:val="single"/>
        </w:rPr>
        <w:t xml:space="preserve">   </w:t>
      </w:r>
      <w:bookmarkStart w:id="0" w:name="_GoBack"/>
      <w:r>
        <w:rPr>
          <w:rFonts w:hint="eastAsia" w:ascii="黑体" w:hAnsi="黑体" w:eastAsia="黑体" w:cs="黑体"/>
          <w:sz w:val="44"/>
          <w:szCs w:val="44"/>
          <w:u w:val="single"/>
        </w:rPr>
        <w:t xml:space="preserve"> </w:t>
      </w:r>
      <w:r>
        <w:rPr>
          <w:rFonts w:hint="eastAsia" w:ascii="黑体" w:hAnsi="黑体" w:eastAsia="黑体" w:cs="黑体"/>
          <w:sz w:val="44"/>
          <w:szCs w:val="44"/>
          <w:u w:val="single"/>
          <w:lang w:eastAsia="zh-CN"/>
        </w:rPr>
        <w:t>五福堂社区</w:t>
      </w:r>
      <w:r>
        <w:rPr>
          <w:rFonts w:hint="eastAsia" w:ascii="黑体" w:hAnsi="黑体" w:eastAsia="黑体" w:cs="黑体"/>
          <w:sz w:val="44"/>
          <w:szCs w:val="44"/>
          <w:u w:val="single"/>
        </w:rPr>
        <w:t xml:space="preserve">   </w:t>
      </w:r>
      <w:r>
        <w:rPr>
          <w:rFonts w:hint="eastAsia" w:ascii="黑体" w:hAnsi="黑体" w:eastAsia="黑体" w:cs="黑体"/>
          <w:sz w:val="44"/>
          <w:szCs w:val="44"/>
        </w:rPr>
        <w:t>临时救助对象公示</w:t>
      </w:r>
    </w:p>
    <w:bookmarkEnd w:id="0"/>
    <w:p/>
    <w:p>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经</w:t>
      </w:r>
      <w:r>
        <w:rPr>
          <w:rFonts w:hint="eastAsia" w:ascii="宋体" w:hAnsi="宋体" w:eastAsia="宋体" w:cs="宋体"/>
          <w:sz w:val="24"/>
          <w:szCs w:val="24"/>
          <w:u w:val="single"/>
        </w:rPr>
        <w:t xml:space="preserve">     大沁他拉</w:t>
      </w:r>
      <w:r>
        <w:rPr>
          <w:rFonts w:hint="eastAsia" w:ascii="宋体" w:hAnsi="宋体" w:eastAsia="宋体" w:cs="宋体"/>
          <w:sz w:val="24"/>
          <w:szCs w:val="24"/>
          <w:u w:val="single"/>
          <w:lang w:eastAsia="zh-CN"/>
        </w:rPr>
        <w:t>街道</w:t>
      </w:r>
      <w:r>
        <w:rPr>
          <w:rFonts w:hint="eastAsia" w:ascii="宋体" w:hAnsi="宋体" w:eastAsia="宋体" w:cs="宋体"/>
          <w:sz w:val="24"/>
          <w:szCs w:val="24"/>
          <w:u w:val="single"/>
        </w:rPr>
        <w:t xml:space="preserve">    </w:t>
      </w:r>
      <w:r>
        <w:rPr>
          <w:rFonts w:hint="eastAsia" w:ascii="宋体" w:hAnsi="宋体" w:eastAsia="宋体" w:cs="宋体"/>
          <w:sz w:val="24"/>
          <w:szCs w:val="24"/>
        </w:rPr>
        <w:t>初审，下列人员符合申请临时救助条件，拟报奈曼旗民政局审批。现将有关情况公示如下，请广大城乡群众监督。公示时间：</w:t>
      </w:r>
      <w:r>
        <w:rPr>
          <w:rFonts w:hint="eastAsia" w:ascii="宋体" w:hAnsi="宋体" w:eastAsia="宋体" w:cs="宋体"/>
          <w:sz w:val="24"/>
          <w:szCs w:val="24"/>
          <w:u w:val="single"/>
        </w:rPr>
        <w:t xml:space="preserve"> 202</w:t>
      </w:r>
      <w:r>
        <w:rPr>
          <w:rFonts w:hint="eastAsia" w:ascii="宋体" w:hAnsi="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27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w:t>
      </w:r>
      <w:r>
        <w:rPr>
          <w:rFonts w:hint="eastAsia" w:ascii="宋体" w:hAnsi="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7</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28 </w:t>
      </w:r>
      <w:r>
        <w:rPr>
          <w:rFonts w:hint="eastAsia" w:ascii="宋体" w:hAnsi="宋体" w:eastAsia="宋体" w:cs="宋体"/>
          <w:sz w:val="24"/>
          <w:szCs w:val="24"/>
        </w:rPr>
        <w:t>日（公示期为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天）如有异议，请在公示期内向所在苏木乡镇（场、街道）反映。</w:t>
      </w:r>
    </w:p>
    <w:p>
      <w:pPr>
        <w:spacing w:line="520" w:lineRule="exact"/>
        <w:ind w:firstLine="4440" w:firstLineChars="1850"/>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0475-4229945</w:t>
      </w:r>
    </w:p>
    <w:p>
      <w:pPr>
        <w:ind w:left="420" w:firstLine="420"/>
      </w:pPr>
    </w:p>
    <w:tbl>
      <w:tblPr>
        <w:tblStyle w:val="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688"/>
        <w:gridCol w:w="1252"/>
        <w:gridCol w:w="4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57" w:type="dxa"/>
            <w:vAlign w:val="center"/>
          </w:tcPr>
          <w:p>
            <w:pPr>
              <w:jc w:val="center"/>
            </w:pPr>
            <w:r>
              <w:rPr>
                <w:rFonts w:hint="eastAsia" w:cs="宋体"/>
              </w:rPr>
              <w:t>序号</w:t>
            </w:r>
          </w:p>
        </w:tc>
        <w:tc>
          <w:tcPr>
            <w:tcW w:w="1688" w:type="dxa"/>
            <w:vAlign w:val="center"/>
          </w:tcPr>
          <w:p>
            <w:pPr>
              <w:jc w:val="center"/>
            </w:pPr>
            <w:r>
              <w:rPr>
                <w:rFonts w:hint="eastAsia" w:cs="宋体"/>
              </w:rPr>
              <w:t>救助对象姓名</w:t>
            </w:r>
          </w:p>
        </w:tc>
        <w:tc>
          <w:tcPr>
            <w:tcW w:w="1252" w:type="dxa"/>
            <w:vAlign w:val="center"/>
          </w:tcPr>
          <w:p>
            <w:pPr>
              <w:jc w:val="center"/>
            </w:pPr>
            <w:r>
              <w:rPr>
                <w:rFonts w:hint="eastAsia" w:cs="宋体"/>
              </w:rPr>
              <w:t>家庭人口</w:t>
            </w:r>
          </w:p>
        </w:tc>
        <w:tc>
          <w:tcPr>
            <w:tcW w:w="4971" w:type="dxa"/>
            <w:vAlign w:val="center"/>
          </w:tcPr>
          <w:p>
            <w:pPr>
              <w:jc w:val="center"/>
            </w:pPr>
            <w:r>
              <w:rPr>
                <w:rFonts w:hint="eastAsia" w:cs="宋体"/>
              </w:rPr>
              <w:t>救助原因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pacing w:val="0"/>
                <w:position w:val="0"/>
                <w:sz w:val="24"/>
                <w:szCs w:val="24"/>
                <w:shd w:val="clear" w:fill="auto"/>
                <w:lang w:val="en-US" w:eastAsia="zh-CN"/>
              </w:rPr>
              <w:t>辛桂荣</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4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480" w:firstLineChars="200"/>
              <w:jc w:val="left"/>
              <w:textAlignment w:val="auto"/>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color w:val="auto"/>
                <w:spacing w:val="0"/>
                <w:position w:val="0"/>
                <w:sz w:val="24"/>
                <w:szCs w:val="24"/>
                <w:shd w:val="clear" w:fill="auto"/>
                <w:lang w:val="en-US" w:eastAsia="zh-CN"/>
              </w:rPr>
              <w:t>因患脑梗死、冠状动脉粥样硬化性心脏病、心律失常在奈曼旗人民医院住院治疗因病申请临时救助</w:t>
            </w:r>
            <w:r>
              <w:rPr>
                <w:rFonts w:hint="eastAsia" w:asciiTheme="minorEastAsia" w:hAnsiTheme="minorEastAsia" w:cstheme="minorEastAsia"/>
                <w:color w:val="auto"/>
                <w:spacing w:val="0"/>
                <w:position w:val="0"/>
                <w:sz w:val="24"/>
                <w:szCs w:val="24"/>
                <w:shd w:val="clear" w:fill="auto"/>
                <w:lang w:val="en-US" w:eastAsia="zh-CN"/>
              </w:rPr>
              <w:t>，经评议救助</w:t>
            </w:r>
            <w:r>
              <w:rPr>
                <w:rFonts w:hint="default" w:asciiTheme="minorEastAsia" w:hAnsiTheme="minorEastAsia" w:cstheme="minorEastAsia"/>
                <w:color w:val="auto"/>
                <w:spacing w:val="0"/>
                <w:position w:val="0"/>
                <w:sz w:val="24"/>
                <w:szCs w:val="24"/>
                <w:shd w:val="clear" w:fill="auto"/>
                <w:lang w:val="en-US" w:eastAsia="zh-CN"/>
              </w:rPr>
              <w:t>2000</w:t>
            </w:r>
            <w:r>
              <w:rPr>
                <w:rFonts w:hint="eastAsia" w:asciiTheme="minorEastAsia" w:hAnsiTheme="minorEastAsia" w:cstheme="minorEastAsia"/>
                <w:color w:val="auto"/>
                <w:spacing w:val="0"/>
                <w:position w:val="0"/>
                <w:sz w:val="24"/>
                <w:szCs w:val="24"/>
                <w:shd w:val="clear" w:fill="auto"/>
                <w:lang w:val="en-US" w:eastAsia="zh-CN"/>
              </w:rPr>
              <w:t>元（贰仟圆整）</w:t>
            </w:r>
          </w:p>
          <w:p>
            <w:pPr>
              <w:jc w:val="both"/>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168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color w:val="auto"/>
                <w:spacing w:val="0"/>
                <w:position w:val="0"/>
                <w:sz w:val="24"/>
                <w:szCs w:val="24"/>
                <w:shd w:val="clear" w:fill="auto"/>
                <w:lang w:val="en-US" w:eastAsia="zh-CN"/>
              </w:rPr>
              <w:t>白羽馨</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4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480" w:firstLineChars="200"/>
              <w:jc w:val="left"/>
              <w:textAlignment w:val="auto"/>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color w:val="auto"/>
                <w:spacing w:val="0"/>
                <w:position w:val="0"/>
                <w:sz w:val="24"/>
                <w:szCs w:val="24"/>
                <w:shd w:val="clear" w:fill="auto"/>
                <w:lang w:val="en-US" w:eastAsia="zh-CN"/>
              </w:rPr>
              <w:t>低保户，因无收入来源申请临时救助</w:t>
            </w:r>
            <w:r>
              <w:rPr>
                <w:rFonts w:hint="eastAsia" w:asciiTheme="minorEastAsia" w:hAnsiTheme="minorEastAsia" w:cstheme="minorEastAsia"/>
                <w:color w:val="auto"/>
                <w:spacing w:val="0"/>
                <w:position w:val="0"/>
                <w:sz w:val="24"/>
                <w:szCs w:val="24"/>
                <w:shd w:val="clear" w:fill="auto"/>
                <w:lang w:val="en-US" w:eastAsia="zh-CN"/>
              </w:rPr>
              <w:t>，经评议救助2000元（贰仟圆整）</w:t>
            </w:r>
            <w:r>
              <w:rPr>
                <w:rFonts w:hint="eastAsia" w:ascii="宋体" w:hAnsi="宋体" w:eastAsia="宋体" w:cs="宋体"/>
                <w:color w:val="auto"/>
                <w:spacing w:val="0"/>
                <w:position w:val="0"/>
                <w:sz w:val="24"/>
                <w:szCs w:val="24"/>
                <w:shd w:val="clear" w:fill="auto"/>
                <w:lang w:val="en-US" w:eastAsia="zh-CN"/>
              </w:rPr>
              <w:t>。</w:t>
            </w:r>
          </w:p>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6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pacing w:val="0"/>
                <w:position w:val="0"/>
                <w:sz w:val="24"/>
                <w:szCs w:val="24"/>
                <w:shd w:val="clear" w:fill="auto"/>
                <w:lang w:val="en-US" w:eastAsia="zh-CN"/>
              </w:rPr>
              <w:t>王云杰</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4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480" w:firstLineChars="200"/>
              <w:jc w:val="left"/>
              <w:textAlignment w:val="auto"/>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color w:val="auto"/>
                <w:spacing w:val="0"/>
                <w:position w:val="0"/>
                <w:sz w:val="24"/>
                <w:szCs w:val="24"/>
                <w:shd w:val="clear" w:fill="auto"/>
                <w:lang w:val="en-US" w:eastAsia="zh-CN"/>
              </w:rPr>
              <w:t>因患肺恶性肿瘤、骨继发恶性肿瘤在中国医学科学院肿瘤医院门诊治疗因病申请临时救助</w:t>
            </w:r>
            <w:r>
              <w:rPr>
                <w:rFonts w:hint="eastAsia" w:asciiTheme="minorEastAsia" w:hAnsiTheme="minorEastAsia" w:cstheme="minorEastAsia"/>
                <w:color w:val="auto"/>
                <w:spacing w:val="0"/>
                <w:position w:val="0"/>
                <w:sz w:val="24"/>
                <w:szCs w:val="24"/>
                <w:shd w:val="clear" w:fill="auto"/>
                <w:lang w:val="en-US" w:eastAsia="zh-CN"/>
              </w:rPr>
              <w:t>，经评议救助2000元（贰仟圆整）</w:t>
            </w:r>
            <w:r>
              <w:rPr>
                <w:rFonts w:hint="eastAsia" w:ascii="宋体" w:hAnsi="宋体" w:eastAsia="宋体" w:cs="宋体"/>
                <w:color w:val="auto"/>
                <w:spacing w:val="0"/>
                <w:position w:val="0"/>
                <w:sz w:val="24"/>
                <w:szCs w:val="24"/>
                <w:shd w:val="clear" w:fill="auto"/>
                <w:lang w:val="en-US" w:eastAsia="zh-CN"/>
              </w:rPr>
              <w:t>。</w:t>
            </w:r>
          </w:p>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16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pacing w:val="0"/>
                <w:position w:val="0"/>
                <w:sz w:val="24"/>
                <w:szCs w:val="24"/>
                <w:shd w:val="clear" w:fill="auto"/>
                <w:lang w:val="en-US" w:eastAsia="zh-CN"/>
              </w:rPr>
              <w:t>贺刚</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4971"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color w:val="auto"/>
                <w:spacing w:val="0"/>
                <w:position w:val="0"/>
                <w:sz w:val="24"/>
                <w:szCs w:val="24"/>
                <w:shd w:val="clear" w:fill="auto"/>
                <w:lang w:val="en-US" w:eastAsia="zh-CN"/>
              </w:rPr>
              <w:t>2023年2月因患膝关节前十字韧带完全断裂（右膝）、膝内侧半月板撕裂、膝关节软骨撕裂在沈阳医学院附属中心医院住院治疗因病申请临时救助</w:t>
            </w:r>
            <w:r>
              <w:rPr>
                <w:rFonts w:hint="eastAsia" w:asciiTheme="minorEastAsia" w:hAnsiTheme="minorEastAsia" w:cstheme="minorEastAsia"/>
                <w:color w:val="auto"/>
                <w:spacing w:val="0"/>
                <w:position w:val="0"/>
                <w:sz w:val="24"/>
                <w:szCs w:val="24"/>
                <w:shd w:val="clear" w:fill="auto"/>
                <w:lang w:val="en-US" w:eastAsia="zh-CN"/>
              </w:rPr>
              <w:t>，经评议救助2000元（贰仟圆整）</w:t>
            </w:r>
            <w:r>
              <w:rPr>
                <w:rFonts w:hint="eastAsia" w:ascii="宋体" w:hAnsi="宋体" w:eastAsia="宋体" w:cs="宋体"/>
                <w:color w:val="auto"/>
                <w:spacing w:val="0"/>
                <w:position w:val="0"/>
                <w:sz w:val="24"/>
                <w:szCs w:val="24"/>
                <w:shd w:val="clear" w:fill="auto"/>
                <w:lang w:val="en-US" w:eastAsia="zh-CN"/>
              </w:rPr>
              <w:t>。</w:t>
            </w:r>
          </w:p>
        </w:tc>
      </w:tr>
    </w:tbl>
    <w:p>
      <w:pPr>
        <w:jc w:val="center"/>
        <w:rPr>
          <w:rFonts w:hint="eastAsia" w:ascii="宋体" w:hAnsi="宋体" w:eastAsia="宋体" w:cs="宋体"/>
          <w:sz w:val="24"/>
          <w:szCs w:val="24"/>
          <w:vertAlign w:val="baseline"/>
          <w:lang w:val="en-US" w:eastAsia="zh-CN"/>
        </w:rPr>
      </w:pPr>
    </w:p>
    <w:p>
      <w:r>
        <w:rPr>
          <w:rFonts w:hint="eastAsia" w:cs="宋体"/>
        </w:rPr>
        <w:t>注：需在申请人所居住嘎查村（居）委员会公示</w:t>
      </w:r>
    </w:p>
    <w:p>
      <w:pPr>
        <w:spacing w:line="240" w:lineRule="exact"/>
        <w:rPr>
          <w:sz w:val="32"/>
          <w:szCs w:val="32"/>
        </w:rPr>
      </w:pPr>
    </w:p>
    <w:p/>
    <w:p/>
    <w:sectPr>
      <w:pgSz w:w="11850" w:h="16783"/>
      <w:pgMar w:top="1304" w:right="1531"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Dg0ODQ4NDg4NmQ4ZWU4YWQ3Mzk5NDE3MGVjNDIifQ=="/>
  </w:docVars>
  <w:rsids>
    <w:rsidRoot w:val="697738EE"/>
    <w:rsid w:val="6977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2023-09-04T09:44:00Z</dcterms:created>
  <dc:creator>君君</dc:creator>
  <cp:lastModifiedBy>君君</cp:lastModifiedBy>
  <dcterms:modified xsi:type="dcterms:W3CDTF">2023-09-04T09:45:28Z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3B74D29D03A5417A92B0081AB6AEC59B_11</vt:lpwstr>
  </property>
</Properties>
</file>