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沙日浩来镇2023年</w:t>
      </w:r>
      <w:r>
        <w:rPr>
          <w:rFonts w:hint="eastAsia" w:ascii="方正小标宋简体" w:hAnsi="方正小标宋简体" w:eastAsia="方正小标宋简体" w:cs="方正小标宋简体"/>
          <w:sz w:val="44"/>
          <w:szCs w:val="44"/>
        </w:rPr>
        <w:t>“政府开放日”活动</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为深入贯彻落实习近平新时代中国特色社会主义思想和党的二十大精神，切实推进阳光、透明、开放、服务型政府建设，增强政府公信力、凝聚力和执行力，保障人民群众的知情权、表达权、参与权和监督权，全面推进基层政务公开工作，提升政务公开水平，按照《奈曼旗人民政府办公室关于印发〈奈曼旗“政府开放日”活动实施方案〉的通知》（奈政办字〔2023〕5号）的要求，结合我镇实际，制定本方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一、总体目标</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sz w:val="32"/>
          <w:szCs w:val="32"/>
        </w:rPr>
      </w:pPr>
      <w:r>
        <w:rPr>
          <w:rFonts w:hint="eastAsia" w:ascii="仿宋_GB2312" w:hAnsi="仿宋_GB2312" w:eastAsia="仿宋_GB2312" w:cs="仿宋_GB2312"/>
          <w:b w:val="0"/>
          <w:kern w:val="2"/>
          <w:sz w:val="32"/>
          <w:szCs w:val="32"/>
          <w:lang w:val="en-US" w:eastAsia="zh-CN" w:bidi="ar-SA"/>
        </w:rPr>
        <w:t>按照依法行政、科学行政、民主行政和阳光行政的要求，以公开透明为原则，以政民互动为基本形式，以服务大局、服务群众为目标，让群众走进政府机关，了解政府运行，监督政府工作。通过开展“政府开放日”，搭建起政府与群众之间的沟通桥梁，增进彼此理解与信任，树立勤政务实、公开透明的政府形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活动主题</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本次活动主题为“共同参与，以开放促发展”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jc w:val="both"/>
        <w:textAlignment w:val="auto"/>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三、活动时间和地点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活动时间：</w:t>
      </w:r>
      <w:r>
        <w:rPr>
          <w:rFonts w:hint="eastAsia" w:ascii="仿宋" w:hAnsi="仿宋" w:eastAsia="仿宋" w:cs="仿宋"/>
          <w:b w:val="0"/>
          <w:bCs/>
          <w:sz w:val="32"/>
          <w:szCs w:val="32"/>
          <w:lang w:val="en-US" w:eastAsia="zh-CN"/>
        </w:rPr>
        <w:t>2023年6月6日上午8:30-11:30</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rPr>
          <w:rFonts w:hint="eastAsia" w:ascii="仿宋" w:hAnsi="仿宋" w:eastAsia="仿宋" w:cs="仿宋"/>
          <w:b w:val="0"/>
          <w:bCs/>
          <w:sz w:val="32"/>
          <w:szCs w:val="32"/>
          <w:u w:val="none"/>
          <w:lang w:val="en-US" w:eastAsia="zh-CN"/>
        </w:rPr>
      </w:pPr>
      <w:r>
        <w:rPr>
          <w:rFonts w:hint="eastAsia" w:ascii="仿宋" w:hAnsi="仿宋" w:eastAsia="仿宋" w:cs="仿宋"/>
          <w:b/>
          <w:bCs w:val="0"/>
          <w:sz w:val="32"/>
          <w:szCs w:val="32"/>
          <w:lang w:val="en-US" w:eastAsia="zh-CN"/>
        </w:rPr>
        <w:t>活动地点：</w:t>
      </w:r>
      <w:r>
        <w:rPr>
          <w:rFonts w:hint="eastAsia" w:ascii="仿宋" w:hAnsi="仿宋" w:eastAsia="仿宋" w:cs="仿宋"/>
          <w:b w:val="0"/>
          <w:bCs/>
          <w:sz w:val="32"/>
          <w:szCs w:val="32"/>
          <w:lang w:val="en-US" w:eastAsia="zh-CN"/>
        </w:rPr>
        <w:t>沙日浩来镇政府综合服务大厅、沙</w:t>
      </w:r>
      <w:bookmarkStart w:id="0" w:name="_GoBack"/>
      <w:bookmarkEnd w:id="0"/>
      <w:r>
        <w:rPr>
          <w:rFonts w:hint="eastAsia" w:ascii="仿宋" w:hAnsi="仿宋" w:eastAsia="仿宋" w:cs="仿宋"/>
          <w:b w:val="0"/>
          <w:bCs/>
          <w:sz w:val="32"/>
          <w:szCs w:val="32"/>
          <w:lang w:val="en-US" w:eastAsia="zh-CN"/>
        </w:rPr>
        <w:t>日浩来镇孟和杭沙尔村低水高调工程项目区。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邀请对象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sz w:val="32"/>
          <w:szCs w:val="32"/>
        </w:rPr>
      </w:pPr>
      <w:r>
        <w:rPr>
          <w:rFonts w:hint="eastAsia" w:ascii="仿宋_GB2312" w:eastAsia="仿宋_GB2312"/>
          <w:sz w:val="32"/>
          <w:szCs w:val="32"/>
          <w:lang w:val="en-US" w:eastAsia="zh-CN"/>
        </w:rPr>
        <w:t>人员规模根据开放内容和实际情况，邀请人大代表（旗、镇级）、政协委员、劳模道德模范、媒体记者，企业、个体工商户，普通群众等。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、活动内容</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rPr>
        <w:t>（一）</w:t>
      </w:r>
      <w:r>
        <w:rPr>
          <w:rFonts w:hint="eastAsia" w:ascii="楷体" w:hAnsi="楷体" w:eastAsia="楷体" w:cs="楷体"/>
          <w:b/>
          <w:bCs/>
          <w:sz w:val="32"/>
          <w:szCs w:val="32"/>
          <w:lang w:val="en-US" w:eastAsia="zh-CN"/>
        </w:rPr>
        <w:t>浏览介绍</w:t>
      </w:r>
      <w:r>
        <w:rPr>
          <w:rFonts w:hint="eastAsia" w:ascii="楷体" w:hAnsi="楷体" w:eastAsia="楷体" w:cs="楷体"/>
          <w:b/>
          <w:bCs/>
          <w:sz w:val="32"/>
          <w:szCs w:val="32"/>
        </w:rPr>
        <w:t>：</w:t>
      </w:r>
      <w:r>
        <w:rPr>
          <w:rFonts w:hint="eastAsia" w:ascii="仿宋" w:hAnsi="仿宋" w:eastAsia="仿宋" w:cs="仿宋"/>
          <w:sz w:val="32"/>
          <w:szCs w:val="32"/>
          <w:lang w:val="en-US" w:eastAsia="zh-CN"/>
        </w:rPr>
        <w:t xml:space="preserve">组织公众浏览各部门整体架构，由专人介绍镇政府各部门主要职能、办事程序、重点工作、联系方式等内容。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val="en-US" w:eastAsia="zh-CN"/>
        </w:rPr>
        <w:t>实地观摩</w:t>
      </w:r>
      <w:r>
        <w:rPr>
          <w:rFonts w:hint="eastAsia" w:ascii="楷体" w:hAnsi="楷体" w:eastAsia="楷体" w:cs="楷体"/>
          <w:b/>
          <w:bCs/>
          <w:sz w:val="32"/>
          <w:szCs w:val="32"/>
        </w:rPr>
        <w:t>：</w:t>
      </w:r>
      <w:r>
        <w:rPr>
          <w:rFonts w:hint="eastAsia" w:ascii="仿宋" w:hAnsi="仿宋" w:eastAsia="仿宋" w:cs="仿宋"/>
          <w:sz w:val="32"/>
          <w:szCs w:val="32"/>
          <w:lang w:val="en-US" w:eastAsia="zh-CN"/>
        </w:rPr>
        <w:t>邀请公众观摩沙日浩来镇综合服务大厅、沙日浩来镇孟和杭沙尔村低水高调工程项目区，实地观摩了解情况</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座谈交流</w:t>
      </w:r>
      <w:r>
        <w:rPr>
          <w:rFonts w:hint="eastAsia" w:ascii="仿宋" w:hAnsi="仿宋" w:eastAsia="仿宋" w:cs="仿宋"/>
          <w:b/>
          <w:bCs/>
          <w:sz w:val="32"/>
          <w:szCs w:val="32"/>
        </w:rPr>
        <w:t>：</w:t>
      </w:r>
      <w:r>
        <w:rPr>
          <w:rFonts w:hint="eastAsia" w:ascii="仿宋" w:hAnsi="仿宋" w:eastAsia="仿宋" w:cs="仿宋"/>
          <w:sz w:val="32"/>
          <w:szCs w:val="32"/>
          <w:lang w:eastAsia="zh-CN"/>
        </w:rPr>
        <w:t>主要</w:t>
      </w:r>
      <w:r>
        <w:rPr>
          <w:rFonts w:hint="eastAsia" w:ascii="仿宋" w:hAnsi="仿宋" w:eastAsia="仿宋" w:cs="仿宋"/>
          <w:sz w:val="32"/>
          <w:szCs w:val="32"/>
        </w:rPr>
        <w:t>负责同志与公众代表面对面沟通交流，</w:t>
      </w:r>
      <w:r>
        <w:rPr>
          <w:rFonts w:hint="eastAsia" w:ascii="仿宋" w:hAnsi="仿宋" w:eastAsia="仿宋" w:cs="仿宋"/>
          <w:sz w:val="32"/>
          <w:szCs w:val="32"/>
          <w:lang w:val="en-US" w:eastAsia="zh-CN"/>
        </w:rPr>
        <w:t>了解群众及企业诉求，解答公众普遍关注的热点问题，发放调查问卷，收集意见建议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工作</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楷体" w:hAnsi="楷体" w:eastAsia="楷体"/>
          <w:b/>
          <w:sz w:val="32"/>
          <w:szCs w:val="32"/>
        </w:rPr>
        <w:t>(一)</w:t>
      </w:r>
      <w:r>
        <w:rPr>
          <w:rFonts w:hint="eastAsia" w:ascii="楷体" w:hAnsi="楷体" w:eastAsia="楷体"/>
          <w:b/>
          <w:sz w:val="32"/>
          <w:szCs w:val="32"/>
          <w:lang w:val="en-US" w:eastAsia="zh-CN"/>
        </w:rPr>
        <w:t>明确工作责任，</w:t>
      </w:r>
      <w:r>
        <w:rPr>
          <w:rFonts w:hint="eastAsia" w:ascii="楷体" w:hAnsi="楷体" w:eastAsia="楷体"/>
          <w:b/>
          <w:sz w:val="32"/>
          <w:szCs w:val="32"/>
        </w:rPr>
        <w:t>确保</w:t>
      </w:r>
      <w:r>
        <w:rPr>
          <w:rFonts w:ascii="楷体" w:hAnsi="楷体" w:eastAsia="楷体"/>
          <w:b/>
          <w:sz w:val="32"/>
          <w:szCs w:val="32"/>
        </w:rPr>
        <w:t>工作实效</w:t>
      </w:r>
      <w:r>
        <w:rPr>
          <w:rFonts w:hint="eastAsia" w:ascii="仿宋_GB2312" w:eastAsia="仿宋_GB2312" w:hAnsiTheme="minorEastAsia"/>
          <w:sz w:val="32"/>
          <w:szCs w:val="32"/>
        </w:rPr>
        <w:t>。</w:t>
      </w:r>
      <w:r>
        <w:rPr>
          <w:rFonts w:hint="eastAsia" w:ascii="仿宋_GB2312" w:hAnsi="仿宋_GB2312" w:eastAsia="仿宋_GB2312" w:cs="仿宋_GB2312"/>
          <w:b w:val="0"/>
          <w:kern w:val="2"/>
          <w:sz w:val="32"/>
          <w:szCs w:val="32"/>
          <w:lang w:val="en-US" w:eastAsia="zh-CN" w:bidi="ar-SA"/>
        </w:rPr>
        <w:t>开展“政府开放日”活动，是全面落实党的二十大精神、提升廉洁高效行政水平的客观要求，全镇各部门</w:t>
      </w:r>
      <w:r>
        <w:rPr>
          <w:rFonts w:hint="eastAsia" w:ascii="仿宋" w:hAnsi="仿宋" w:eastAsia="仿宋" w:cs="仿宋"/>
          <w:sz w:val="32"/>
          <w:szCs w:val="32"/>
        </w:rPr>
        <w:t>要高度重视、</w:t>
      </w:r>
      <w:r>
        <w:rPr>
          <w:rFonts w:hint="eastAsia" w:ascii="仿宋" w:hAnsi="仿宋" w:eastAsia="仿宋" w:cs="仿宋"/>
          <w:sz w:val="32"/>
          <w:szCs w:val="32"/>
          <w:lang w:eastAsia="zh-CN"/>
        </w:rPr>
        <w:t>积极配合</w:t>
      </w:r>
      <w:r>
        <w:rPr>
          <w:rFonts w:hint="eastAsia" w:ascii="仿宋" w:hAnsi="仿宋" w:eastAsia="仿宋" w:cs="仿宋"/>
          <w:sz w:val="32"/>
          <w:szCs w:val="32"/>
        </w:rPr>
        <w:t>，将其列入重要日程，明确职责分工、开放内容、活动流程等，</w:t>
      </w:r>
      <w:r>
        <w:rPr>
          <w:rFonts w:hint="eastAsia" w:ascii="仿宋" w:hAnsi="仿宋" w:eastAsia="仿宋" w:cs="仿宋"/>
          <w:sz w:val="32"/>
          <w:szCs w:val="32"/>
          <w:lang w:val="en-US" w:eastAsia="zh-CN"/>
        </w:rPr>
        <w:t>推进“政府开放日”活动深入开展</w:t>
      </w:r>
      <w:r>
        <w:rPr>
          <w:rFonts w:hint="eastAsia" w:ascii="仿宋" w:hAnsi="仿宋" w:eastAsia="仿宋" w:cs="仿宋"/>
          <w:sz w:val="32"/>
          <w:szCs w:val="32"/>
          <w:lang w:eastAsia="zh-CN"/>
        </w:rPr>
        <w:t>。</w:t>
      </w:r>
      <w:r>
        <w:rPr>
          <w:rFonts w:hint="eastAsia" w:ascii="仿宋_GB2312" w:eastAsia="仿宋_GB2312" w:hAnsiTheme="minorEastAsia"/>
          <w:sz w:val="32"/>
          <w:szCs w:val="32"/>
        </w:rPr>
        <w:t>认真做好公众代表意见建议的收集、整理</w:t>
      </w:r>
      <w:r>
        <w:rPr>
          <w:rFonts w:hint="eastAsia" w:ascii="仿宋_GB2312" w:eastAsia="仿宋_GB2312" w:hAnsiTheme="minorEastAsia"/>
          <w:sz w:val="32"/>
          <w:szCs w:val="32"/>
          <w:lang w:eastAsia="zh-CN"/>
        </w:rPr>
        <w:t>，分类汇总后逐一明确认领责任人、研究解决。对反馈意见的采纳及整改结果进行公开，并通过电话回访等方式了解开放对象满意度情况，确保“政府开放日”活动取得实效。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3" w:firstLineChars="200"/>
        <w:textAlignment w:val="auto"/>
        <w:rPr>
          <w:rFonts w:hint="eastAsia"/>
        </w:rPr>
      </w:pPr>
      <w:r>
        <w:rPr>
          <w:rFonts w:hint="eastAsia" w:ascii="楷体" w:hAnsi="楷体" w:eastAsia="楷体"/>
          <w:b/>
          <w:sz w:val="32"/>
          <w:szCs w:val="32"/>
          <w:lang w:val="en-US" w:eastAsia="zh-CN"/>
        </w:rPr>
        <w:t>加强</w:t>
      </w:r>
      <w:r>
        <w:rPr>
          <w:rFonts w:hint="eastAsia" w:ascii="楷体" w:hAnsi="楷体" w:eastAsia="楷体"/>
          <w:b/>
          <w:sz w:val="32"/>
          <w:szCs w:val="32"/>
        </w:rPr>
        <w:t>组织领导</w:t>
      </w:r>
      <w:r>
        <w:rPr>
          <w:rFonts w:hint="eastAsia" w:ascii="楷体" w:hAnsi="楷体" w:eastAsia="楷体"/>
          <w:b/>
          <w:sz w:val="32"/>
          <w:szCs w:val="32"/>
          <w:lang w:eastAsia="zh-CN"/>
        </w:rPr>
        <w:t>，</w:t>
      </w:r>
      <w:r>
        <w:rPr>
          <w:rFonts w:hint="eastAsia" w:ascii="楷体" w:hAnsi="楷体" w:eastAsia="楷体"/>
          <w:b/>
          <w:sz w:val="32"/>
          <w:szCs w:val="32"/>
          <w:lang w:val="en-US" w:eastAsia="zh-CN"/>
        </w:rPr>
        <w:t>突出重点任务</w:t>
      </w:r>
      <w:r>
        <w:rPr>
          <w:rFonts w:hint="eastAsia" w:ascii="楷体" w:hAnsi="楷体" w:eastAsia="楷体"/>
          <w:b/>
          <w:sz w:val="32"/>
          <w:szCs w:val="32"/>
        </w:rPr>
        <w:t>。</w:t>
      </w:r>
      <w:r>
        <w:rPr>
          <w:rFonts w:hint="eastAsia" w:ascii="仿宋_GB2312" w:hAnsi="仿宋_GB2312" w:eastAsia="仿宋_GB2312" w:cs="仿宋_GB2312"/>
          <w:b w:val="0"/>
          <w:bCs/>
          <w:sz w:val="32"/>
          <w:szCs w:val="32"/>
        </w:rPr>
        <w:t>成立“政府开放日”活动工作领导小组,全面负责活动的组织、协调等日常工作。活动开展前召开专题会议,对活动进行全面安排部署,</w:t>
      </w:r>
      <w:r>
        <w:rPr>
          <w:rFonts w:hint="eastAsia" w:ascii="仿宋_GB2312" w:hAnsi="仿宋_GB2312" w:eastAsia="仿宋_GB2312" w:cs="仿宋_GB2312"/>
          <w:b w:val="0"/>
          <w:bCs/>
          <w:sz w:val="32"/>
          <w:szCs w:val="32"/>
          <w:lang w:val="en-US" w:eastAsia="zh-CN"/>
        </w:rPr>
        <w:t>注重活动开展的精细化、可操作性，</w:t>
      </w:r>
      <w:r>
        <w:rPr>
          <w:rFonts w:hint="eastAsia" w:ascii="仿宋_GB2312" w:hAnsi="仿宋_GB2312" w:eastAsia="仿宋_GB2312" w:cs="仿宋_GB2312"/>
          <w:b w:val="0"/>
          <w:bCs/>
          <w:sz w:val="32"/>
          <w:szCs w:val="32"/>
        </w:rPr>
        <w:t>特别是现场观摩活动,务求公开实效,让公开对象看得到、听得懂、能监督。</w:t>
      </w:r>
      <w:r>
        <w:rPr>
          <w:rFonts w:hint="eastAsia" w:ascii="仿宋_GB2312" w:hAnsi="仿宋_GB2312" w:eastAsia="仿宋_GB2312" w:cs="仿宋_GB2312"/>
          <w:b w:val="0"/>
          <w:kern w:val="2"/>
          <w:sz w:val="32"/>
          <w:szCs w:val="32"/>
          <w:lang w:val="en-US" w:eastAsia="zh-CN" w:bidi="ar-SA"/>
        </w:rPr>
        <w:t>从实际出发，合理确定“政务开放日”的活动内容和具体方式，将群众关心的政务和公共服务信息公开好，提升“政务开放日”活动的针对性和实效性。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sz w:val="32"/>
          <w:szCs w:val="32"/>
        </w:rPr>
        <w:t>(</w:t>
      </w:r>
      <w:r>
        <w:rPr>
          <w:rFonts w:hint="eastAsia" w:ascii="楷体" w:hAnsi="楷体" w:eastAsia="楷体" w:cs="楷体"/>
          <w:b/>
          <w:sz w:val="32"/>
          <w:szCs w:val="32"/>
          <w:lang w:val="en-US" w:eastAsia="zh-CN"/>
        </w:rPr>
        <w:t>三</w:t>
      </w:r>
      <w:r>
        <w:rPr>
          <w:rFonts w:hint="eastAsia" w:ascii="楷体" w:hAnsi="楷体" w:eastAsia="楷体" w:cs="楷体"/>
          <w:b/>
          <w:sz w:val="32"/>
          <w:szCs w:val="32"/>
        </w:rPr>
        <w:t>)</w:t>
      </w:r>
      <w:r>
        <w:rPr>
          <w:rFonts w:hint="eastAsia" w:ascii="楷体" w:hAnsi="楷体" w:eastAsia="楷体"/>
          <w:b/>
          <w:sz w:val="32"/>
          <w:szCs w:val="32"/>
          <w:lang w:val="en-US" w:eastAsia="zh-CN"/>
        </w:rPr>
        <w:t>完善活动流程，</w:t>
      </w:r>
      <w:r>
        <w:rPr>
          <w:rFonts w:hint="eastAsia" w:ascii="楷体" w:hAnsi="楷体" w:eastAsia="楷体" w:cs="楷体"/>
          <w:b/>
          <w:sz w:val="32"/>
          <w:szCs w:val="32"/>
        </w:rPr>
        <w:t>做好宣传报道。</w:t>
      </w:r>
      <w:r>
        <w:rPr>
          <w:rFonts w:hint="eastAsia" w:ascii="仿宋_GB2312" w:hAnsi="仿宋_GB2312" w:eastAsia="仿宋_GB2312" w:cs="仿宋_GB2312"/>
          <w:b w:val="0"/>
          <w:kern w:val="2"/>
          <w:sz w:val="32"/>
          <w:szCs w:val="32"/>
          <w:lang w:val="en-US" w:eastAsia="zh-CN" w:bidi="ar-SA"/>
        </w:rPr>
        <w:t>全镇各部门要及时总结活动过程中的好经验、好做法，分析存在的不足和原因，不断提升开放质量，并将其制度化、常态化。进一步优化服务环境，确保以一流的环境、一流的服务、一流的形象迎接群众代表参观。同时结合实际工作，积极通过镇微信公众号、宣传栏等形式，广泛宣传政务公开和政府信息公开工作，营造良好的社会氛围。</w:t>
      </w:r>
    </w:p>
    <w:sectPr>
      <w:footerReference r:id="rId3" w:type="default"/>
      <w:pgSz w:w="11906" w:h="16838"/>
      <w:pgMar w:top="2154" w:right="1474" w:bottom="204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59585B-8D74-4583-AF89-0C1DFF25A3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1A30A82F-220F-4752-84F2-4F8205100016}"/>
  </w:font>
  <w:font w:name="仿宋_GB2312">
    <w:panose1 w:val="02010609030101010101"/>
    <w:charset w:val="86"/>
    <w:family w:val="auto"/>
    <w:pitch w:val="default"/>
    <w:sig w:usb0="00000001" w:usb1="080E0000" w:usb2="00000000" w:usb3="00000000" w:csb0="00040000" w:csb1="00000000"/>
    <w:embedRegular r:id="rId3" w:fontKey="{F9A776D6-0148-4171-AB79-639A57022572}"/>
  </w:font>
  <w:font w:name="仿宋">
    <w:panose1 w:val="02010609060101010101"/>
    <w:charset w:val="86"/>
    <w:family w:val="modern"/>
    <w:pitch w:val="default"/>
    <w:sig w:usb0="800002BF" w:usb1="38CF7CFA" w:usb2="00000016" w:usb3="00000000" w:csb0="00040001" w:csb1="00000000"/>
    <w:embedRegular r:id="rId4" w:fontKey="{3BB667B8-C24E-4B6E-A6CA-21FAF66C09BE}"/>
  </w:font>
  <w:font w:name="楷体">
    <w:panose1 w:val="02010609060101010101"/>
    <w:charset w:val="86"/>
    <w:family w:val="modern"/>
    <w:pitch w:val="default"/>
    <w:sig w:usb0="800002BF" w:usb1="38CF7CFA" w:usb2="00000016" w:usb3="00000000" w:csb0="00040001" w:csb1="00000000"/>
    <w:embedRegular r:id="rId5" w:fontKey="{5AA3D408-BBDA-403F-B410-6FDEE9FBB0B2}"/>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C81E1A"/>
    <w:multiLevelType w:val="singleLevel"/>
    <w:tmpl w:val="FCC81E1A"/>
    <w:lvl w:ilvl="0" w:tentative="0">
      <w:start w:val="2"/>
      <w:numFmt w:val="chineseCounting"/>
      <w:suff w:val="nothing"/>
      <w:lvlText w:val="%1、"/>
      <w:lvlJc w:val="left"/>
      <w:rPr>
        <w:rFonts w:hint="eastAsia"/>
      </w:rPr>
    </w:lvl>
  </w:abstractNum>
  <w:abstractNum w:abstractNumId="1">
    <w:nsid w:val="10C07E72"/>
    <w:multiLevelType w:val="singleLevel"/>
    <w:tmpl w:val="10C07E7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yNTY2YWNlZThhYTc2NjAwNjkxOWQxYTc2MzJkZmUifQ=="/>
  </w:docVars>
  <w:rsids>
    <w:rsidRoot w:val="564B7EB1"/>
    <w:rsid w:val="00375EC5"/>
    <w:rsid w:val="00487D58"/>
    <w:rsid w:val="009C25DC"/>
    <w:rsid w:val="00DE5743"/>
    <w:rsid w:val="013B0605"/>
    <w:rsid w:val="034F24E0"/>
    <w:rsid w:val="04206073"/>
    <w:rsid w:val="06D01FD2"/>
    <w:rsid w:val="073C0706"/>
    <w:rsid w:val="08297BEC"/>
    <w:rsid w:val="082A5712"/>
    <w:rsid w:val="0B784B6C"/>
    <w:rsid w:val="0BDD34BE"/>
    <w:rsid w:val="0DF05B2A"/>
    <w:rsid w:val="0E2C21E4"/>
    <w:rsid w:val="0EB61AAE"/>
    <w:rsid w:val="0EBB5316"/>
    <w:rsid w:val="10BA7FA9"/>
    <w:rsid w:val="10BC13C8"/>
    <w:rsid w:val="11EC61CF"/>
    <w:rsid w:val="120D42EF"/>
    <w:rsid w:val="148D32B1"/>
    <w:rsid w:val="14C907CD"/>
    <w:rsid w:val="15CA7C92"/>
    <w:rsid w:val="17C57205"/>
    <w:rsid w:val="1AA424EF"/>
    <w:rsid w:val="1F2111C5"/>
    <w:rsid w:val="2032008D"/>
    <w:rsid w:val="20B54B1F"/>
    <w:rsid w:val="20CC2D69"/>
    <w:rsid w:val="211F4F79"/>
    <w:rsid w:val="23021C60"/>
    <w:rsid w:val="231057D9"/>
    <w:rsid w:val="23671992"/>
    <w:rsid w:val="280D185A"/>
    <w:rsid w:val="2BFD5674"/>
    <w:rsid w:val="2DA6615B"/>
    <w:rsid w:val="2E5C5D76"/>
    <w:rsid w:val="2F8950DA"/>
    <w:rsid w:val="30185CCC"/>
    <w:rsid w:val="31662A68"/>
    <w:rsid w:val="323D5EBE"/>
    <w:rsid w:val="33675451"/>
    <w:rsid w:val="36097BF8"/>
    <w:rsid w:val="3881462B"/>
    <w:rsid w:val="396C52DB"/>
    <w:rsid w:val="3CB25AB2"/>
    <w:rsid w:val="3D0875FD"/>
    <w:rsid w:val="3D4520CB"/>
    <w:rsid w:val="3D5037EE"/>
    <w:rsid w:val="3DC116A6"/>
    <w:rsid w:val="3DFE00AC"/>
    <w:rsid w:val="3F143839"/>
    <w:rsid w:val="3F8C579F"/>
    <w:rsid w:val="407135B4"/>
    <w:rsid w:val="41831414"/>
    <w:rsid w:val="41AF117D"/>
    <w:rsid w:val="429F402B"/>
    <w:rsid w:val="433118A1"/>
    <w:rsid w:val="44C14DFA"/>
    <w:rsid w:val="458A2D71"/>
    <w:rsid w:val="47F720F9"/>
    <w:rsid w:val="49D26B7B"/>
    <w:rsid w:val="4B8631A9"/>
    <w:rsid w:val="4BA24238"/>
    <w:rsid w:val="4C59563F"/>
    <w:rsid w:val="4C644D20"/>
    <w:rsid w:val="4CD82614"/>
    <w:rsid w:val="4D6C4D02"/>
    <w:rsid w:val="4E5321ED"/>
    <w:rsid w:val="51520FBC"/>
    <w:rsid w:val="51586419"/>
    <w:rsid w:val="529C40E3"/>
    <w:rsid w:val="52A1794C"/>
    <w:rsid w:val="5507618C"/>
    <w:rsid w:val="564B7EB1"/>
    <w:rsid w:val="578501D4"/>
    <w:rsid w:val="5AB93C07"/>
    <w:rsid w:val="5B2C6EF2"/>
    <w:rsid w:val="5FF23595"/>
    <w:rsid w:val="6065645C"/>
    <w:rsid w:val="6183303E"/>
    <w:rsid w:val="61A840BF"/>
    <w:rsid w:val="631C4547"/>
    <w:rsid w:val="63444BB5"/>
    <w:rsid w:val="63C67212"/>
    <w:rsid w:val="691D5B26"/>
    <w:rsid w:val="69357388"/>
    <w:rsid w:val="6B233826"/>
    <w:rsid w:val="6C2E7676"/>
    <w:rsid w:val="70AC219C"/>
    <w:rsid w:val="70D81F09"/>
    <w:rsid w:val="734E2156"/>
    <w:rsid w:val="76792678"/>
    <w:rsid w:val="78FD6DDA"/>
    <w:rsid w:val="796E1A86"/>
    <w:rsid w:val="7C65439F"/>
    <w:rsid w:val="7E9F2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333333"/>
      <w:u w:val="none"/>
    </w:rPr>
  </w:style>
  <w:style w:type="character" w:styleId="10">
    <w:name w:val="Emphasis"/>
    <w:basedOn w:val="8"/>
    <w:qFormat/>
    <w:uiPriority w:val="0"/>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hover19"/>
    <w:basedOn w:val="8"/>
    <w:qFormat/>
    <w:uiPriority w:val="0"/>
  </w:style>
  <w:style w:type="character" w:customStyle="1" w:styleId="13">
    <w:name w:val="swiper-active-switch10"/>
    <w:basedOn w:val="8"/>
    <w:qFormat/>
    <w:uiPriority w:val="0"/>
  </w:style>
  <w:style w:type="character" w:customStyle="1" w:styleId="14">
    <w:name w:val="swiper-active-switch11"/>
    <w:basedOn w:val="8"/>
    <w:qFormat/>
    <w:uiPriority w:val="0"/>
  </w:style>
  <w:style w:type="paragraph" w:customStyle="1" w:styleId="15">
    <w:name w:val="_Style 14"/>
    <w:basedOn w:val="1"/>
    <w:next w:val="1"/>
    <w:qFormat/>
    <w:uiPriority w:val="0"/>
    <w:pPr>
      <w:pBdr>
        <w:bottom w:val="single" w:color="auto" w:sz="6" w:space="1"/>
      </w:pBdr>
      <w:jc w:val="center"/>
    </w:pPr>
    <w:rPr>
      <w:rFonts w:ascii="Arial" w:eastAsia="宋体"/>
      <w:vanish/>
      <w:sz w:val="16"/>
    </w:rPr>
  </w:style>
  <w:style w:type="paragraph" w:customStyle="1" w:styleId="16">
    <w:name w:val="_Style 1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1248</Words>
  <Characters>1254</Characters>
  <Lines>31</Lines>
  <Paragraphs>8</Paragraphs>
  <TotalTime>0</TotalTime>
  <ScaleCrop>false</ScaleCrop>
  <LinksUpToDate>false</LinksUpToDate>
  <CharactersWithSpaces>3739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2023-02-13T01:32:00Z</dcterms:created>
  <dc:creator>lenovo</dc:creator>
  <cp:lastModifiedBy>Mr.马</cp:lastModifiedBy>
  <cp:lastPrinted>2023-05-08T22:02:00Z</cp:lastPrinted>
  <dcterms:modified xsi:type="dcterms:W3CDTF">2023-06-06T07:40:03Z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AE2408E6F84C4A4BA7C31666561ECEAA_13</vt:lpwstr>
  </property>
</Properties>
</file>