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65" w:rsidRDefault="00D35175">
      <w:pPr>
        <w:widowControl/>
        <w:spacing w:line="520" w:lineRule="exact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沙日浩来镇召开</w:t>
      </w: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2023</w:t>
      </w:r>
      <w:r>
        <w:rPr>
          <w:rFonts w:ascii="方正大标宋简体" w:eastAsia="方正大标宋简体" w:hAnsi="宋体" w:cs="宋体" w:hint="eastAsia"/>
          <w:color w:val="000000"/>
          <w:kern w:val="0"/>
          <w:sz w:val="44"/>
          <w:szCs w:val="44"/>
        </w:rPr>
        <w:t>年度河长制工作推进会议</w:t>
      </w:r>
    </w:p>
    <w:p w:rsidR="008D3865" w:rsidRDefault="00D351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为了进一步加强河道管护治理，稳步推动河长制各项工作落实落细。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日，沙日浩来镇召开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年“河长制”工作推进会议，镇政府镇长林万志主持会议，镇党政班子成员、各嘎查村党支部书记、镇各部门负责人参加会议。会上，总结回顾了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年河湖管理成效和短板弱项，并对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年河长制工作做了全面安排部署。</w:t>
      </w:r>
    </w:p>
    <w:p w:rsidR="008D3865" w:rsidRDefault="00D351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会议强调，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一要提高政治站位，切实增强河长制工作责任感。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要深刻认识河长制工作的重要性，切实做到护河有责、护河尽责，定期开展巡河工作，以时不我待的紧迫感和勇于担当的责任感，扎实推动河长制工作落地生根、抓实见效。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二要加强宣传引导，努力营造全民参与的浓厚氛围。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要充分利用各嘎查村微信群、大喇叭等宣传渠道，创新宣传形式，对河长制工作进行全方位、常态化、长效化宣传，形成人人关注、人人参与的良好氛围。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三要强化学习培训，全面提升河长履职意识和能力。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要加强河长制培训学习，全面提升各级河长履职水平和能力，以河道“清四乱”为工作重点，扎实做好日常巡查，提高河长巡河频次，注重巡河实效，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及时处置巡河过程中发现的各类河道问题，确保河长制工作任务落到实处。</w:t>
      </w:r>
    </w:p>
    <w:sectPr w:rsidR="008D3865" w:rsidSect="008D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18AB7881-8D8B-4AC2-B014-1E702FE4E451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AC7270AE-FAF9-4F45-A7B1-B16627CE50E8}"/>
    <w:embedBold r:id="rId3" w:subsetted="1" w:fontKey="{C1161B22-BDEC-4025-8D55-16213333C468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8D3865"/>
    <w:rsid w:val="008D3865"/>
    <w:rsid w:val="00D35175"/>
    <w:rsid w:val="0999690D"/>
    <w:rsid w:val="0BB000E7"/>
    <w:rsid w:val="24B71360"/>
    <w:rsid w:val="33F1390B"/>
    <w:rsid w:val="68A4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8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38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D38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2023-03-20T02:33:00Z</dcterms:created>
  <dcterms:modified xsi:type="dcterms:W3CDTF">2023-08-01T04:17:00Z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BC032975F3124DC88FF4DD28A9C0DDE1</vt:lpwstr>
  </property>
</Properties>
</file>