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44"/>
          <w:szCs w:val="44"/>
          <w:shd w:val="clear" w:fill="FFFFFF"/>
        </w:rPr>
        <w:t>五福堂社区开展“美好生活 民法典相伴”法律宣传</w:t>
      </w: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为提高辖区居民法治意识，让《民法典》落到实处，走到群众身边，走进群众心里，5月24日，五福堂社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开展了《民法典》宣传活动。</w:t>
      </w:r>
    </w:p>
    <w:p>
      <w:pP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400040" cy="4905375"/>
            <wp:effectExtent l="0" t="0" r="10160" b="952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590540" cy="3628390"/>
            <wp:effectExtent l="0" t="0" r="10160" b="10160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0540" cy="3628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565775" cy="4471035"/>
            <wp:effectExtent l="0" t="0" r="15875" b="5715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4471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542280" cy="4199890"/>
            <wp:effectExtent l="0" t="0" r="1270" b="10160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2280" cy="4199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72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宣传活动采取悬挂横幅标语、发放宣传资料、现场咨询等方式进行。活动中，五福堂社区工作人员积极、热情地向群众发放了民法典宣传资料。耐心地向居民讲解了与其生活及工作息息相关的民法典知识，如家庭关系、婚姻、夫妻共同财产和债务、子女抚养权、老年人权益及继承权等。对群众提出的各类法律问题进行现场解答，鼓励群众认真学习民法典，更好地维护自身合法权益。本次宣传内容生动详实，实例与条文相结合，以法律为切入点，引导群众知法懂法，将法典与实践相结合，在日常生活中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切实做到运用法律武器维护自身合法权益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514975" cy="3168015"/>
            <wp:effectExtent l="0" t="0" r="9525" b="13335"/>
            <wp:docPr id="1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3168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9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此次普法宣传活动共发放法律宣传资料200余份，现场解答群众咨询10余人。让广大群众认识到民法典是保护老百姓的法典，进一步引导了群众明辨是非的能力，有力地提高了群众的法律意识，增强了居民法治观念和依法办事的自觉性，并学会了如何用法律武器维护自身的合法权益，营造“人人关注，人人参与”的普法氛围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ODg0ODQ4NDg4NmQ4ZWU4YWQ3Mzk5NDE3MGVjNDIifQ=="/>
  </w:docVars>
  <w:rsids>
    <w:rsidRoot w:val="00000000"/>
    <w:rsid w:val="0304604B"/>
    <w:rsid w:val="56D2386D"/>
    <w:rsid w:val="62251C42"/>
    <w:rsid w:val="6FBE5A2A"/>
    <w:rsid w:val="7FD3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473</Words>
  <Characters>477</Characters>
  <Lines>0</Lines>
  <Paragraphs>0</Paragraphs>
  <TotalTime>3</TotalTime>
  <ScaleCrop>false</ScaleCrop>
  <LinksUpToDate>false</LinksUpToDate>
  <CharactersWithSpaces>481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2023-06-08T03:43:00Z</dcterms:created>
  <dc:creator>Administrator</dc:creator>
  <cp:lastModifiedBy>君君</cp:lastModifiedBy>
  <dcterms:modified xsi:type="dcterms:W3CDTF">2023-07-31T03:23:46Z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2B729FE5B8B7448B9E2DAB584CEB9B47_13</vt:lpwstr>
  </property>
</Properties>
</file>