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60" w:lineRule="exact"/>
        <w:jc w:val="center"/>
        <w:textAlignment w:val="auto"/>
        <w:rPr>
          <w:rFonts w:hint="eastAsia" w:ascii="方正大标宋简体" w:hAnsi="方正大标宋简体" w:eastAsia="方正大标宋简体" w:cs="方正大标宋简体"/>
          <w:b w:val="0"/>
          <w:bCs w:val="0"/>
          <w:sz w:val="44"/>
          <w:szCs w:val="44"/>
          <w:highlight w:val="none"/>
          <w:lang w:val="en-US" w:eastAsia="zh-CN"/>
        </w:rPr>
      </w:pPr>
      <w:r>
        <w:rPr>
          <w:rFonts w:hint="eastAsia" w:ascii="方正大标宋简体" w:hAnsi="方正大标宋简体" w:eastAsia="方正大标宋简体" w:cs="方正大标宋简体"/>
          <w:b w:val="0"/>
          <w:bCs w:val="0"/>
          <w:sz w:val="44"/>
          <w:szCs w:val="44"/>
          <w:highlight w:val="none"/>
          <w:lang w:val="en-US" w:eastAsia="zh-CN"/>
        </w:rPr>
        <w:t>奈曼旗民族团结进步创建工作总结</w:t>
      </w:r>
    </w:p>
    <w:p>
      <w:pPr>
        <w:pStyle w:val="2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坚持以民族团结进步创建工作为抓手，有力促进各民族交往交流交融。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一、工作开展情况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highlight w:val="none"/>
          <w:lang w:val="en-US" w:eastAsia="zh-CN"/>
        </w:rPr>
        <w:t>（一）健全机制，确保工作有序开展。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年初以来召开创建工作现场观摩座谈会2次，专题工作推进会5次，5月6日举行了民族政策宣传月启动仪式。制定印发了《2023年全旗民族团结进步创建工作“提质增效”行动计划》《奈曼旗民委2023年工作要点》《奈曼旗民族团结进步创建工作“联创共建”行动实施方案》《2023 年全旗“民族政策宣传月”“民族法治宣传周”工作方案》等文件，确保创建工作有序推进。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highlight w:val="none"/>
          <w:lang w:val="en-US" w:eastAsia="zh-CN"/>
        </w:rPr>
        <w:t>（二）创新载体，推动工作取得实效。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深入开展民族团结进步创建“八+N进”活动，探索实施创建工作“联创共建”机制，针对38个市级及以上民族团结进步示范单位建立结对台账，开展共创活动20余次，有效推动全旗民族团结进步创建工作全域开花、整体水平全面提升。年初以来，推荐申报自治区民族团结进步示范地区、单位2个，组织初报通辽市民族团结进步示范单位22个，旗级民族团结进步示范单位46个；筹备开展民族团结进步模范表彰工作，目前已完成拟表彰30个模范集体、30人的公示工作；全力推进复创自治区民族团结进步示范旗工作，专题片制作、档案完善整理、氛围营造、示范点打造等工作均正在稳步推进中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highlight w:val="none"/>
          <w:lang w:val="en-US" w:eastAsia="zh-CN"/>
        </w:rPr>
        <w:t>（三）宣传教育，营造民族团结浓厚氛围。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年初以来，开展铸牢中华民族共同体意识专题文艺演出2场，创新开展了党的民族理论政策微视频录制、线上线下知识竞答、理论宣讲比赛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等活动，13人获得了全市党的民族理论政策微视频宣讲比赛名次（其中获第一名作品2个）。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开辟了“铸牢中华民族共同体意识”“每周一学”微信专栏，线下发放宣传材料2万余份，悬挂条幅50余幅。牵头组织各地各部门单位开展“铸牢中华民族共同体意识”专场文艺演出、“通用语言文字规范书写比赛”“知识竞赛”“专题培训”等各类文体宣传活动60余场，在全旗上下营造了民族团结进步的浓厚氛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二、存在问题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一是</w:t>
      </w:r>
      <w:r>
        <w:rPr>
          <w:rFonts w:hint="eastAsia" w:ascii="仿宋" w:hAnsi="仿宋" w:eastAsia="仿宋" w:cs="仿宋"/>
          <w:sz w:val="32"/>
          <w:szCs w:val="32"/>
        </w:rPr>
        <w:t>各地各部门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单位</w:t>
      </w:r>
      <w:r>
        <w:rPr>
          <w:rFonts w:hint="eastAsia" w:ascii="仿宋" w:hAnsi="仿宋" w:eastAsia="仿宋" w:cs="仿宋"/>
          <w:sz w:val="32"/>
          <w:szCs w:val="32"/>
        </w:rPr>
        <w:t>民族团结进步创建工作开展不平衡，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全旗创建氛围不够浓厚，</w:t>
      </w:r>
      <w:r>
        <w:rPr>
          <w:rFonts w:hint="eastAsia" w:ascii="仿宋" w:hAnsi="仿宋" w:eastAsia="仿宋" w:cs="仿宋"/>
          <w:sz w:val="32"/>
          <w:szCs w:val="32"/>
        </w:rPr>
        <w:t>创建工作的推进力度仍需加大。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二是</w:t>
      </w:r>
      <w:r>
        <w:rPr>
          <w:rFonts w:hint="eastAsia" w:ascii="仿宋" w:hAnsi="仿宋" w:eastAsia="仿宋" w:cs="仿宋"/>
          <w:sz w:val="32"/>
          <w:szCs w:val="32"/>
        </w:rPr>
        <w:t>民族团结进步创建工作经费保障困难，创建工作队伍需要加强。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 w:cs="黑体"/>
          <w:sz w:val="32"/>
          <w:szCs w:val="32"/>
        </w:rPr>
        <w:t>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下一步</w:t>
      </w:r>
      <w:r>
        <w:rPr>
          <w:rFonts w:hint="eastAsia" w:ascii="黑体" w:hAnsi="黑体" w:eastAsia="黑体" w:cs="黑体"/>
          <w:sz w:val="32"/>
          <w:szCs w:val="32"/>
        </w:rPr>
        <w:t>工作计划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一是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全力</w:t>
      </w:r>
      <w:r>
        <w:rPr>
          <w:rFonts w:hint="eastAsia" w:ascii="仿宋" w:hAnsi="仿宋" w:eastAsia="仿宋" w:cs="仿宋"/>
          <w:sz w:val="32"/>
          <w:szCs w:val="32"/>
        </w:rPr>
        <w:t>推进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复创自治区</w:t>
      </w:r>
      <w:r>
        <w:rPr>
          <w:rFonts w:hint="eastAsia" w:ascii="仿宋" w:hAnsi="仿宋" w:eastAsia="仿宋" w:cs="仿宋"/>
          <w:sz w:val="32"/>
          <w:szCs w:val="32"/>
        </w:rPr>
        <w:t>民族团结进步示范旗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相关</w:t>
      </w:r>
      <w:r>
        <w:rPr>
          <w:rFonts w:hint="eastAsia" w:ascii="仿宋" w:hAnsi="仿宋" w:eastAsia="仿宋" w:cs="仿宋"/>
          <w:sz w:val="32"/>
          <w:szCs w:val="32"/>
        </w:rPr>
        <w:t>工作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" w:hAnsi="仿宋" w:eastAsia="仿宋" w:cs="仿宋"/>
          <w:sz w:val="32"/>
          <w:szCs w:val="32"/>
        </w:rPr>
        <w:t>筹备召开民族团结进步表彰大会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申报打造自治区、通辽市</w:t>
      </w:r>
      <w:r>
        <w:rPr>
          <w:rFonts w:hint="eastAsia" w:ascii="仿宋" w:hAnsi="仿宋" w:eastAsia="仿宋" w:cs="仿宋"/>
          <w:sz w:val="32"/>
          <w:szCs w:val="32"/>
        </w:rPr>
        <w:t>民族团结进步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示范单位，验收旗级民族团结进步示范单位；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四是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组织开展好九月份</w:t>
      </w:r>
      <w:r>
        <w:rPr>
          <w:rFonts w:hint="eastAsia" w:ascii="仿宋" w:hAnsi="仿宋" w:eastAsia="仿宋" w:cs="仿宋"/>
          <w:sz w:val="32"/>
          <w:szCs w:val="32"/>
        </w:rPr>
        <w:t>“民族团结进步活动月”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相关</w:t>
      </w:r>
      <w:r>
        <w:rPr>
          <w:rFonts w:hint="eastAsia" w:ascii="仿宋" w:hAnsi="仿宋" w:eastAsia="仿宋" w:cs="仿宋"/>
          <w:sz w:val="32"/>
          <w:szCs w:val="32"/>
        </w:rPr>
        <w:t>活动。</w:t>
      </w:r>
    </w:p>
    <w:p>
      <w:pPr>
        <w:pStyle w:val="2"/>
        <w:jc w:val="right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奈曼旗民族事务委员会</w:t>
      </w:r>
    </w:p>
    <w:p>
      <w:pPr>
        <w:pStyle w:val="2"/>
        <w:jc w:val="center"/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                          2023年7月17日</w:t>
      </w:r>
    </w:p>
    <w:sectPr>
      <w:footerReference r:id="rId3" w:type="default"/>
      <w:pgSz w:w="11906" w:h="16838"/>
      <w:pgMar w:top="1440" w:right="1800" w:bottom="138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val="en-US" w:eastAsia="zh-CN"/>
                            </w:rPr>
                            <w:t>-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val="en-US" w:eastAsia="zh-CN"/>
                            </w:rPr>
                            <w:t>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val="en-US" w:eastAsia="zh-CN"/>
                      </w:rPr>
                      <w:t>-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  <w:lang w:val="en-US" w:eastAsia="zh-CN"/>
                      </w:rPr>
                      <w:t>-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NkZTg5Nzk0NmRlZjQzOWYwYjEzMjk5OTgzNDdmY2UifQ=="/>
  </w:docVars>
  <w:rsids>
    <w:rsidRoot w:val="32DF2CD9"/>
    <w:rsid w:val="0F6A2F9D"/>
    <w:rsid w:val="0F932BA2"/>
    <w:rsid w:val="140E5280"/>
    <w:rsid w:val="184D36FC"/>
    <w:rsid w:val="21762090"/>
    <w:rsid w:val="237E4C95"/>
    <w:rsid w:val="255E2AE0"/>
    <w:rsid w:val="2BF862AE"/>
    <w:rsid w:val="2CAC5ACB"/>
    <w:rsid w:val="2DA9399B"/>
    <w:rsid w:val="3095731D"/>
    <w:rsid w:val="32DF2CD9"/>
    <w:rsid w:val="39433685"/>
    <w:rsid w:val="3BC449B8"/>
    <w:rsid w:val="3CE91861"/>
    <w:rsid w:val="3ECB6FA0"/>
    <w:rsid w:val="433F136A"/>
    <w:rsid w:val="434C18EB"/>
    <w:rsid w:val="43DB72E5"/>
    <w:rsid w:val="45BF3A35"/>
    <w:rsid w:val="4C2D26A8"/>
    <w:rsid w:val="53230361"/>
    <w:rsid w:val="54963118"/>
    <w:rsid w:val="54991CCB"/>
    <w:rsid w:val="55006D7D"/>
    <w:rsid w:val="555E7D76"/>
    <w:rsid w:val="562E7748"/>
    <w:rsid w:val="577F23BE"/>
    <w:rsid w:val="57F26EAD"/>
    <w:rsid w:val="5A3D61AC"/>
    <w:rsid w:val="5AB94F1C"/>
    <w:rsid w:val="610C3698"/>
    <w:rsid w:val="6445021A"/>
    <w:rsid w:val="65315E61"/>
    <w:rsid w:val="65397F6A"/>
    <w:rsid w:val="65532501"/>
    <w:rsid w:val="679F2AA9"/>
    <w:rsid w:val="683A2D89"/>
    <w:rsid w:val="6AA529DA"/>
    <w:rsid w:val="6E9510CE"/>
    <w:rsid w:val="71AD22DF"/>
    <w:rsid w:val="726F5D3A"/>
    <w:rsid w:val="78274E42"/>
    <w:rsid w:val="782D565A"/>
    <w:rsid w:val="7B1D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9">
    <w:name w:val="Strong"/>
    <w:basedOn w:val="8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983</Words>
  <Characters>1003</Characters>
  <Lines>0</Lines>
  <Paragraphs>0</Paragraphs>
  <TotalTime>4</TotalTime>
  <ScaleCrop>false</ScaleCrop>
  <LinksUpToDate>false</LinksUpToDate>
  <CharactersWithSpaces>1004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2022-06-14T07:25:00Z</dcterms:created>
  <dc:creator>阿如娜</dc:creator>
  <cp:lastModifiedBy>Administrator</cp:lastModifiedBy>
  <cp:lastPrinted>2023-06-09T08:27:00Z</cp:lastPrinted>
  <dcterms:modified xsi:type="dcterms:W3CDTF">2023-07-17T03:20:15Z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D4A1556D9EA943EE875D394DFCF8A176_13</vt:lpwstr>
  </property>
</Properties>
</file>