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仿宋"/>
          <w:b/>
          <w:bCs/>
          <w:sz w:val="24"/>
          <w:szCs w:val="24"/>
        </w:rPr>
      </w:pPr>
      <w:bookmarkStart w:id="185" w:name="_GoBack"/>
      <w:bookmarkEnd w:id="185"/>
      <w:bookmarkStart w:id="0" w:name="_Hlk70863353"/>
      <w:bookmarkStart w:id="1" w:name="_Hlk70326117"/>
      <w:r>
        <w:rPr>
          <w:rFonts w:eastAsia="仿宋"/>
          <w:b/>
          <w:bCs/>
          <w:sz w:val="24"/>
          <w:szCs w:val="24"/>
        </w:rPr>
        <w:t>版本号：第一版</w:t>
      </w:r>
    </w:p>
    <w:p>
      <w:pPr>
        <w:pStyle w:val="2"/>
        <w:spacing w:after="0" w:line="360" w:lineRule="auto"/>
        <w:ind w:left="0" w:leftChars="0" w:firstLine="0" w:firstLineChars="0"/>
        <w:jc w:val="left"/>
        <w:rPr>
          <w:rFonts w:eastAsia="仿宋"/>
        </w:rPr>
      </w:pPr>
      <w:r>
        <w:rPr>
          <w:rFonts w:eastAsia="仿宋"/>
          <w:b/>
          <w:bCs/>
          <w:sz w:val="24"/>
        </w:rPr>
        <w:t>编号：NMQ-2022</w:t>
      </w:r>
    </w:p>
    <w:bookmarkEnd w:id="0"/>
    <w:p>
      <w:pPr>
        <w:spacing w:line="720" w:lineRule="auto"/>
        <w:rPr>
          <w:rFonts w:eastAsia="仿宋"/>
          <w:sz w:val="52"/>
          <w:szCs w:val="52"/>
        </w:rPr>
      </w:pPr>
    </w:p>
    <w:p>
      <w:pPr>
        <w:pStyle w:val="2"/>
        <w:spacing w:after="0" w:line="720" w:lineRule="auto"/>
        <w:ind w:firstLine="1040"/>
        <w:rPr>
          <w:rFonts w:eastAsia="仿宋"/>
          <w:sz w:val="52"/>
          <w:szCs w:val="52"/>
        </w:rPr>
      </w:pPr>
    </w:p>
    <w:p>
      <w:pPr>
        <w:spacing w:line="840" w:lineRule="auto"/>
        <w:jc w:val="center"/>
        <w:rPr>
          <w:rFonts w:eastAsia="仿宋"/>
          <w:b/>
          <w:bCs/>
          <w:sz w:val="48"/>
          <w:szCs w:val="48"/>
        </w:rPr>
      </w:pPr>
      <w:r>
        <w:rPr>
          <w:rFonts w:eastAsia="仿宋"/>
          <w:sz w:val="48"/>
          <w:szCs w:val="48"/>
        </w:rPr>
        <mc:AlternateContent>
          <mc:Choice Requires="wpg">
            <w:drawing>
              <wp:anchor distT="0" distB="0" distL="114300" distR="114300" simplePos="0" relativeHeight="251662336" behindDoc="0" locked="0" layoutInCell="1" allowOverlap="1">
                <wp:simplePos x="0" y="0"/>
                <wp:positionH relativeFrom="column">
                  <wp:posOffset>-14605</wp:posOffset>
                </wp:positionH>
                <wp:positionV relativeFrom="paragraph">
                  <wp:posOffset>588645</wp:posOffset>
                </wp:positionV>
                <wp:extent cx="5400675" cy="99695"/>
                <wp:effectExtent l="0" t="4445" r="9525" b="29210"/>
                <wp:wrapNone/>
                <wp:docPr id="121" name="组合 3"/>
                <wp:cNvGraphicFramePr/>
                <a:graphic xmlns:a="http://schemas.openxmlformats.org/drawingml/2006/main">
                  <a:graphicData uri="http://schemas.microsoft.com/office/word/2010/wordprocessingGroup">
                    <wpg:wgp>
                      <wpg:cNvGrpSpPr/>
                      <wpg:grpSpPr>
                        <a:xfrm>
                          <a:off x="0" y="0"/>
                          <a:ext cx="5400675" cy="99695"/>
                          <a:chOff x="1701" y="4620"/>
                          <a:chExt cx="8505" cy="157"/>
                        </a:xfrm>
                        <a:effectLst/>
                      </wpg:grpSpPr>
                      <wps:wsp>
                        <wps:cNvPr id="122" name="直接连接符 122"/>
                        <wps:cNvCnPr/>
                        <wps:spPr>
                          <a:xfrm>
                            <a:off x="1701" y="4777"/>
                            <a:ext cx="8505" cy="0"/>
                          </a:xfrm>
                          <a:prstGeom prst="line">
                            <a:avLst/>
                          </a:prstGeom>
                          <a:ln w="38100" cap="flat" cmpd="sng">
                            <a:solidFill>
                              <a:srgbClr val="000000"/>
                            </a:solidFill>
                            <a:prstDash val="solid"/>
                            <a:headEnd type="none" w="med" len="med"/>
                            <a:tailEnd type="none" w="med" len="med"/>
                          </a:ln>
                          <a:effectLst/>
                        </wps:spPr>
                        <wps:bodyPr/>
                      </wps:wsp>
                      <wps:wsp>
                        <wps:cNvPr id="123" name="直接连接符 2"/>
                        <wps:cNvCnPr/>
                        <wps:spPr>
                          <a:xfrm>
                            <a:off x="1701" y="4621"/>
                            <a:ext cx="8505" cy="0"/>
                          </a:xfrm>
                          <a:prstGeom prst="line">
                            <a:avLst/>
                          </a:prstGeom>
                          <a:ln w="9525" cap="flat" cmpd="sng">
                            <a:solidFill>
                              <a:srgbClr val="000000"/>
                            </a:solidFill>
                            <a:prstDash val="solid"/>
                            <a:headEnd type="none" w="med" len="med"/>
                            <a:tailEnd type="none" w="med" len="med"/>
                          </a:ln>
                          <a:effectLst/>
                        </wps:spPr>
                        <wps:bodyPr/>
                      </wps:wsp>
                      <wps:wsp>
                        <wps:cNvPr id="124" name="直接连接符 3"/>
                        <wps:cNvCnPr/>
                        <wps:spPr>
                          <a:xfrm>
                            <a:off x="1701" y="4620"/>
                            <a:ext cx="8505" cy="0"/>
                          </a:xfrm>
                          <a:prstGeom prst="line">
                            <a:avLst/>
                          </a:prstGeom>
                          <a:ln w="9525" cap="flat" cmpd="sng">
                            <a:solidFill>
                              <a:srgbClr val="000000"/>
                            </a:solidFill>
                            <a:prstDash val="solid"/>
                            <a:headEnd type="none" w="med" len="med"/>
                            <a:tailEnd type="none" w="med" len="med"/>
                          </a:ln>
                          <a:effectLst/>
                        </wps:spPr>
                        <wps:bodyPr/>
                      </wps:wsp>
                      <wps:wsp>
                        <wps:cNvPr id="125" name="直接连接符 4"/>
                        <wps:cNvCnPr/>
                        <wps:spPr>
                          <a:xfrm>
                            <a:off x="1701" y="4772"/>
                            <a:ext cx="8505" cy="0"/>
                          </a:xfrm>
                          <a:prstGeom prst="line">
                            <a:avLst/>
                          </a:prstGeom>
                          <a:ln w="38100" cap="flat" cmpd="sng">
                            <a:solidFill>
                              <a:srgbClr val="000000"/>
                            </a:solidFill>
                            <a:prstDash val="solid"/>
                            <a:headEnd type="none" w="med" len="med"/>
                            <a:tailEnd type="none" w="med" len="med"/>
                          </a:ln>
                          <a:effectLst/>
                        </wps:spPr>
                        <wps:bodyPr/>
                      </wps:wsp>
                    </wpg:wgp>
                  </a:graphicData>
                </a:graphic>
              </wp:anchor>
            </w:drawing>
          </mc:Choice>
          <mc:Fallback>
            <w:pict>
              <v:group id="组合 3" o:spid="_x0000_s1026" o:spt="203" style="position:absolute;left:0pt;margin-left:-1.15pt;margin-top:46.35pt;height:7.85pt;width:425.25pt;z-index:251662336;mso-width-relative:page;mso-height-relative:page;" coordorigin="1701,4620" coordsize="8505,157" o:gfxdata="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abXEtkA&#10;AAAJAQAADwAAAAAAAAABACAAAAAiAAAAZHJzL2Rvd25yZXYueG1sUEsBAhQAFAAAAAgAh07iQMKr&#10;tTPJAgAAVAsAAA4AAAAAAAAAAQAgAAAAKAEAAGRycy9lMm9Eb2MueG1sUEsFBgAAAAAGAAYAWQEA&#10;AGMGAAAAAA==&#10;">
                <o:lock v:ext="edit" aspectratio="f"/>
                <v:line id="_x0000_s1026" o:spid="_x0000_s1026" o:spt="20" style="position:absolute;left:1701;top:4777;height:0;width:8505;" filled="f" stroked="t" coordsize="21600,21600" o:gfxdata="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yemugAAANwA&#10;AAAPAAAAAAAAAAEAIAAAACIAAABkcnMvZG93bnJldi54bWxQSwECFAAUAAAACACHTuJAMy8FnjsA&#10;AAA5AAAAEAAAAAAAAAABACAAAAAJAQAAZHJzL3NoYXBleG1sLnhtbFBLBQYAAAAABgAGAFsBAACz&#10;AwAAAAA=&#10;">
                  <v:fill on="f" focussize="0,0"/>
                  <v:stroke weight="3pt" color="#000000" joinstyle="round"/>
                  <v:imagedata o:title=""/>
                  <o:lock v:ext="edit" aspectratio="f"/>
                </v:line>
                <v:line id="直接连接符 2" o:spid="_x0000_s1026" o:spt="20" style="position:absolute;left:1701;top:4621;height:0;width:8505;" filled="f" stroked="t" coordsize="21600,21600"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 o:spid="_x0000_s1026" o:spt="20" style="position:absolute;left:1701;top:4620;height:0;width:8505;"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4" o:spid="_x0000_s1026" o:spt="20" style="position:absolute;left:1701;top:4772;height:0;width:8505;" filled="f" stroked="t" coordsize="21600,21600" o:gfxdata="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yr/SugAAANwA&#10;AAAPAAAAAAAAAAEAIAAAACIAAABkcnMvZG93bnJldi54bWxQSwECFAAUAAAACACHTuJAMy8FnjsA&#10;AAA5AAAAEAAAAAAAAAABACAAAAAJAQAAZHJzL3NoYXBleG1sLnhtbFBLBQYAAAAABgAGAFsBAACz&#10;AwAAAAA=&#10;">
                  <v:fill on="f" focussize="0,0"/>
                  <v:stroke weight="3pt" color="#000000" joinstyle="round"/>
                  <v:imagedata o:title=""/>
                  <o:lock v:ext="edit" aspectratio="f"/>
                </v:line>
              </v:group>
            </w:pict>
          </mc:Fallback>
        </mc:AlternateContent>
      </w:r>
      <w:r>
        <w:rPr>
          <w:rFonts w:eastAsia="仿宋"/>
          <w:b/>
          <w:bCs/>
          <w:sz w:val="48"/>
          <w:szCs w:val="48"/>
        </w:rPr>
        <w:t>通辽市奈曼旗</w:t>
      </w:r>
    </w:p>
    <w:p>
      <w:pPr>
        <w:spacing w:line="840" w:lineRule="auto"/>
        <w:jc w:val="center"/>
        <w:rPr>
          <w:rFonts w:eastAsia="仿宋"/>
          <w:b/>
          <w:bCs/>
          <w:sz w:val="48"/>
          <w:szCs w:val="48"/>
        </w:rPr>
      </w:pPr>
      <w:r>
        <w:rPr>
          <w:rFonts w:eastAsia="仿宋"/>
          <w:b/>
          <w:bCs/>
          <w:sz w:val="48"/>
          <w:szCs w:val="48"/>
        </w:rPr>
        <w:t>突发环境事件应急预案</w:t>
      </w:r>
    </w:p>
    <w:p>
      <w:pPr>
        <w:pStyle w:val="2"/>
        <w:ind w:firstLine="640"/>
        <w:rPr>
          <w:rFonts w:eastAsia="仿宋"/>
          <w:sz w:val="32"/>
          <w:szCs w:val="32"/>
        </w:rPr>
      </w:pPr>
    </w:p>
    <w:p>
      <w:pPr>
        <w:pStyle w:val="2"/>
        <w:ind w:firstLine="640"/>
        <w:rPr>
          <w:rFonts w:eastAsia="仿宋"/>
          <w:sz w:val="32"/>
          <w:szCs w:val="32"/>
        </w:rPr>
      </w:pPr>
    </w:p>
    <w:p>
      <w:pPr>
        <w:rPr>
          <w:rFonts w:eastAsia="仿宋"/>
          <w:sz w:val="32"/>
          <w:szCs w:val="32"/>
        </w:rPr>
      </w:pPr>
    </w:p>
    <w:p>
      <w:pPr>
        <w:pStyle w:val="2"/>
        <w:ind w:firstLine="640"/>
        <w:rPr>
          <w:rFonts w:eastAsia="仿宋"/>
          <w:sz w:val="32"/>
          <w:szCs w:val="32"/>
        </w:rPr>
      </w:pPr>
    </w:p>
    <w:p>
      <w:pPr>
        <w:rPr>
          <w:rFonts w:eastAsia="仿宋"/>
        </w:rPr>
      </w:pPr>
    </w:p>
    <w:p>
      <w:pPr>
        <w:pStyle w:val="2"/>
        <w:rPr>
          <w:rFonts w:eastAsia="仿宋"/>
        </w:rPr>
      </w:pPr>
    </w:p>
    <w:p>
      <w:pPr>
        <w:rPr>
          <w:rFonts w:eastAsia="仿宋"/>
          <w:sz w:val="32"/>
          <w:szCs w:val="32"/>
        </w:rPr>
      </w:pPr>
    </w:p>
    <w:p>
      <w:pPr>
        <w:pStyle w:val="2"/>
        <w:rPr>
          <w:rFonts w:eastAsia="仿宋"/>
        </w:rPr>
      </w:pPr>
    </w:p>
    <w:p>
      <w:pPr>
        <w:pStyle w:val="2"/>
        <w:rPr>
          <w:rFonts w:eastAsia="仿宋"/>
        </w:rPr>
      </w:pPr>
    </w:p>
    <w:p>
      <w:pPr>
        <w:pStyle w:val="2"/>
        <w:rPr>
          <w:rFonts w:eastAsia="仿宋"/>
        </w:rPr>
      </w:pPr>
    </w:p>
    <w:p>
      <w:pPr>
        <w:rPr>
          <w:rFonts w:eastAsia="仿宋"/>
        </w:rPr>
      </w:pPr>
    </w:p>
    <w:p>
      <w:pPr>
        <w:spacing w:line="360" w:lineRule="auto"/>
        <w:jc w:val="center"/>
        <w:rPr>
          <w:rFonts w:eastAsia="仿宋"/>
          <w:b/>
          <w:bCs/>
          <w:sz w:val="44"/>
          <w:szCs w:val="44"/>
        </w:rPr>
      </w:pPr>
      <w:bookmarkStart w:id="2" w:name="_Hlk34857719"/>
      <w:r>
        <w:rPr>
          <w:rFonts w:eastAsia="仿宋"/>
          <w:b/>
          <w:bCs/>
          <w:sz w:val="44"/>
          <w:szCs w:val="44"/>
        </w:rPr>
        <w:t>通辽市奈曼旗人民政府</w:t>
      </w:r>
    </w:p>
    <w:p>
      <w:pPr>
        <w:spacing w:line="360" w:lineRule="auto"/>
        <w:jc w:val="center"/>
        <w:rPr>
          <w:rFonts w:eastAsia="仿宋"/>
          <w:b/>
          <w:bCs/>
          <w:sz w:val="44"/>
          <w:szCs w:val="44"/>
        </w:rPr>
      </w:pPr>
      <w:r>
        <w:rPr>
          <w:rFonts w:eastAsia="仿宋"/>
          <w:b/>
          <w:bCs/>
          <w:sz w:val="44"/>
          <w:szCs w:val="44"/>
        </w:rPr>
        <w:t>2022年10月</w:t>
      </w:r>
    </w:p>
    <w:bookmarkEnd w:id="2"/>
    <w:p>
      <w:pPr>
        <w:jc w:val="center"/>
        <w:rPr>
          <w:rFonts w:eastAsia="仿宋"/>
          <w:b/>
          <w:sz w:val="48"/>
          <w:szCs w:val="48"/>
        </w:rPr>
      </w:pPr>
    </w:p>
    <w:p>
      <w:pPr>
        <w:jc w:val="center"/>
        <w:rPr>
          <w:rFonts w:eastAsia="仿宋"/>
          <w:b/>
          <w:sz w:val="52"/>
          <w:szCs w:val="52"/>
        </w:rPr>
      </w:pPr>
    </w:p>
    <w:p>
      <w:pPr>
        <w:pStyle w:val="2"/>
        <w:rPr>
          <w:rFonts w:eastAsia="仿宋"/>
        </w:rPr>
      </w:pPr>
    </w:p>
    <w:p>
      <w:pPr>
        <w:rPr>
          <w:rFonts w:eastAsia="仿宋"/>
        </w:rPr>
      </w:pPr>
    </w:p>
    <w:p>
      <w:pPr>
        <w:jc w:val="center"/>
        <w:rPr>
          <w:rFonts w:eastAsia="仿宋"/>
          <w:b/>
          <w:sz w:val="52"/>
          <w:szCs w:val="52"/>
        </w:rPr>
      </w:pPr>
      <w:r>
        <w:rPr>
          <w:rFonts w:eastAsia="仿宋"/>
          <w:b/>
          <w:bCs/>
          <w:sz w:val="52"/>
          <w:szCs w:val="52"/>
        </w:rPr>
        <w:t>通辽市奈曼旗</w:t>
      </w:r>
      <w:r>
        <w:rPr>
          <w:rFonts w:eastAsia="仿宋"/>
          <w:b/>
          <w:sz w:val="52"/>
          <w:szCs w:val="52"/>
        </w:rPr>
        <w:t>突发环境事件应急预案批准页</w:t>
      </w:r>
    </w:p>
    <w:p>
      <w:pPr>
        <w:ind w:firstLine="560"/>
        <w:rPr>
          <w:rFonts w:eastAsia="仿宋"/>
          <w:sz w:val="36"/>
          <w:szCs w:val="36"/>
        </w:rPr>
      </w:pPr>
    </w:p>
    <w:p>
      <w:pPr>
        <w:ind w:left="141" w:leftChars="67" w:firstLine="640"/>
        <w:rPr>
          <w:rFonts w:eastAsia="仿宋"/>
          <w:sz w:val="30"/>
          <w:szCs w:val="30"/>
        </w:rPr>
      </w:pPr>
      <w:r>
        <w:rPr>
          <w:rFonts w:eastAsia="仿宋"/>
          <w:sz w:val="30"/>
          <w:szCs w:val="30"/>
        </w:rPr>
        <w:t>预案编号：NMQ-2022</w:t>
      </w:r>
    </w:p>
    <w:p>
      <w:pPr>
        <w:ind w:left="141" w:leftChars="67" w:firstLine="640"/>
        <w:rPr>
          <w:rFonts w:eastAsia="仿宋"/>
          <w:sz w:val="30"/>
          <w:szCs w:val="30"/>
        </w:rPr>
      </w:pPr>
      <w:r>
        <w:rPr>
          <w:rFonts w:eastAsia="仿宋"/>
          <w:sz w:val="30"/>
          <w:szCs w:val="30"/>
        </w:rPr>
        <w:t>预案版本：第一版</w:t>
      </w:r>
    </w:p>
    <w:p>
      <w:pPr>
        <w:ind w:left="141" w:leftChars="67" w:firstLine="640"/>
        <w:rPr>
          <w:rFonts w:eastAsia="仿宋"/>
          <w:sz w:val="30"/>
          <w:szCs w:val="30"/>
        </w:rPr>
      </w:pPr>
      <w:r>
        <w:rPr>
          <w:rFonts w:eastAsia="仿宋"/>
          <w:sz w:val="30"/>
          <w:szCs w:val="30"/>
        </w:rPr>
        <w:t>生效日期：2022年月日</w:t>
      </w:r>
    </w:p>
    <w:p>
      <w:pPr>
        <w:ind w:left="141" w:leftChars="67" w:firstLine="640"/>
        <w:rPr>
          <w:rFonts w:eastAsia="仿宋"/>
          <w:sz w:val="30"/>
          <w:szCs w:val="30"/>
        </w:rPr>
      </w:pPr>
      <w:r>
        <w:rPr>
          <w:rFonts w:eastAsia="仿宋"/>
          <w:sz w:val="30"/>
          <w:szCs w:val="30"/>
        </w:rPr>
        <w:t>为认真贯彻执行国家有关突发环境事件的法律、法规，确保在突发环境事件发生后，有效地组织抢险和救助，保障人员及财产安全，制定《通辽市奈曼旗突发环境事件应急预案》，现予以发布实施。</w:t>
      </w:r>
    </w:p>
    <w:p>
      <w:pPr>
        <w:ind w:left="1121" w:leftChars="534" w:firstLine="3520" w:firstLineChars="1100"/>
        <w:rPr>
          <w:rFonts w:eastAsia="仿宋"/>
          <w:sz w:val="32"/>
          <w:szCs w:val="32"/>
        </w:rPr>
      </w:pPr>
    </w:p>
    <w:p>
      <w:pPr>
        <w:ind w:left="1121" w:leftChars="534" w:firstLine="3520" w:firstLineChars="1100"/>
        <w:rPr>
          <w:rFonts w:eastAsia="仿宋"/>
          <w:sz w:val="32"/>
          <w:szCs w:val="32"/>
        </w:rPr>
      </w:pPr>
    </w:p>
    <w:p>
      <w:pPr>
        <w:ind w:left="1121" w:leftChars="534" w:firstLine="3520" w:firstLineChars="1100"/>
        <w:rPr>
          <w:rFonts w:eastAsia="仿宋"/>
          <w:sz w:val="32"/>
          <w:szCs w:val="32"/>
        </w:rPr>
      </w:pPr>
    </w:p>
    <w:p>
      <w:pPr>
        <w:ind w:left="1121" w:leftChars="534" w:firstLine="3520" w:firstLineChars="1100"/>
        <w:rPr>
          <w:rFonts w:eastAsia="仿宋"/>
          <w:sz w:val="32"/>
          <w:szCs w:val="32"/>
        </w:rPr>
      </w:pPr>
      <w:r>
        <w:rPr>
          <w:rFonts w:eastAsia="仿宋"/>
          <w:sz w:val="32"/>
          <w:szCs w:val="32"/>
        </w:rPr>
        <w:t>批准人：</w:t>
      </w:r>
    </w:p>
    <w:p>
      <w:pPr>
        <w:wordWrap w:val="0"/>
        <w:ind w:right="1280" w:firstLine="640"/>
        <w:jc w:val="center"/>
        <w:rPr>
          <w:rFonts w:hint="eastAsia" w:eastAsia="仿宋"/>
          <w:sz w:val="32"/>
          <w:szCs w:val="32"/>
        </w:rPr>
      </w:pPr>
    </w:p>
    <w:p>
      <w:pPr>
        <w:wordWrap w:val="0"/>
        <w:ind w:right="1280" w:firstLine="640"/>
        <w:jc w:val="center"/>
        <w:rPr>
          <w:rFonts w:eastAsia="仿宋"/>
          <w:sz w:val="32"/>
          <w:szCs w:val="32"/>
        </w:rPr>
      </w:pPr>
      <w:r>
        <w:rPr>
          <w:rFonts w:hint="eastAsia" w:eastAsia="仿宋"/>
          <w:sz w:val="32"/>
          <w:szCs w:val="32"/>
        </w:rPr>
        <w:t xml:space="preserve">                          </w:t>
      </w:r>
      <w:r>
        <w:rPr>
          <w:rFonts w:eastAsia="仿宋"/>
          <w:sz w:val="32"/>
          <w:szCs w:val="32"/>
        </w:rPr>
        <w:t>年</w:t>
      </w:r>
      <w:r>
        <w:rPr>
          <w:rFonts w:hint="eastAsia" w:eastAsia="仿宋"/>
          <w:sz w:val="32"/>
          <w:szCs w:val="32"/>
        </w:rPr>
        <w:t xml:space="preserve">   </w:t>
      </w:r>
      <w:r>
        <w:rPr>
          <w:rFonts w:eastAsia="仿宋"/>
          <w:sz w:val="32"/>
          <w:szCs w:val="32"/>
        </w:rPr>
        <w:t>月</w:t>
      </w:r>
      <w:r>
        <w:rPr>
          <w:rFonts w:hint="eastAsia" w:eastAsia="仿宋"/>
          <w:sz w:val="32"/>
          <w:szCs w:val="32"/>
        </w:rPr>
        <w:t xml:space="preserve">  </w:t>
      </w:r>
      <w:r>
        <w:rPr>
          <w:rFonts w:eastAsia="仿宋"/>
          <w:sz w:val="32"/>
          <w:szCs w:val="32"/>
        </w:rPr>
        <w:t>日</w:t>
      </w:r>
    </w:p>
    <w:p>
      <w:pPr>
        <w:ind w:firstLine="640"/>
        <w:jc w:val="right"/>
        <w:rPr>
          <w:rFonts w:eastAsia="仿宋"/>
          <w:b/>
          <w:sz w:val="36"/>
          <w:szCs w:val="48"/>
        </w:rPr>
      </w:pPr>
    </w:p>
    <w:p>
      <w:pPr>
        <w:pStyle w:val="2"/>
        <w:ind w:left="0" w:leftChars="0" w:firstLine="0" w:firstLineChars="0"/>
        <w:rPr>
          <w:rFonts w:eastAsia="仿宋"/>
        </w:rPr>
      </w:pPr>
    </w:p>
    <w:p>
      <w:pPr>
        <w:pStyle w:val="32"/>
        <w:tabs>
          <w:tab w:val="right" w:leader="dot" w:pos="8306"/>
        </w:tabs>
        <w:jc w:val="center"/>
        <w:rPr>
          <w:rFonts w:eastAsia="仿宋"/>
          <w:b w:val="0"/>
          <w:sz w:val="32"/>
          <w:szCs w:val="32"/>
        </w:rPr>
        <w:sectPr>
          <w:footerReference r:id="rId3" w:type="default"/>
          <w:pgSz w:w="11906" w:h="16838"/>
          <w:pgMar w:top="1440" w:right="1800" w:bottom="1440" w:left="1800" w:header="851" w:footer="992" w:gutter="0"/>
          <w:pgNumType w:start="1"/>
          <w:cols w:space="720" w:num="1"/>
          <w:docGrid w:type="lines" w:linePitch="312" w:charSpace="0"/>
        </w:sectPr>
      </w:pPr>
      <w:bookmarkStart w:id="3" w:name="_Toc9698"/>
    </w:p>
    <w:p>
      <w:pPr>
        <w:pStyle w:val="277"/>
        <w:jc w:val="center"/>
        <w:rPr>
          <w:rFonts w:ascii="Times New Roman" w:hAnsi="Times New Roman" w:eastAsia="仿宋"/>
          <w:color w:val="auto"/>
          <w:sz w:val="30"/>
          <w:szCs w:val="30"/>
        </w:rPr>
      </w:pPr>
      <w:r>
        <w:rPr>
          <w:rFonts w:ascii="Times New Roman" w:hAnsi="Times New Roman" w:eastAsia="仿宋"/>
          <w:color w:val="auto"/>
          <w:sz w:val="30"/>
          <w:szCs w:val="30"/>
          <w:lang w:val="zh-CN"/>
        </w:rPr>
        <w:t>目录</w:t>
      </w:r>
    </w:p>
    <w:p>
      <w:pPr>
        <w:pStyle w:val="32"/>
        <w:tabs>
          <w:tab w:val="right" w:leader="dot" w:pos="8296"/>
        </w:tabs>
        <w:rPr>
          <w:rFonts w:eastAsiaTheme="minorEastAsia"/>
          <w:b w:val="0"/>
          <w:sz w:val="21"/>
          <w:szCs w:val="22"/>
        </w:rPr>
      </w:pPr>
      <w:r>
        <w:rPr>
          <w:rFonts w:eastAsia="仿宋"/>
        </w:rPr>
        <w:fldChar w:fldCharType="begin"/>
      </w:r>
      <w:r>
        <w:rPr>
          <w:rFonts w:eastAsia="仿宋"/>
        </w:rPr>
        <w:instrText xml:space="preserve"> TOC \o "1-3" \h \z \u </w:instrText>
      </w:r>
      <w:r>
        <w:rPr>
          <w:rFonts w:eastAsia="仿宋"/>
        </w:rPr>
        <w:fldChar w:fldCharType="separate"/>
      </w:r>
      <w:r>
        <w:fldChar w:fldCharType="begin"/>
      </w:r>
      <w:r>
        <w:instrText xml:space="preserve"> HYPERLINK \l "_Toc116110035" </w:instrText>
      </w:r>
      <w:r>
        <w:fldChar w:fldCharType="separate"/>
      </w:r>
      <w:r>
        <w:rPr>
          <w:rStyle w:val="54"/>
          <w:rFonts w:ascii="Times New Roman" w:hAnsi="Times New Roman" w:eastAsia="黑体" w:cs="Times New Roman"/>
        </w:rPr>
        <w:t>1</w:t>
      </w:r>
      <w:r>
        <w:rPr>
          <w:rStyle w:val="54"/>
          <w:rFonts w:ascii="Times New Roman" w:hAnsi="Times New Roman" w:eastAsia="仿宋" w:cs="Times New Roman"/>
        </w:rPr>
        <w:t>总则</w:t>
      </w:r>
      <w:r>
        <w:tab/>
      </w:r>
      <w:r>
        <w:fldChar w:fldCharType="begin"/>
      </w:r>
      <w:r>
        <w:instrText xml:space="preserve"> PAGEREF _Toc116110035 \h </w:instrText>
      </w:r>
      <w:r>
        <w:fldChar w:fldCharType="separate"/>
      </w:r>
      <w:r>
        <w:t>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"_Toc116110036" </w:instrText>
      </w:r>
      <w:r>
        <w:fldChar w:fldCharType="separate"/>
      </w:r>
      <w:r>
        <w:rPr>
          <w:rStyle w:val="54"/>
          <w:rFonts w:ascii="Times New Roman" w:hAnsi="Times New Roman" w:eastAsia="仿宋" w:cs="Times New Roman"/>
          <w:bCs/>
          <w:lang w:val="zh-CN"/>
        </w:rPr>
        <w:t>1.1 编制目的</w:t>
      </w:r>
      <w:r>
        <w:tab/>
      </w:r>
      <w:r>
        <w:fldChar w:fldCharType="begin"/>
      </w:r>
      <w:r>
        <w:instrText xml:space="preserve"> PAGEREF _Toc116110036 \h </w:instrText>
      </w:r>
      <w:r>
        <w:fldChar w:fldCharType="separate"/>
      </w:r>
      <w:r>
        <w:t>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"_Toc116110037" </w:instrText>
      </w:r>
      <w:r>
        <w:fldChar w:fldCharType="separate"/>
      </w:r>
      <w:r>
        <w:rPr>
          <w:rStyle w:val="54"/>
          <w:rFonts w:ascii="Times New Roman" w:hAnsi="Times New Roman" w:eastAsia="仿宋" w:cs="Times New Roman"/>
          <w:bCs/>
          <w:lang w:val="zh-CN"/>
        </w:rPr>
        <w:t>1.2 编制依据</w:t>
      </w:r>
      <w:r>
        <w:tab/>
      </w:r>
      <w:r>
        <w:fldChar w:fldCharType="begin"/>
      </w:r>
      <w:r>
        <w:instrText xml:space="preserve"> PAGEREF _Toc116110037 \h </w:instrText>
      </w:r>
      <w:r>
        <w:fldChar w:fldCharType="separate"/>
      </w:r>
      <w:r>
        <w:t>1</w:t>
      </w:r>
      <w:r>
        <w:fldChar w:fldCharType="end"/>
      </w:r>
      <w:r>
        <w:fldChar w:fldCharType="end"/>
      </w:r>
    </w:p>
    <w:p>
      <w:pPr>
        <w:pStyle w:val="24"/>
        <w:rPr>
          <w:rFonts w:eastAsiaTheme="minorEastAsia"/>
          <w:sz w:val="21"/>
          <w:szCs w:val="22"/>
        </w:rPr>
      </w:pPr>
      <w:r>
        <w:fldChar w:fldCharType="begin"/>
      </w:r>
      <w:r>
        <w:instrText xml:space="preserve"> HYPERLINK \l "_Toc116110038" </w:instrText>
      </w:r>
      <w:r>
        <w:fldChar w:fldCharType="separate"/>
      </w:r>
      <w:r>
        <w:rPr>
          <w:rStyle w:val="54"/>
          <w:rFonts w:ascii="Times New Roman" w:hAnsi="Times New Roman" w:eastAsia="仿宋" w:cs="Times New Roman"/>
          <w:lang w:val="zh-CN"/>
        </w:rPr>
        <w:t>1.2.1 法律法规、规章、指导性文件</w:t>
      </w:r>
      <w:r>
        <w:tab/>
      </w:r>
      <w:r>
        <w:fldChar w:fldCharType="begin"/>
      </w:r>
      <w:r>
        <w:instrText xml:space="preserve"> PAGEREF _Toc116110038 \h </w:instrText>
      </w:r>
      <w:r>
        <w:fldChar w:fldCharType="separate"/>
      </w:r>
      <w:r>
        <w:t>1</w:t>
      </w:r>
      <w:r>
        <w:fldChar w:fldCharType="end"/>
      </w:r>
      <w:r>
        <w:fldChar w:fldCharType="end"/>
      </w:r>
    </w:p>
    <w:p>
      <w:pPr>
        <w:pStyle w:val="24"/>
        <w:rPr>
          <w:rFonts w:eastAsiaTheme="minorEastAsia"/>
          <w:sz w:val="21"/>
          <w:szCs w:val="22"/>
        </w:rPr>
      </w:pPr>
      <w:r>
        <w:fldChar w:fldCharType="begin"/>
      </w:r>
      <w:r>
        <w:instrText xml:space="preserve"> HYPERLINK \l "_Toc116110039" </w:instrText>
      </w:r>
      <w:r>
        <w:fldChar w:fldCharType="separate"/>
      </w:r>
      <w:r>
        <w:rPr>
          <w:rStyle w:val="54"/>
          <w:rFonts w:ascii="Times New Roman" w:hAnsi="Times New Roman" w:eastAsia="仿宋" w:cs="Times New Roman"/>
          <w:lang w:val="zh-CN"/>
        </w:rPr>
        <w:t>1.2.2 标准、技术规范</w:t>
      </w:r>
      <w:r>
        <w:tab/>
      </w:r>
      <w:r>
        <w:fldChar w:fldCharType="begin"/>
      </w:r>
      <w:r>
        <w:instrText xml:space="preserve"> PAGEREF _Toc116110039 \h </w:instrText>
      </w:r>
      <w:r>
        <w:fldChar w:fldCharType="separate"/>
      </w:r>
      <w:r>
        <w:t>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"_Toc116110040" </w:instrText>
      </w:r>
      <w:r>
        <w:fldChar w:fldCharType="separate"/>
      </w:r>
      <w:r>
        <w:rPr>
          <w:rStyle w:val="54"/>
          <w:rFonts w:ascii="Times New Roman" w:hAnsi="Times New Roman" w:eastAsia="仿宋" w:cs="Times New Roman"/>
          <w:bCs/>
          <w:lang w:val="zh-CN"/>
        </w:rPr>
        <w:t>1.3 适用范围</w:t>
      </w:r>
      <w:r>
        <w:tab/>
      </w:r>
      <w:r>
        <w:fldChar w:fldCharType="begin"/>
      </w:r>
      <w:r>
        <w:instrText xml:space="preserve"> PAGEREF _Toc116110040 \h </w:instrText>
      </w:r>
      <w:r>
        <w:fldChar w:fldCharType="separate"/>
      </w:r>
      <w:r>
        <w:t>4</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"_Toc116110041" </w:instrText>
      </w:r>
      <w:r>
        <w:fldChar w:fldCharType="separate"/>
      </w:r>
      <w:r>
        <w:rPr>
          <w:rStyle w:val="54"/>
          <w:rFonts w:ascii="Times New Roman" w:hAnsi="Times New Roman" w:eastAsia="仿宋" w:cs="Times New Roman"/>
          <w:bCs/>
          <w:lang w:val="zh-CN"/>
        </w:rPr>
        <w:t>1.4 预案体系</w:t>
      </w:r>
      <w:r>
        <w:tab/>
      </w:r>
      <w:r>
        <w:fldChar w:fldCharType="begin"/>
      </w:r>
      <w:r>
        <w:instrText xml:space="preserve"> PAGEREF _Toc116110041 \h </w:instrText>
      </w:r>
      <w:r>
        <w:fldChar w:fldCharType="separate"/>
      </w:r>
      <w:r>
        <w:t>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"_Toc116110042" </w:instrText>
      </w:r>
      <w:r>
        <w:fldChar w:fldCharType="separate"/>
      </w:r>
      <w:r>
        <w:rPr>
          <w:rStyle w:val="54"/>
          <w:rFonts w:ascii="Times New Roman" w:hAnsi="Times New Roman" w:eastAsia="仿宋" w:cs="Times New Roman"/>
          <w:bCs/>
          <w:lang w:val="zh-CN"/>
        </w:rPr>
        <w:t>1.5 工作原则</w:t>
      </w:r>
      <w:r>
        <w:tab/>
      </w:r>
      <w:r>
        <w:fldChar w:fldCharType="begin"/>
      </w:r>
      <w:r>
        <w:instrText xml:space="preserve"> PAGEREF _Toc116110042 \h </w:instrText>
      </w:r>
      <w:r>
        <w:fldChar w:fldCharType="separate"/>
      </w:r>
      <w:r>
        <w:t>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"_Toc116110043" </w:instrText>
      </w:r>
      <w:r>
        <w:fldChar w:fldCharType="separate"/>
      </w:r>
      <w:r>
        <w:rPr>
          <w:rStyle w:val="54"/>
          <w:rFonts w:ascii="Times New Roman" w:hAnsi="Times New Roman" w:eastAsia="仿宋" w:cs="Times New Roman"/>
          <w:bCs/>
          <w:lang w:val="zh-CN"/>
        </w:rPr>
        <w:t>1.6 基本任务</w:t>
      </w:r>
      <w:r>
        <w:tab/>
      </w:r>
      <w:r>
        <w:fldChar w:fldCharType="begin"/>
      </w:r>
      <w:r>
        <w:instrText xml:space="preserve"> PAGEREF _Toc116110043 \h </w:instrText>
      </w:r>
      <w:r>
        <w:fldChar w:fldCharType="separate"/>
      </w:r>
      <w:r>
        <w:t>7</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"_Toc116110044" </w:instrText>
      </w:r>
      <w:r>
        <w:fldChar w:fldCharType="separate"/>
      </w:r>
      <w:r>
        <w:rPr>
          <w:rStyle w:val="54"/>
          <w:rFonts w:ascii="Times New Roman" w:hAnsi="Times New Roman" w:eastAsia="仿宋" w:cs="Times New Roman"/>
          <w:bCs/>
          <w:lang w:val="zh-CN"/>
        </w:rPr>
        <w:t>1.7 事件分级</w:t>
      </w:r>
      <w:r>
        <w:tab/>
      </w:r>
      <w:r>
        <w:fldChar w:fldCharType="begin"/>
      </w:r>
      <w:r>
        <w:instrText xml:space="preserve"> PAGEREF _Toc116110044 \h </w:instrText>
      </w:r>
      <w:r>
        <w:fldChar w:fldCharType="separate"/>
      </w:r>
      <w:r>
        <w:t>8</w:t>
      </w:r>
      <w:r>
        <w:fldChar w:fldCharType="end"/>
      </w:r>
      <w:r>
        <w:fldChar w:fldCharType="end"/>
      </w:r>
    </w:p>
    <w:p>
      <w:pPr>
        <w:pStyle w:val="24"/>
        <w:rPr>
          <w:rFonts w:eastAsiaTheme="minorEastAsia"/>
          <w:sz w:val="21"/>
          <w:szCs w:val="22"/>
        </w:rPr>
      </w:pPr>
      <w:r>
        <w:fldChar w:fldCharType="begin"/>
      </w:r>
      <w:r>
        <w:instrText xml:space="preserve"> HYPERLINK \l "_Toc116110045" </w:instrText>
      </w:r>
      <w:r>
        <w:fldChar w:fldCharType="separate"/>
      </w:r>
      <w:r>
        <w:rPr>
          <w:rStyle w:val="54"/>
          <w:rFonts w:ascii="Times New Roman" w:hAnsi="Times New Roman" w:eastAsia="仿宋" w:cs="Times New Roman"/>
          <w:lang w:val="zh-CN"/>
        </w:rPr>
        <w:t>1.7.1 特别重大环境事件（Ⅰ级）</w:t>
      </w:r>
      <w:r>
        <w:tab/>
      </w:r>
      <w:r>
        <w:fldChar w:fldCharType="begin"/>
      </w:r>
      <w:r>
        <w:instrText xml:space="preserve"> PAGEREF _Toc116110045 \h </w:instrText>
      </w:r>
      <w:r>
        <w:fldChar w:fldCharType="separate"/>
      </w:r>
      <w:r>
        <w:t>8</w:t>
      </w:r>
      <w:r>
        <w:fldChar w:fldCharType="end"/>
      </w:r>
      <w:r>
        <w:fldChar w:fldCharType="end"/>
      </w:r>
    </w:p>
    <w:p>
      <w:pPr>
        <w:pStyle w:val="24"/>
        <w:rPr>
          <w:rFonts w:eastAsiaTheme="minorEastAsia"/>
          <w:sz w:val="21"/>
          <w:szCs w:val="22"/>
        </w:rPr>
      </w:pPr>
      <w:r>
        <w:fldChar w:fldCharType="begin"/>
      </w:r>
      <w:r>
        <w:instrText xml:space="preserve"> HYPERLINK \l "_Toc116110046" </w:instrText>
      </w:r>
      <w:r>
        <w:fldChar w:fldCharType="separate"/>
      </w:r>
      <w:r>
        <w:rPr>
          <w:rStyle w:val="54"/>
          <w:rFonts w:ascii="Times New Roman" w:hAnsi="Times New Roman" w:eastAsia="仿宋" w:cs="Times New Roman"/>
          <w:lang w:val="zh-CN"/>
        </w:rPr>
        <w:t>1.7.2 重大环境事件（Ⅱ级）</w:t>
      </w:r>
      <w:r>
        <w:tab/>
      </w:r>
      <w:r>
        <w:fldChar w:fldCharType="begin"/>
      </w:r>
      <w:r>
        <w:instrText xml:space="preserve"> PAGEREF _Toc116110046 \h </w:instrText>
      </w:r>
      <w:r>
        <w:fldChar w:fldCharType="separate"/>
      </w:r>
      <w:r>
        <w:t>9</w:t>
      </w:r>
      <w:r>
        <w:fldChar w:fldCharType="end"/>
      </w:r>
      <w:r>
        <w:fldChar w:fldCharType="end"/>
      </w:r>
    </w:p>
    <w:p>
      <w:pPr>
        <w:pStyle w:val="24"/>
        <w:rPr>
          <w:rFonts w:eastAsiaTheme="minorEastAsia"/>
          <w:sz w:val="21"/>
          <w:szCs w:val="22"/>
        </w:rPr>
      </w:pPr>
      <w:r>
        <w:fldChar w:fldCharType="begin"/>
      </w:r>
      <w:r>
        <w:instrText xml:space="preserve"> HYPERLINK \l "_Toc116110047" </w:instrText>
      </w:r>
      <w:r>
        <w:fldChar w:fldCharType="separate"/>
      </w:r>
      <w:r>
        <w:rPr>
          <w:rStyle w:val="54"/>
          <w:rFonts w:ascii="Times New Roman" w:hAnsi="Times New Roman" w:eastAsia="仿宋" w:cs="Times New Roman"/>
          <w:lang w:val="zh-CN"/>
        </w:rPr>
        <w:t>1.7.3 较大环境事件（Ⅲ级）</w:t>
      </w:r>
      <w:r>
        <w:tab/>
      </w:r>
      <w:r>
        <w:fldChar w:fldCharType="begin"/>
      </w:r>
      <w:r>
        <w:instrText xml:space="preserve"> PAGEREF _Toc116110047 \h </w:instrText>
      </w:r>
      <w:r>
        <w:fldChar w:fldCharType="separate"/>
      </w:r>
      <w:r>
        <w:t>9</w:t>
      </w:r>
      <w:r>
        <w:fldChar w:fldCharType="end"/>
      </w:r>
      <w:r>
        <w:fldChar w:fldCharType="end"/>
      </w:r>
    </w:p>
    <w:p>
      <w:pPr>
        <w:pStyle w:val="24"/>
        <w:rPr>
          <w:rFonts w:eastAsiaTheme="minorEastAsia"/>
          <w:sz w:val="21"/>
          <w:szCs w:val="22"/>
        </w:rPr>
      </w:pPr>
      <w:r>
        <w:fldChar w:fldCharType="begin"/>
      </w:r>
      <w:r>
        <w:instrText xml:space="preserve"> HYPERLINK \l "_Toc116110048" </w:instrText>
      </w:r>
      <w:r>
        <w:fldChar w:fldCharType="separate"/>
      </w:r>
      <w:r>
        <w:rPr>
          <w:rStyle w:val="54"/>
          <w:rFonts w:ascii="Times New Roman" w:hAnsi="Times New Roman" w:eastAsia="仿宋" w:cs="Times New Roman"/>
          <w:lang w:val="zh-CN"/>
        </w:rPr>
        <w:t>1.7.4 一般环境事件（Ⅳ级）</w:t>
      </w:r>
      <w:r>
        <w:tab/>
      </w:r>
      <w:r>
        <w:fldChar w:fldCharType="begin"/>
      </w:r>
      <w:r>
        <w:instrText xml:space="preserve"> PAGEREF _Toc116110048 \h </w:instrText>
      </w:r>
      <w:r>
        <w:fldChar w:fldCharType="separate"/>
      </w:r>
      <w:r>
        <w:t>9</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"_Toc116110049" </w:instrText>
      </w:r>
      <w:r>
        <w:fldChar w:fldCharType="separate"/>
      </w:r>
      <w:r>
        <w:rPr>
          <w:rStyle w:val="54"/>
          <w:rFonts w:ascii="Times New Roman" w:hAnsi="Times New Roman" w:eastAsia="黑体" w:cs="Times New Roman"/>
        </w:rPr>
        <w:t>2</w:t>
      </w:r>
      <w:r>
        <w:rPr>
          <w:rStyle w:val="54"/>
          <w:rFonts w:ascii="Times New Roman" w:hAnsi="Times New Roman" w:eastAsia="仿宋" w:cs="Times New Roman"/>
        </w:rPr>
        <w:t>应急组织指挥体系与职责</w:t>
      </w:r>
      <w:r>
        <w:tab/>
      </w:r>
      <w:r>
        <w:fldChar w:fldCharType="begin"/>
      </w:r>
      <w:r>
        <w:instrText xml:space="preserve"> PAGEREF _Toc116110049 \h </w:instrText>
      </w:r>
      <w:r>
        <w:fldChar w:fldCharType="separate"/>
      </w:r>
      <w:r>
        <w:t>10</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"_Toc116110050" </w:instrText>
      </w:r>
      <w:r>
        <w:fldChar w:fldCharType="separate"/>
      </w:r>
      <w:r>
        <w:rPr>
          <w:rStyle w:val="54"/>
          <w:rFonts w:ascii="Times New Roman" w:hAnsi="Times New Roman" w:eastAsia="仿宋" w:cs="Times New Roman"/>
          <w:bCs/>
          <w:lang w:val="zh-CN"/>
        </w:rPr>
        <w:t>2.1 应急组织机构组成</w:t>
      </w:r>
      <w:r>
        <w:tab/>
      </w:r>
      <w:r>
        <w:fldChar w:fldCharType="begin"/>
      </w:r>
      <w:r>
        <w:instrText xml:space="preserve"> PAGEREF _Toc116110050 \h </w:instrText>
      </w:r>
      <w:r>
        <w:fldChar w:fldCharType="separate"/>
      </w:r>
      <w:r>
        <w:t>10</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"_Toc116110051" </w:instrText>
      </w:r>
      <w:r>
        <w:fldChar w:fldCharType="separate"/>
      </w:r>
      <w:r>
        <w:rPr>
          <w:rStyle w:val="54"/>
          <w:rFonts w:ascii="Times New Roman" w:hAnsi="Times New Roman" w:eastAsia="仿宋" w:cs="Times New Roman"/>
          <w:bCs/>
          <w:lang w:val="zh-CN"/>
        </w:rPr>
        <w:t>2.2 应急救援组织机构职责</w:t>
      </w:r>
      <w:r>
        <w:tab/>
      </w:r>
      <w:r>
        <w:fldChar w:fldCharType="begin"/>
      </w:r>
      <w:r>
        <w:instrText xml:space="preserve"> PAGEREF _Toc116110051 \h </w:instrText>
      </w:r>
      <w:r>
        <w:fldChar w:fldCharType="separate"/>
      </w:r>
      <w:r>
        <w:t>10</w:t>
      </w:r>
      <w:r>
        <w:fldChar w:fldCharType="end"/>
      </w:r>
      <w:r>
        <w:fldChar w:fldCharType="end"/>
      </w:r>
    </w:p>
    <w:p>
      <w:pPr>
        <w:pStyle w:val="24"/>
        <w:rPr>
          <w:rFonts w:eastAsiaTheme="minorEastAsia"/>
          <w:sz w:val="21"/>
          <w:szCs w:val="22"/>
        </w:rPr>
      </w:pPr>
      <w:r>
        <w:fldChar w:fldCharType="begin"/>
      </w:r>
      <w:r>
        <w:instrText xml:space="preserve"> HYPERLINK \l "_Toc116110052" </w:instrText>
      </w:r>
      <w:r>
        <w:fldChar w:fldCharType="separate"/>
      </w:r>
      <w:r>
        <w:rPr>
          <w:rStyle w:val="54"/>
          <w:rFonts w:ascii="Times New Roman" w:hAnsi="Times New Roman" w:eastAsia="仿宋" w:cs="Times New Roman"/>
          <w:lang w:val="zh-CN"/>
        </w:rPr>
        <w:t>2.2.1 环境应急指挥部职责</w:t>
      </w:r>
      <w:r>
        <w:tab/>
      </w:r>
      <w:r>
        <w:fldChar w:fldCharType="begin"/>
      </w:r>
      <w:r>
        <w:instrText xml:space="preserve"> PAGEREF _Toc116110052 \h </w:instrText>
      </w:r>
      <w:r>
        <w:fldChar w:fldCharType="separate"/>
      </w:r>
      <w:r>
        <w:t>10</w:t>
      </w:r>
      <w:r>
        <w:fldChar w:fldCharType="end"/>
      </w:r>
      <w:r>
        <w:fldChar w:fldCharType="end"/>
      </w:r>
    </w:p>
    <w:p>
      <w:pPr>
        <w:pStyle w:val="24"/>
        <w:rPr>
          <w:rFonts w:eastAsiaTheme="minorEastAsia"/>
          <w:sz w:val="21"/>
          <w:szCs w:val="22"/>
        </w:rPr>
      </w:pPr>
      <w:r>
        <w:fldChar w:fldCharType="begin"/>
      </w:r>
      <w:r>
        <w:instrText xml:space="preserve"> HYPERLINK \l "_Toc116110053" </w:instrText>
      </w:r>
      <w:r>
        <w:fldChar w:fldCharType="separate"/>
      </w:r>
      <w:r>
        <w:rPr>
          <w:rStyle w:val="54"/>
          <w:rFonts w:ascii="Times New Roman" w:hAnsi="Times New Roman" w:eastAsia="仿宋" w:cs="Times New Roman"/>
          <w:lang w:val="zh-CN"/>
        </w:rPr>
        <w:t>2.2.2 应急指挥部办公室职责</w:t>
      </w:r>
      <w:r>
        <w:tab/>
      </w:r>
      <w:r>
        <w:fldChar w:fldCharType="begin"/>
      </w:r>
      <w:r>
        <w:instrText xml:space="preserve"> PAGEREF _Toc116110053 \h </w:instrText>
      </w:r>
      <w:r>
        <w:fldChar w:fldCharType="separate"/>
      </w:r>
      <w:r>
        <w:t>11</w:t>
      </w:r>
      <w:r>
        <w:fldChar w:fldCharType="end"/>
      </w:r>
      <w:r>
        <w:fldChar w:fldCharType="end"/>
      </w:r>
    </w:p>
    <w:p>
      <w:pPr>
        <w:pStyle w:val="24"/>
        <w:rPr>
          <w:rFonts w:eastAsiaTheme="minorEastAsia"/>
          <w:sz w:val="21"/>
          <w:szCs w:val="22"/>
        </w:rPr>
      </w:pPr>
      <w:r>
        <w:fldChar w:fldCharType="begin"/>
      </w:r>
      <w:r>
        <w:instrText xml:space="preserve"> HYPERLINK \l "_Toc116110054" </w:instrText>
      </w:r>
      <w:r>
        <w:fldChar w:fldCharType="separate"/>
      </w:r>
      <w:r>
        <w:rPr>
          <w:rStyle w:val="54"/>
          <w:rFonts w:ascii="Times New Roman" w:hAnsi="Times New Roman" w:eastAsia="仿宋" w:cs="Times New Roman"/>
          <w:lang w:val="zh-CN"/>
        </w:rPr>
        <w:t>2.2.3 现场指挥部工作机构职责</w:t>
      </w:r>
      <w:r>
        <w:tab/>
      </w:r>
      <w:r>
        <w:fldChar w:fldCharType="begin"/>
      </w:r>
      <w:r>
        <w:instrText xml:space="preserve"> PAGEREF _Toc116110054 \h </w:instrText>
      </w:r>
      <w:r>
        <w:fldChar w:fldCharType="separate"/>
      </w:r>
      <w:r>
        <w:t>12</w:t>
      </w:r>
      <w:r>
        <w:fldChar w:fldCharType="end"/>
      </w:r>
      <w:r>
        <w:fldChar w:fldCharType="end"/>
      </w:r>
    </w:p>
    <w:p>
      <w:pPr>
        <w:pStyle w:val="24"/>
        <w:rPr>
          <w:rFonts w:eastAsiaTheme="minorEastAsia"/>
          <w:sz w:val="21"/>
          <w:szCs w:val="22"/>
        </w:rPr>
      </w:pPr>
      <w:r>
        <w:fldChar w:fldCharType="begin"/>
      </w:r>
      <w:r>
        <w:instrText xml:space="preserve"> HYPERLINK \l "_Toc116110055" </w:instrText>
      </w:r>
      <w:r>
        <w:fldChar w:fldCharType="separate"/>
      </w:r>
      <w:r>
        <w:rPr>
          <w:rStyle w:val="54"/>
          <w:rFonts w:ascii="Times New Roman" w:hAnsi="Times New Roman" w:eastAsia="仿宋" w:cs="Times New Roman"/>
          <w:lang w:val="zh-CN"/>
        </w:rPr>
        <w:t>2.2.4 各成员单位职责</w:t>
      </w:r>
      <w:r>
        <w:tab/>
      </w:r>
      <w:r>
        <w:fldChar w:fldCharType="begin"/>
      </w:r>
      <w:r>
        <w:instrText xml:space="preserve"> PAGEREF _Toc116110055 \h </w:instrText>
      </w:r>
      <w:r>
        <w:fldChar w:fldCharType="separate"/>
      </w:r>
      <w:r>
        <w:t>15</w:t>
      </w:r>
      <w:r>
        <w:fldChar w:fldCharType="end"/>
      </w:r>
      <w:r>
        <w:fldChar w:fldCharType="end"/>
      </w:r>
    </w:p>
    <w:p>
      <w:pPr>
        <w:pStyle w:val="24"/>
        <w:rPr>
          <w:rFonts w:eastAsiaTheme="minorEastAsia"/>
          <w:sz w:val="21"/>
          <w:szCs w:val="22"/>
        </w:rPr>
      </w:pPr>
      <w:r>
        <w:fldChar w:fldCharType="begin"/>
      </w:r>
      <w:r>
        <w:instrText xml:space="preserve"> HYPERLINK \l "_Toc116110056" </w:instrText>
      </w:r>
      <w:r>
        <w:fldChar w:fldCharType="separate"/>
      </w:r>
      <w:r>
        <w:rPr>
          <w:rStyle w:val="54"/>
          <w:rFonts w:ascii="Times New Roman" w:hAnsi="Times New Roman" w:eastAsia="仿宋" w:cs="Times New Roman"/>
          <w:lang w:val="zh-CN"/>
        </w:rPr>
        <w:t>2.2.5 应急处置救援队伍</w:t>
      </w:r>
      <w:r>
        <w:tab/>
      </w:r>
      <w:r>
        <w:fldChar w:fldCharType="begin"/>
      </w:r>
      <w:r>
        <w:instrText xml:space="preserve"> PAGEREF _Toc116110056 \h </w:instrText>
      </w:r>
      <w:r>
        <w:fldChar w:fldCharType="separate"/>
      </w:r>
      <w:r>
        <w:t>18</w:t>
      </w:r>
      <w:r>
        <w:fldChar w:fldCharType="end"/>
      </w:r>
      <w:r>
        <w:fldChar w:fldCharType="end"/>
      </w:r>
    </w:p>
    <w:p>
      <w:pPr>
        <w:pStyle w:val="24"/>
        <w:rPr>
          <w:rFonts w:eastAsiaTheme="minorEastAsia"/>
          <w:sz w:val="21"/>
          <w:szCs w:val="22"/>
        </w:rPr>
      </w:pPr>
      <w:r>
        <w:fldChar w:fldCharType="begin"/>
      </w:r>
      <w:r>
        <w:instrText xml:space="preserve"> HYPERLINK \l "_Toc116110057" </w:instrText>
      </w:r>
      <w:r>
        <w:fldChar w:fldCharType="separate"/>
      </w:r>
      <w:r>
        <w:rPr>
          <w:rStyle w:val="54"/>
          <w:rFonts w:ascii="Times New Roman" w:hAnsi="Times New Roman" w:eastAsia="仿宋" w:cs="Times New Roman"/>
          <w:lang w:val="zh-CN"/>
        </w:rPr>
        <w:t>2.2.6 应急组织机构人员替岗及更新</w:t>
      </w:r>
      <w:r>
        <w:tab/>
      </w:r>
      <w:r>
        <w:fldChar w:fldCharType="begin"/>
      </w:r>
      <w:r>
        <w:instrText xml:space="preserve"> PAGEREF _Toc116110057 \h </w:instrText>
      </w:r>
      <w:r>
        <w:fldChar w:fldCharType="separate"/>
      </w:r>
      <w:r>
        <w:t>18</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"_Toc116110058" </w:instrText>
      </w:r>
      <w:r>
        <w:fldChar w:fldCharType="separate"/>
      </w:r>
      <w:r>
        <w:rPr>
          <w:rStyle w:val="54"/>
          <w:rFonts w:ascii="Times New Roman" w:hAnsi="Times New Roman" w:eastAsia="仿宋" w:cs="Times New Roman"/>
          <w:bCs/>
          <w:lang w:val="zh-CN"/>
        </w:rPr>
        <w:t>2.3 应急专家库</w:t>
      </w:r>
      <w:r>
        <w:tab/>
      </w:r>
      <w:r>
        <w:fldChar w:fldCharType="begin"/>
      </w:r>
      <w:r>
        <w:instrText xml:space="preserve"> PAGEREF _Toc116110058 \h </w:instrText>
      </w:r>
      <w:r>
        <w:fldChar w:fldCharType="separate"/>
      </w:r>
      <w:r>
        <w:t>18</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"_Toc116110059" </w:instrText>
      </w:r>
      <w:r>
        <w:fldChar w:fldCharType="separate"/>
      </w:r>
      <w:r>
        <w:rPr>
          <w:rStyle w:val="54"/>
          <w:rFonts w:ascii="Times New Roman" w:hAnsi="Times New Roman" w:eastAsia="仿宋" w:cs="Times New Roman"/>
          <w:bCs/>
          <w:lang w:val="zh-CN"/>
        </w:rPr>
        <w:t>2.4 应急联动机制</w:t>
      </w:r>
      <w:r>
        <w:tab/>
      </w:r>
      <w:r>
        <w:fldChar w:fldCharType="begin"/>
      </w:r>
      <w:r>
        <w:instrText xml:space="preserve"> PAGEREF _Toc116110059 \h </w:instrText>
      </w:r>
      <w:r>
        <w:fldChar w:fldCharType="separate"/>
      </w:r>
      <w:r>
        <w:t>19</w:t>
      </w:r>
      <w:r>
        <w:fldChar w:fldCharType="end"/>
      </w:r>
      <w:r>
        <w:fldChar w:fldCharType="end"/>
      </w:r>
    </w:p>
    <w:p>
      <w:pPr>
        <w:pStyle w:val="24"/>
        <w:rPr>
          <w:rFonts w:eastAsiaTheme="minorEastAsia"/>
          <w:sz w:val="21"/>
          <w:szCs w:val="22"/>
        </w:rPr>
      </w:pPr>
      <w:r>
        <w:fldChar w:fldCharType="begin"/>
      </w:r>
      <w:r>
        <w:instrText xml:space="preserve"> HYPERLINK \l "_Toc116110060" </w:instrText>
      </w:r>
      <w:r>
        <w:fldChar w:fldCharType="separate"/>
      </w:r>
      <w:r>
        <w:rPr>
          <w:rStyle w:val="54"/>
          <w:rFonts w:ascii="Times New Roman" w:hAnsi="Times New Roman" w:eastAsia="仿宋" w:cs="Times New Roman"/>
          <w:lang w:val="zh-CN"/>
        </w:rPr>
        <w:t>2.4.1 部门联动机制</w:t>
      </w:r>
      <w:r>
        <w:tab/>
      </w:r>
      <w:r>
        <w:fldChar w:fldCharType="begin"/>
      </w:r>
      <w:r>
        <w:instrText xml:space="preserve"> PAGEREF _Toc116110060 \h </w:instrText>
      </w:r>
      <w:r>
        <w:fldChar w:fldCharType="separate"/>
      </w:r>
      <w:r>
        <w:t>19</w:t>
      </w:r>
      <w:r>
        <w:fldChar w:fldCharType="end"/>
      </w:r>
      <w:r>
        <w:fldChar w:fldCharType="end"/>
      </w:r>
    </w:p>
    <w:p>
      <w:pPr>
        <w:pStyle w:val="24"/>
        <w:rPr>
          <w:rFonts w:eastAsiaTheme="minorEastAsia"/>
          <w:sz w:val="21"/>
          <w:szCs w:val="22"/>
        </w:rPr>
      </w:pPr>
      <w:r>
        <w:fldChar w:fldCharType="begin"/>
      </w:r>
      <w:r>
        <w:instrText xml:space="preserve"> HYPERLINK \l "_Toc116110061" </w:instrText>
      </w:r>
      <w:r>
        <w:fldChar w:fldCharType="separate"/>
      </w:r>
      <w:r>
        <w:rPr>
          <w:rStyle w:val="54"/>
          <w:rFonts w:ascii="Times New Roman" w:hAnsi="Times New Roman" w:eastAsia="仿宋" w:cs="Times New Roman"/>
          <w:lang w:val="zh-CN"/>
        </w:rPr>
        <w:t>2.4.2 跨界联动机制</w:t>
      </w:r>
      <w:r>
        <w:tab/>
      </w:r>
      <w:r>
        <w:fldChar w:fldCharType="begin"/>
      </w:r>
      <w:r>
        <w:instrText xml:space="preserve"> PAGEREF _Toc116110061 \h </w:instrText>
      </w:r>
      <w:r>
        <w:fldChar w:fldCharType="separate"/>
      </w:r>
      <w:r>
        <w:t>20</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"_Toc116110062" </w:instrText>
      </w:r>
      <w:r>
        <w:fldChar w:fldCharType="separate"/>
      </w:r>
      <w:r>
        <w:rPr>
          <w:rStyle w:val="54"/>
          <w:rFonts w:ascii="Times New Roman" w:hAnsi="Times New Roman" w:eastAsia="黑体" w:cs="Times New Roman"/>
        </w:rPr>
        <w:t>3</w:t>
      </w:r>
      <w:r>
        <w:rPr>
          <w:rStyle w:val="54"/>
          <w:rFonts w:ascii="Times New Roman" w:hAnsi="Times New Roman" w:eastAsia="仿宋" w:cs="Times New Roman"/>
        </w:rPr>
        <w:t>预防与预警机制</w:t>
      </w:r>
      <w:r>
        <w:tab/>
      </w:r>
      <w:r>
        <w:fldChar w:fldCharType="begin"/>
      </w:r>
      <w:r>
        <w:instrText xml:space="preserve"> PAGEREF _Toc116110062 \h </w:instrText>
      </w:r>
      <w:r>
        <w:fldChar w:fldCharType="separate"/>
      </w:r>
      <w:r>
        <w:t>21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"_Toc116110063" </w:instrText>
      </w:r>
      <w:r>
        <w:fldChar w:fldCharType="separate"/>
      </w:r>
      <w:r>
        <w:rPr>
          <w:rStyle w:val="54"/>
          <w:rFonts w:ascii="Times New Roman" w:hAnsi="Times New Roman" w:eastAsia="仿宋" w:cs="Times New Roman"/>
          <w:bCs/>
          <w:lang w:val="zh-CN"/>
        </w:rPr>
        <w:t>3.1 信息监控</w:t>
      </w:r>
      <w:r>
        <w:tab/>
      </w:r>
      <w:r>
        <w:fldChar w:fldCharType="begin"/>
      </w:r>
      <w:r>
        <w:instrText xml:space="preserve"> PAGEREF _Toc116110063 \h </w:instrText>
      </w:r>
      <w:r>
        <w:fldChar w:fldCharType="separate"/>
      </w:r>
      <w:r>
        <w:t>21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"_Toc116110064" </w:instrText>
      </w:r>
      <w:r>
        <w:fldChar w:fldCharType="separate"/>
      </w:r>
      <w:r>
        <w:rPr>
          <w:rStyle w:val="54"/>
          <w:rFonts w:ascii="Times New Roman" w:hAnsi="Times New Roman" w:eastAsia="仿宋" w:cs="Times New Roman"/>
          <w:bCs/>
          <w:lang w:val="zh-CN"/>
        </w:rPr>
        <w:t>3.2 预防工作</w:t>
      </w:r>
      <w:r>
        <w:tab/>
      </w:r>
      <w:r>
        <w:fldChar w:fldCharType="begin"/>
      </w:r>
      <w:r>
        <w:instrText xml:space="preserve"> PAGEREF _Toc116110064 \h </w:instrText>
      </w:r>
      <w:r>
        <w:fldChar w:fldCharType="separate"/>
      </w:r>
      <w:r>
        <w:t>21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"_Toc116110065" </w:instrText>
      </w:r>
      <w:r>
        <w:fldChar w:fldCharType="separate"/>
      </w:r>
      <w:r>
        <w:rPr>
          <w:rStyle w:val="54"/>
          <w:rFonts w:ascii="Times New Roman" w:hAnsi="Times New Roman" w:eastAsia="仿宋" w:cs="Times New Roman"/>
          <w:bCs/>
          <w:lang w:val="zh-CN"/>
        </w:rPr>
        <w:t>3.3 预警分级与发布</w:t>
      </w:r>
      <w:r>
        <w:tab/>
      </w:r>
      <w:r>
        <w:fldChar w:fldCharType="begin"/>
      </w:r>
      <w:r>
        <w:instrText xml:space="preserve"> PAGEREF _Toc116110065 \h </w:instrText>
      </w:r>
      <w:r>
        <w:fldChar w:fldCharType="separate"/>
      </w:r>
      <w:r>
        <w:t>22</w:t>
      </w:r>
      <w:r>
        <w:fldChar w:fldCharType="end"/>
      </w:r>
      <w:r>
        <w:fldChar w:fldCharType="end"/>
      </w:r>
    </w:p>
    <w:p>
      <w:pPr>
        <w:pStyle w:val="24"/>
        <w:rPr>
          <w:rFonts w:eastAsiaTheme="minorEastAsia"/>
          <w:sz w:val="21"/>
          <w:szCs w:val="22"/>
        </w:rPr>
      </w:pPr>
      <w:r>
        <w:fldChar w:fldCharType="begin"/>
      </w:r>
      <w:r>
        <w:instrText xml:space="preserve"> HYPERLINK \l "_Toc116110066" </w:instrText>
      </w:r>
      <w:r>
        <w:fldChar w:fldCharType="separate"/>
      </w:r>
      <w:r>
        <w:rPr>
          <w:rStyle w:val="54"/>
          <w:rFonts w:ascii="Times New Roman" w:hAnsi="Times New Roman" w:eastAsia="仿宋" w:cs="Times New Roman"/>
          <w:lang w:val="zh-CN"/>
        </w:rPr>
        <w:t>3.3.1 预警分级</w:t>
      </w:r>
      <w:r>
        <w:tab/>
      </w:r>
      <w:r>
        <w:fldChar w:fldCharType="begin"/>
      </w:r>
      <w:r>
        <w:instrText xml:space="preserve"> PAGEREF _Toc116110066 \h </w:instrText>
      </w:r>
      <w:r>
        <w:fldChar w:fldCharType="separate"/>
      </w:r>
      <w:r>
        <w:t>22</w:t>
      </w:r>
      <w:r>
        <w:fldChar w:fldCharType="end"/>
      </w:r>
      <w:r>
        <w:fldChar w:fldCharType="end"/>
      </w:r>
    </w:p>
    <w:p>
      <w:pPr>
        <w:pStyle w:val="24"/>
        <w:rPr>
          <w:rFonts w:eastAsiaTheme="minorEastAsia"/>
          <w:sz w:val="21"/>
          <w:szCs w:val="22"/>
        </w:rPr>
      </w:pPr>
      <w:r>
        <w:fldChar w:fldCharType="begin"/>
      </w:r>
      <w:r>
        <w:instrText xml:space="preserve"> HYPERLINK \l "_Toc116110067" </w:instrText>
      </w:r>
      <w:r>
        <w:fldChar w:fldCharType="separate"/>
      </w:r>
      <w:r>
        <w:rPr>
          <w:rStyle w:val="54"/>
          <w:rFonts w:ascii="Times New Roman" w:hAnsi="Times New Roman" w:eastAsia="仿宋" w:cs="Times New Roman"/>
          <w:lang w:val="zh-CN"/>
        </w:rPr>
        <w:t>3.3.2 预警信息处理</w:t>
      </w:r>
      <w:r>
        <w:tab/>
      </w:r>
      <w:r>
        <w:fldChar w:fldCharType="begin"/>
      </w:r>
      <w:r>
        <w:instrText xml:space="preserve"> PAGEREF _Toc116110067 \h </w:instrText>
      </w:r>
      <w:r>
        <w:fldChar w:fldCharType="separate"/>
      </w:r>
      <w:r>
        <w:t>22</w:t>
      </w:r>
      <w:r>
        <w:fldChar w:fldCharType="end"/>
      </w:r>
      <w:r>
        <w:fldChar w:fldCharType="end"/>
      </w:r>
    </w:p>
    <w:p>
      <w:pPr>
        <w:pStyle w:val="24"/>
        <w:rPr>
          <w:rFonts w:eastAsiaTheme="minorEastAsia"/>
          <w:sz w:val="21"/>
          <w:szCs w:val="22"/>
        </w:rPr>
      </w:pPr>
      <w:r>
        <w:fldChar w:fldCharType="begin"/>
      </w:r>
      <w:r>
        <w:instrText xml:space="preserve"> HYPERLINK \l "_Toc116110068" </w:instrText>
      </w:r>
      <w:r>
        <w:fldChar w:fldCharType="separate"/>
      </w:r>
      <w:r>
        <w:rPr>
          <w:rStyle w:val="54"/>
          <w:rFonts w:ascii="Times New Roman" w:hAnsi="Times New Roman" w:eastAsia="仿宋" w:cs="Times New Roman"/>
          <w:lang w:val="zh-CN"/>
        </w:rPr>
        <w:t>3.3.3 预警信息发布</w:t>
      </w:r>
      <w:r>
        <w:tab/>
      </w:r>
      <w:r>
        <w:fldChar w:fldCharType="begin"/>
      </w:r>
      <w:r>
        <w:instrText xml:space="preserve"> PAGEREF _Toc116110068 \h </w:instrText>
      </w:r>
      <w:r>
        <w:fldChar w:fldCharType="separate"/>
      </w:r>
      <w:r>
        <w:t>23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"_Toc116110069" </w:instrText>
      </w:r>
      <w:r>
        <w:fldChar w:fldCharType="separate"/>
      </w:r>
      <w:r>
        <w:rPr>
          <w:rStyle w:val="54"/>
          <w:rFonts w:ascii="Times New Roman" w:hAnsi="Times New Roman" w:eastAsia="仿宋" w:cs="Times New Roman"/>
          <w:bCs/>
          <w:lang w:val="zh-CN"/>
        </w:rPr>
        <w:t>3.4 预警措施</w:t>
      </w:r>
      <w:r>
        <w:tab/>
      </w:r>
      <w:r>
        <w:fldChar w:fldCharType="begin"/>
      </w:r>
      <w:r>
        <w:instrText xml:space="preserve"> PAGEREF _Toc116110069 \h </w:instrText>
      </w:r>
      <w:r>
        <w:fldChar w:fldCharType="separate"/>
      </w:r>
      <w:r>
        <w:t>23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"_Toc116110070" </w:instrText>
      </w:r>
      <w:r>
        <w:fldChar w:fldCharType="separate"/>
      </w:r>
      <w:r>
        <w:rPr>
          <w:rStyle w:val="54"/>
          <w:rFonts w:ascii="Times New Roman" w:hAnsi="Times New Roman" w:eastAsia="仿宋" w:cs="Times New Roman"/>
          <w:bCs/>
          <w:lang w:val="zh-CN"/>
        </w:rPr>
        <w:t>3.5 预警级别调整和解除</w:t>
      </w:r>
      <w:r>
        <w:tab/>
      </w:r>
      <w:r>
        <w:fldChar w:fldCharType="begin"/>
      </w:r>
      <w:r>
        <w:instrText xml:space="preserve"> PAGEREF _Toc116110070 \h </w:instrText>
      </w:r>
      <w:r>
        <w:fldChar w:fldCharType="separate"/>
      </w:r>
      <w:r>
        <w:t>24</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"_Toc116110071" </w:instrText>
      </w:r>
      <w:r>
        <w:fldChar w:fldCharType="separate"/>
      </w:r>
      <w:r>
        <w:rPr>
          <w:rStyle w:val="54"/>
          <w:rFonts w:ascii="Times New Roman" w:hAnsi="Times New Roman" w:eastAsia="黑体" w:cs="Times New Roman"/>
        </w:rPr>
        <w:t>4</w:t>
      </w:r>
      <w:r>
        <w:rPr>
          <w:rStyle w:val="54"/>
          <w:rFonts w:ascii="Times New Roman" w:hAnsi="Times New Roman" w:eastAsia="仿宋" w:cs="Times New Roman"/>
        </w:rPr>
        <w:t>应急处置</w:t>
      </w:r>
      <w:r>
        <w:tab/>
      </w:r>
      <w:r>
        <w:fldChar w:fldCharType="begin"/>
      </w:r>
      <w:r>
        <w:instrText xml:space="preserve"> PAGEREF _Toc116110071 \h </w:instrText>
      </w:r>
      <w:r>
        <w:fldChar w:fldCharType="separate"/>
      </w:r>
      <w:r>
        <w:t>25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"_Toc116110072" </w:instrText>
      </w:r>
      <w:r>
        <w:fldChar w:fldCharType="separate"/>
      </w:r>
      <w:r>
        <w:rPr>
          <w:rStyle w:val="54"/>
          <w:rFonts w:ascii="Times New Roman" w:hAnsi="Times New Roman" w:eastAsia="仿宋" w:cs="Times New Roman"/>
          <w:bCs/>
          <w:lang w:val="zh-CN"/>
        </w:rPr>
        <w:t>4.1 应急预案启动条件</w:t>
      </w:r>
      <w:r>
        <w:tab/>
      </w:r>
      <w:r>
        <w:fldChar w:fldCharType="begin"/>
      </w:r>
      <w:r>
        <w:instrText xml:space="preserve"> PAGEREF _Toc116110072 \h </w:instrText>
      </w:r>
      <w:r>
        <w:fldChar w:fldCharType="separate"/>
      </w:r>
      <w:r>
        <w:t>25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"_Toc116110073" </w:instrText>
      </w:r>
      <w:r>
        <w:fldChar w:fldCharType="separate"/>
      </w:r>
      <w:r>
        <w:rPr>
          <w:rStyle w:val="54"/>
          <w:rFonts w:ascii="Times New Roman" w:hAnsi="Times New Roman" w:eastAsia="仿宋" w:cs="Times New Roman"/>
          <w:bCs/>
          <w:lang w:val="zh-CN"/>
        </w:rPr>
        <w:t>4.2 信息报告与通报</w:t>
      </w:r>
      <w:r>
        <w:tab/>
      </w:r>
      <w:r>
        <w:fldChar w:fldCharType="begin"/>
      </w:r>
      <w:r>
        <w:instrText xml:space="preserve"> PAGEREF _Toc116110073 \h </w:instrText>
      </w:r>
      <w:r>
        <w:fldChar w:fldCharType="separate"/>
      </w:r>
      <w:r>
        <w:t>25</w:t>
      </w:r>
      <w:r>
        <w:fldChar w:fldCharType="end"/>
      </w:r>
      <w:r>
        <w:fldChar w:fldCharType="end"/>
      </w:r>
    </w:p>
    <w:p>
      <w:pPr>
        <w:pStyle w:val="24"/>
        <w:rPr>
          <w:rFonts w:eastAsiaTheme="minorEastAsia"/>
          <w:sz w:val="21"/>
          <w:szCs w:val="22"/>
        </w:rPr>
      </w:pPr>
      <w:r>
        <w:fldChar w:fldCharType="begin"/>
      </w:r>
      <w:r>
        <w:instrText xml:space="preserve"> HYPERLINK \l "_Toc116110074" </w:instrText>
      </w:r>
      <w:r>
        <w:fldChar w:fldCharType="separate"/>
      </w:r>
      <w:r>
        <w:rPr>
          <w:rStyle w:val="54"/>
          <w:rFonts w:ascii="Times New Roman" w:hAnsi="Times New Roman" w:eastAsia="仿宋" w:cs="Times New Roman"/>
          <w:lang w:val="zh-CN"/>
        </w:rPr>
        <w:t>4.2.1 报送途径</w:t>
      </w:r>
      <w:r>
        <w:tab/>
      </w:r>
      <w:r>
        <w:fldChar w:fldCharType="begin"/>
      </w:r>
      <w:r>
        <w:instrText xml:space="preserve"> PAGEREF _Toc116110074 \h </w:instrText>
      </w:r>
      <w:r>
        <w:fldChar w:fldCharType="separate"/>
      </w:r>
      <w:r>
        <w:t>25</w:t>
      </w:r>
      <w:r>
        <w:fldChar w:fldCharType="end"/>
      </w:r>
      <w:r>
        <w:fldChar w:fldCharType="end"/>
      </w:r>
    </w:p>
    <w:p>
      <w:pPr>
        <w:pStyle w:val="24"/>
        <w:rPr>
          <w:rFonts w:eastAsiaTheme="minorEastAsia"/>
          <w:sz w:val="21"/>
          <w:szCs w:val="22"/>
        </w:rPr>
      </w:pPr>
      <w:r>
        <w:fldChar w:fldCharType="begin"/>
      </w:r>
      <w:r>
        <w:instrText xml:space="preserve"> HYPERLINK \l "_Toc116110075" </w:instrText>
      </w:r>
      <w:r>
        <w:fldChar w:fldCharType="separate"/>
      </w:r>
      <w:r>
        <w:rPr>
          <w:rStyle w:val="54"/>
          <w:rFonts w:ascii="Times New Roman" w:hAnsi="Times New Roman" w:eastAsia="仿宋" w:cs="Times New Roman"/>
          <w:lang w:val="zh-CN"/>
        </w:rPr>
        <w:t>4.2.2 报告时限和程序</w:t>
      </w:r>
      <w:r>
        <w:tab/>
      </w:r>
      <w:r>
        <w:fldChar w:fldCharType="begin"/>
      </w:r>
      <w:r>
        <w:instrText xml:space="preserve"> PAGEREF _Toc116110075 \h </w:instrText>
      </w:r>
      <w:r>
        <w:fldChar w:fldCharType="separate"/>
      </w:r>
      <w:r>
        <w:t>26</w:t>
      </w:r>
      <w:r>
        <w:fldChar w:fldCharType="end"/>
      </w:r>
      <w:r>
        <w:fldChar w:fldCharType="end"/>
      </w:r>
    </w:p>
    <w:p>
      <w:pPr>
        <w:pStyle w:val="24"/>
        <w:rPr>
          <w:rFonts w:eastAsiaTheme="minorEastAsia"/>
          <w:sz w:val="21"/>
          <w:szCs w:val="22"/>
        </w:rPr>
      </w:pPr>
      <w:r>
        <w:fldChar w:fldCharType="begin"/>
      </w:r>
      <w:r>
        <w:instrText xml:space="preserve"> HYPERLINK \l "_Toc116110076" </w:instrText>
      </w:r>
      <w:r>
        <w:fldChar w:fldCharType="separate"/>
      </w:r>
      <w:r>
        <w:rPr>
          <w:rStyle w:val="54"/>
          <w:rFonts w:ascii="Times New Roman" w:hAnsi="Times New Roman" w:eastAsia="仿宋" w:cs="Times New Roman"/>
          <w:lang w:val="zh-CN"/>
        </w:rPr>
        <w:t>4.2.3 报告内容</w:t>
      </w:r>
      <w:r>
        <w:tab/>
      </w:r>
      <w:r>
        <w:fldChar w:fldCharType="begin"/>
      </w:r>
      <w:r>
        <w:instrText xml:space="preserve"> PAGEREF _Toc116110076 \h </w:instrText>
      </w:r>
      <w:r>
        <w:fldChar w:fldCharType="separate"/>
      </w:r>
      <w:r>
        <w:t>27</w:t>
      </w:r>
      <w:r>
        <w:fldChar w:fldCharType="end"/>
      </w:r>
      <w:r>
        <w:fldChar w:fldCharType="end"/>
      </w:r>
    </w:p>
    <w:p>
      <w:pPr>
        <w:pStyle w:val="24"/>
        <w:rPr>
          <w:rFonts w:eastAsiaTheme="minorEastAsia"/>
          <w:sz w:val="21"/>
          <w:szCs w:val="22"/>
        </w:rPr>
      </w:pPr>
      <w:r>
        <w:fldChar w:fldCharType="begin"/>
      </w:r>
      <w:r>
        <w:instrText xml:space="preserve"> HYPERLINK \l "_Toc116110077" </w:instrText>
      </w:r>
      <w:r>
        <w:fldChar w:fldCharType="separate"/>
      </w:r>
      <w:r>
        <w:rPr>
          <w:rStyle w:val="54"/>
          <w:rFonts w:ascii="Times New Roman" w:hAnsi="Times New Roman" w:eastAsia="仿宋" w:cs="Times New Roman"/>
          <w:lang w:val="zh-CN"/>
        </w:rPr>
        <w:t>4.2.4 信息通报</w:t>
      </w:r>
      <w:r>
        <w:tab/>
      </w:r>
      <w:r>
        <w:fldChar w:fldCharType="begin"/>
      </w:r>
      <w:r>
        <w:instrText xml:space="preserve"> PAGEREF _Toc116110077 \h </w:instrText>
      </w:r>
      <w:r>
        <w:fldChar w:fldCharType="separate"/>
      </w:r>
      <w:r>
        <w:t>27</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"_Toc116110078" </w:instrText>
      </w:r>
      <w:r>
        <w:fldChar w:fldCharType="separate"/>
      </w:r>
      <w:r>
        <w:rPr>
          <w:rStyle w:val="54"/>
          <w:rFonts w:ascii="Times New Roman" w:hAnsi="Times New Roman" w:eastAsia="仿宋" w:cs="Times New Roman"/>
          <w:lang w:val="zh-CN"/>
        </w:rPr>
        <w:t>4.3 先期处置</w:t>
      </w:r>
      <w:r>
        <w:tab/>
      </w:r>
      <w:r>
        <w:fldChar w:fldCharType="begin"/>
      </w:r>
      <w:r>
        <w:instrText xml:space="preserve"> PAGEREF _Toc116110078 \h </w:instrText>
      </w:r>
      <w:r>
        <w:fldChar w:fldCharType="separate"/>
      </w:r>
      <w:r>
        <w:t>28</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"_Toc116110079" </w:instrText>
      </w:r>
      <w:r>
        <w:fldChar w:fldCharType="separate"/>
      </w:r>
      <w:r>
        <w:rPr>
          <w:rStyle w:val="54"/>
          <w:rFonts w:ascii="Times New Roman" w:hAnsi="Times New Roman" w:eastAsia="仿宋" w:cs="Times New Roman"/>
          <w:lang w:val="zh-CN"/>
        </w:rPr>
        <w:t>4.4 分级响应</w:t>
      </w:r>
      <w:r>
        <w:tab/>
      </w:r>
      <w:r>
        <w:fldChar w:fldCharType="begin"/>
      </w:r>
      <w:r>
        <w:instrText xml:space="preserve"> PAGEREF _Toc116110079 \h </w:instrText>
      </w:r>
      <w:r>
        <w:fldChar w:fldCharType="separate"/>
      </w:r>
      <w:r>
        <w:t>29</w:t>
      </w:r>
      <w:r>
        <w:fldChar w:fldCharType="end"/>
      </w:r>
      <w:r>
        <w:fldChar w:fldCharType="end"/>
      </w:r>
    </w:p>
    <w:p>
      <w:pPr>
        <w:pStyle w:val="24"/>
        <w:rPr>
          <w:rFonts w:eastAsiaTheme="minorEastAsia"/>
          <w:sz w:val="21"/>
          <w:szCs w:val="22"/>
        </w:rPr>
      </w:pPr>
      <w:r>
        <w:fldChar w:fldCharType="begin"/>
      </w:r>
      <w:r>
        <w:instrText xml:space="preserve"> HYPERLINK \l "_Toc116110080" </w:instrText>
      </w:r>
      <w:r>
        <w:fldChar w:fldCharType="separate"/>
      </w:r>
      <w:r>
        <w:rPr>
          <w:rStyle w:val="54"/>
          <w:rFonts w:ascii="Times New Roman" w:hAnsi="Times New Roman" w:eastAsia="仿宋" w:cs="Times New Roman"/>
          <w:lang w:val="zh-CN"/>
        </w:rPr>
        <w:t>4.4.1 Ⅰ、Ⅱ、Ⅲ级应急响应</w:t>
      </w:r>
      <w:r>
        <w:tab/>
      </w:r>
      <w:r>
        <w:fldChar w:fldCharType="begin"/>
      </w:r>
      <w:r>
        <w:instrText xml:space="preserve"> PAGEREF _Toc116110080 \h </w:instrText>
      </w:r>
      <w:r>
        <w:fldChar w:fldCharType="separate"/>
      </w:r>
      <w:r>
        <w:t>29</w:t>
      </w:r>
      <w:r>
        <w:fldChar w:fldCharType="end"/>
      </w:r>
      <w:r>
        <w:fldChar w:fldCharType="end"/>
      </w:r>
    </w:p>
    <w:p>
      <w:pPr>
        <w:pStyle w:val="24"/>
        <w:rPr>
          <w:rFonts w:eastAsiaTheme="minorEastAsia"/>
          <w:sz w:val="21"/>
          <w:szCs w:val="22"/>
        </w:rPr>
      </w:pPr>
      <w:r>
        <w:fldChar w:fldCharType="begin"/>
      </w:r>
      <w:r>
        <w:instrText xml:space="preserve"> HYPERLINK \l "_Toc116110081" </w:instrText>
      </w:r>
      <w:r>
        <w:fldChar w:fldCharType="separate"/>
      </w:r>
      <w:r>
        <w:rPr>
          <w:rStyle w:val="54"/>
          <w:rFonts w:ascii="Times New Roman" w:hAnsi="Times New Roman" w:eastAsia="仿宋" w:cs="Times New Roman"/>
          <w:lang w:val="zh-CN"/>
        </w:rPr>
        <w:t>4.4.2 Ⅳ级应急响应</w:t>
      </w:r>
      <w:r>
        <w:tab/>
      </w:r>
      <w:r>
        <w:fldChar w:fldCharType="begin"/>
      </w:r>
      <w:r>
        <w:instrText xml:space="preserve"> PAGEREF _Toc116110081 \h </w:instrText>
      </w:r>
      <w:r>
        <w:fldChar w:fldCharType="separate"/>
      </w:r>
      <w:r>
        <w:t>30</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"_Toc116110082" </w:instrText>
      </w:r>
      <w:r>
        <w:fldChar w:fldCharType="separate"/>
      </w:r>
      <w:r>
        <w:rPr>
          <w:rStyle w:val="54"/>
          <w:rFonts w:ascii="Times New Roman" w:hAnsi="Times New Roman" w:eastAsia="仿宋" w:cs="Times New Roman"/>
          <w:lang w:val="zh-CN"/>
        </w:rPr>
        <w:t>4.5 指挥和协调</w:t>
      </w:r>
      <w:r>
        <w:tab/>
      </w:r>
      <w:r>
        <w:fldChar w:fldCharType="begin"/>
      </w:r>
      <w:r>
        <w:instrText xml:space="preserve"> PAGEREF _Toc116110082 \h </w:instrText>
      </w:r>
      <w:r>
        <w:fldChar w:fldCharType="separate"/>
      </w:r>
      <w:r>
        <w:t>31</w:t>
      </w:r>
      <w:r>
        <w:fldChar w:fldCharType="end"/>
      </w:r>
      <w:r>
        <w:fldChar w:fldCharType="end"/>
      </w:r>
    </w:p>
    <w:p>
      <w:pPr>
        <w:pStyle w:val="24"/>
        <w:rPr>
          <w:rFonts w:eastAsiaTheme="minorEastAsia"/>
          <w:sz w:val="21"/>
          <w:szCs w:val="22"/>
        </w:rPr>
      </w:pPr>
      <w:r>
        <w:fldChar w:fldCharType="begin"/>
      </w:r>
      <w:r>
        <w:instrText xml:space="preserve"> HYPERLINK \l "_Toc116110083" </w:instrText>
      </w:r>
      <w:r>
        <w:fldChar w:fldCharType="separate"/>
      </w:r>
      <w:r>
        <w:rPr>
          <w:rStyle w:val="54"/>
          <w:rFonts w:ascii="Times New Roman" w:hAnsi="Times New Roman" w:eastAsia="仿宋" w:cs="Times New Roman"/>
          <w:lang w:val="zh-CN"/>
        </w:rPr>
        <w:t>4.5.1 指挥和协调机制</w:t>
      </w:r>
      <w:r>
        <w:tab/>
      </w:r>
      <w:r>
        <w:fldChar w:fldCharType="begin"/>
      </w:r>
      <w:r>
        <w:instrText xml:space="preserve"> PAGEREF _Toc116110083 \h </w:instrText>
      </w:r>
      <w:r>
        <w:fldChar w:fldCharType="separate"/>
      </w:r>
      <w:r>
        <w:t>31</w:t>
      </w:r>
      <w:r>
        <w:fldChar w:fldCharType="end"/>
      </w:r>
      <w:r>
        <w:fldChar w:fldCharType="end"/>
      </w:r>
    </w:p>
    <w:p>
      <w:pPr>
        <w:pStyle w:val="24"/>
        <w:rPr>
          <w:rFonts w:eastAsiaTheme="minorEastAsia"/>
          <w:sz w:val="21"/>
          <w:szCs w:val="22"/>
        </w:rPr>
      </w:pPr>
      <w:r>
        <w:fldChar w:fldCharType="begin"/>
      </w:r>
      <w:r>
        <w:instrText xml:space="preserve"> HYPERLINK \l "_Toc116110084" </w:instrText>
      </w:r>
      <w:r>
        <w:fldChar w:fldCharType="separate"/>
      </w:r>
      <w:r>
        <w:rPr>
          <w:rStyle w:val="54"/>
          <w:rFonts w:ascii="Times New Roman" w:hAnsi="Times New Roman" w:eastAsia="仿宋" w:cs="Times New Roman"/>
          <w:lang w:val="zh-CN"/>
        </w:rPr>
        <w:t>4.5.2 挥协调主要内容</w:t>
      </w:r>
      <w:r>
        <w:tab/>
      </w:r>
      <w:r>
        <w:fldChar w:fldCharType="begin"/>
      </w:r>
      <w:r>
        <w:instrText xml:space="preserve"> PAGEREF _Toc116110084 \h </w:instrText>
      </w:r>
      <w:r>
        <w:fldChar w:fldCharType="separate"/>
      </w:r>
      <w:r>
        <w:t>32</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"_Toc116110085" </w:instrText>
      </w:r>
      <w:r>
        <w:fldChar w:fldCharType="separate"/>
      </w:r>
      <w:r>
        <w:rPr>
          <w:rStyle w:val="54"/>
          <w:rFonts w:ascii="Times New Roman" w:hAnsi="Times New Roman" w:eastAsia="仿宋" w:cs="Times New Roman"/>
          <w:lang w:val="zh-CN"/>
        </w:rPr>
        <w:t>4.6 应急处置</w:t>
      </w:r>
      <w:r>
        <w:tab/>
      </w:r>
      <w:r>
        <w:fldChar w:fldCharType="begin"/>
      </w:r>
      <w:r>
        <w:instrText xml:space="preserve"> PAGEREF _Toc116110085 \h </w:instrText>
      </w:r>
      <w:r>
        <w:fldChar w:fldCharType="separate"/>
      </w:r>
      <w:r>
        <w:t>32</w:t>
      </w:r>
      <w:r>
        <w:fldChar w:fldCharType="end"/>
      </w:r>
      <w:r>
        <w:fldChar w:fldCharType="end"/>
      </w:r>
    </w:p>
    <w:p>
      <w:pPr>
        <w:pStyle w:val="24"/>
        <w:rPr>
          <w:rFonts w:eastAsiaTheme="minorEastAsia"/>
          <w:sz w:val="21"/>
          <w:szCs w:val="22"/>
        </w:rPr>
      </w:pPr>
      <w:r>
        <w:fldChar w:fldCharType="begin"/>
      </w:r>
      <w:r>
        <w:instrText xml:space="preserve"> HYPERLINK \l "_Toc116110086" </w:instrText>
      </w:r>
      <w:r>
        <w:fldChar w:fldCharType="separate"/>
      </w:r>
      <w:r>
        <w:rPr>
          <w:rStyle w:val="54"/>
          <w:rFonts w:ascii="Times New Roman" w:hAnsi="Times New Roman" w:eastAsia="仿宋" w:cs="Times New Roman"/>
          <w:lang w:val="zh-CN"/>
        </w:rPr>
        <w:t>4.6.1 现场处置措施</w:t>
      </w:r>
      <w:r>
        <w:tab/>
      </w:r>
      <w:r>
        <w:fldChar w:fldCharType="begin"/>
      </w:r>
      <w:r>
        <w:instrText xml:space="preserve"> PAGEREF _Toc116110086 \h </w:instrText>
      </w:r>
      <w:r>
        <w:fldChar w:fldCharType="separate"/>
      </w:r>
      <w:r>
        <w:t>33</w:t>
      </w:r>
      <w:r>
        <w:fldChar w:fldCharType="end"/>
      </w:r>
      <w:r>
        <w:fldChar w:fldCharType="end"/>
      </w:r>
    </w:p>
    <w:p>
      <w:pPr>
        <w:pStyle w:val="24"/>
        <w:rPr>
          <w:rFonts w:eastAsiaTheme="minorEastAsia"/>
          <w:sz w:val="21"/>
          <w:szCs w:val="22"/>
        </w:rPr>
      </w:pPr>
      <w:r>
        <w:fldChar w:fldCharType="begin"/>
      </w:r>
      <w:r>
        <w:instrText xml:space="preserve"> HYPERLINK \l "_Toc116110087" </w:instrText>
      </w:r>
      <w:r>
        <w:fldChar w:fldCharType="separate"/>
      </w:r>
      <w:r>
        <w:rPr>
          <w:rStyle w:val="54"/>
          <w:rFonts w:ascii="Times New Roman" w:hAnsi="Times New Roman" w:eastAsia="仿宋" w:cs="Times New Roman"/>
          <w:lang w:val="zh-CN"/>
        </w:rPr>
        <w:t>4.6.2 医疗救援</w:t>
      </w:r>
      <w:r>
        <w:tab/>
      </w:r>
      <w:r>
        <w:fldChar w:fldCharType="begin"/>
      </w:r>
      <w:r>
        <w:instrText xml:space="preserve"> PAGEREF _Toc116110087 \h </w:instrText>
      </w:r>
      <w:r>
        <w:fldChar w:fldCharType="separate"/>
      </w:r>
      <w:r>
        <w:t>33</w:t>
      </w:r>
      <w:r>
        <w:fldChar w:fldCharType="end"/>
      </w:r>
      <w:r>
        <w:fldChar w:fldCharType="end"/>
      </w:r>
    </w:p>
    <w:p>
      <w:pPr>
        <w:pStyle w:val="24"/>
        <w:rPr>
          <w:rFonts w:eastAsiaTheme="minorEastAsia"/>
          <w:sz w:val="21"/>
          <w:szCs w:val="22"/>
        </w:rPr>
      </w:pPr>
      <w:r>
        <w:fldChar w:fldCharType="begin"/>
      </w:r>
      <w:r>
        <w:instrText xml:space="preserve"> HYPERLINK \l "_Toc116110088" </w:instrText>
      </w:r>
      <w:r>
        <w:fldChar w:fldCharType="separate"/>
      </w:r>
      <w:r>
        <w:rPr>
          <w:rStyle w:val="54"/>
          <w:rFonts w:ascii="Times New Roman" w:hAnsi="Times New Roman" w:eastAsia="仿宋" w:cs="Times New Roman"/>
          <w:lang w:val="zh-CN"/>
        </w:rPr>
        <w:t>4.6.3 应急保障</w:t>
      </w:r>
      <w:r>
        <w:tab/>
      </w:r>
      <w:r>
        <w:fldChar w:fldCharType="begin"/>
      </w:r>
      <w:r>
        <w:instrText xml:space="preserve"> PAGEREF _Toc116110088 \h </w:instrText>
      </w:r>
      <w:r>
        <w:fldChar w:fldCharType="separate"/>
      </w:r>
      <w:r>
        <w:t>33</w:t>
      </w:r>
      <w:r>
        <w:fldChar w:fldCharType="end"/>
      </w:r>
      <w:r>
        <w:fldChar w:fldCharType="end"/>
      </w:r>
    </w:p>
    <w:p>
      <w:pPr>
        <w:pStyle w:val="24"/>
        <w:rPr>
          <w:rFonts w:eastAsiaTheme="minorEastAsia"/>
          <w:sz w:val="21"/>
          <w:szCs w:val="22"/>
        </w:rPr>
      </w:pPr>
      <w:r>
        <w:fldChar w:fldCharType="begin"/>
      </w:r>
      <w:r>
        <w:instrText xml:space="preserve"> HYPERLINK \l "_Toc116110089" </w:instrText>
      </w:r>
      <w:r>
        <w:fldChar w:fldCharType="separate"/>
      </w:r>
      <w:r>
        <w:rPr>
          <w:rStyle w:val="54"/>
          <w:rFonts w:ascii="Times New Roman" w:hAnsi="Times New Roman" w:eastAsia="仿宋" w:cs="Times New Roman"/>
          <w:lang w:val="zh-CN"/>
        </w:rPr>
        <w:t>4.6.4 安全防护</w:t>
      </w:r>
      <w:r>
        <w:tab/>
      </w:r>
      <w:r>
        <w:fldChar w:fldCharType="begin"/>
      </w:r>
      <w:r>
        <w:instrText xml:space="preserve"> PAGEREF _Toc116110089 \h </w:instrText>
      </w:r>
      <w:r>
        <w:fldChar w:fldCharType="separate"/>
      </w:r>
      <w:r>
        <w:t>34</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"_Toc116110090" </w:instrText>
      </w:r>
      <w:r>
        <w:fldChar w:fldCharType="separate"/>
      </w:r>
      <w:r>
        <w:rPr>
          <w:rStyle w:val="54"/>
          <w:rFonts w:ascii="Times New Roman" w:hAnsi="Times New Roman" w:eastAsia="仿宋" w:cs="Times New Roman"/>
          <w:bCs/>
          <w:lang w:val="zh-CN"/>
        </w:rPr>
        <w:t>4.7 应急监测</w:t>
      </w:r>
      <w:r>
        <w:tab/>
      </w:r>
      <w:r>
        <w:fldChar w:fldCharType="begin"/>
      </w:r>
      <w:r>
        <w:instrText xml:space="preserve"> PAGEREF _Toc116110090 \h </w:instrText>
      </w:r>
      <w:r>
        <w:fldChar w:fldCharType="separate"/>
      </w:r>
      <w:r>
        <w:t>34</w:t>
      </w:r>
      <w:r>
        <w:fldChar w:fldCharType="end"/>
      </w:r>
      <w:r>
        <w:fldChar w:fldCharType="end"/>
      </w:r>
    </w:p>
    <w:p>
      <w:pPr>
        <w:pStyle w:val="24"/>
        <w:rPr>
          <w:rFonts w:eastAsiaTheme="minorEastAsia"/>
          <w:sz w:val="21"/>
          <w:szCs w:val="22"/>
        </w:rPr>
      </w:pPr>
      <w:r>
        <w:fldChar w:fldCharType="begin"/>
      </w:r>
      <w:r>
        <w:instrText xml:space="preserve"> HYPERLINK \l "_Toc116110091" </w:instrText>
      </w:r>
      <w:r>
        <w:fldChar w:fldCharType="separate"/>
      </w:r>
      <w:r>
        <w:rPr>
          <w:rStyle w:val="54"/>
          <w:rFonts w:ascii="Times New Roman" w:hAnsi="Times New Roman" w:eastAsia="仿宋" w:cs="Times New Roman"/>
          <w:lang w:val="zh-CN"/>
        </w:rPr>
        <w:t>4.7.1 应急监测组织</w:t>
      </w:r>
      <w:r>
        <w:tab/>
      </w:r>
      <w:r>
        <w:fldChar w:fldCharType="begin"/>
      </w:r>
      <w:r>
        <w:instrText xml:space="preserve"> PAGEREF _Toc116110091 \h </w:instrText>
      </w:r>
      <w:r>
        <w:fldChar w:fldCharType="separate"/>
      </w:r>
      <w:r>
        <w:t>34</w:t>
      </w:r>
      <w:r>
        <w:fldChar w:fldCharType="end"/>
      </w:r>
      <w:r>
        <w:fldChar w:fldCharType="end"/>
      </w:r>
    </w:p>
    <w:p>
      <w:pPr>
        <w:pStyle w:val="24"/>
        <w:rPr>
          <w:rFonts w:eastAsiaTheme="minorEastAsia"/>
          <w:sz w:val="21"/>
          <w:szCs w:val="22"/>
        </w:rPr>
      </w:pPr>
      <w:r>
        <w:fldChar w:fldCharType="begin"/>
      </w:r>
      <w:r>
        <w:instrText xml:space="preserve"> HYPERLINK \l "_Toc116110092" </w:instrText>
      </w:r>
      <w:r>
        <w:fldChar w:fldCharType="separate"/>
      </w:r>
      <w:r>
        <w:rPr>
          <w:rStyle w:val="54"/>
          <w:rFonts w:ascii="Times New Roman" w:hAnsi="Times New Roman" w:eastAsia="仿宋" w:cs="Times New Roman"/>
          <w:lang w:val="zh-CN"/>
        </w:rPr>
        <w:t>4.7.2 应急监测方式</w:t>
      </w:r>
      <w:r>
        <w:tab/>
      </w:r>
      <w:r>
        <w:fldChar w:fldCharType="begin"/>
      </w:r>
      <w:r>
        <w:instrText xml:space="preserve"> PAGEREF _Toc116110092 \h </w:instrText>
      </w:r>
      <w:r>
        <w:fldChar w:fldCharType="separate"/>
      </w:r>
      <w:r>
        <w:t>35</w:t>
      </w:r>
      <w:r>
        <w:fldChar w:fldCharType="end"/>
      </w:r>
      <w:r>
        <w:fldChar w:fldCharType="end"/>
      </w:r>
    </w:p>
    <w:p>
      <w:pPr>
        <w:pStyle w:val="24"/>
        <w:rPr>
          <w:rFonts w:eastAsiaTheme="minorEastAsia"/>
          <w:sz w:val="21"/>
          <w:szCs w:val="22"/>
        </w:rPr>
      </w:pPr>
      <w:r>
        <w:fldChar w:fldCharType="begin"/>
      </w:r>
      <w:r>
        <w:instrText xml:space="preserve"> HYPERLINK \l "_Toc116110093" </w:instrText>
      </w:r>
      <w:r>
        <w:fldChar w:fldCharType="separate"/>
      </w:r>
      <w:r>
        <w:rPr>
          <w:rStyle w:val="54"/>
          <w:rFonts w:ascii="Times New Roman" w:hAnsi="Times New Roman" w:eastAsia="仿宋" w:cs="Times New Roman"/>
          <w:lang w:val="zh-CN"/>
        </w:rPr>
        <w:t>4.7.3 应急监测管理制度</w:t>
      </w:r>
      <w:r>
        <w:tab/>
      </w:r>
      <w:r>
        <w:fldChar w:fldCharType="begin"/>
      </w:r>
      <w:r>
        <w:instrText xml:space="preserve"> PAGEREF _Toc116110093 \h </w:instrText>
      </w:r>
      <w:r>
        <w:fldChar w:fldCharType="separate"/>
      </w:r>
      <w:r>
        <w:t>35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"_Toc116110094" </w:instrText>
      </w:r>
      <w:r>
        <w:fldChar w:fldCharType="separate"/>
      </w:r>
      <w:r>
        <w:rPr>
          <w:rStyle w:val="54"/>
          <w:rFonts w:ascii="Times New Roman" w:hAnsi="Times New Roman" w:eastAsia="仿宋" w:cs="Times New Roman"/>
          <w:lang w:val="zh-CN"/>
        </w:rPr>
        <w:t>4.8 应急终止后相关工作</w:t>
      </w:r>
      <w:r>
        <w:tab/>
      </w:r>
      <w:r>
        <w:fldChar w:fldCharType="begin"/>
      </w:r>
      <w:r>
        <w:instrText xml:space="preserve"> PAGEREF _Toc116110094 \h </w:instrText>
      </w:r>
      <w:r>
        <w:fldChar w:fldCharType="separate"/>
      </w:r>
      <w:r>
        <w:t>36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"_Toc116110095" </w:instrText>
      </w:r>
      <w:r>
        <w:fldChar w:fldCharType="separate"/>
      </w:r>
      <w:r>
        <w:rPr>
          <w:rStyle w:val="54"/>
          <w:rFonts w:ascii="Times New Roman" w:hAnsi="Times New Roman" w:eastAsia="仿宋" w:cs="Times New Roman"/>
          <w:lang w:val="zh-CN"/>
        </w:rPr>
        <w:t>4.9 信息发布</w:t>
      </w:r>
      <w:r>
        <w:tab/>
      </w:r>
      <w:r>
        <w:fldChar w:fldCharType="begin"/>
      </w:r>
      <w:r>
        <w:instrText xml:space="preserve"> PAGEREF _Toc116110095 \h </w:instrText>
      </w:r>
      <w:r>
        <w:fldChar w:fldCharType="separate"/>
      </w:r>
      <w:r>
        <w:t>36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"_Toc116110096" </w:instrText>
      </w:r>
      <w:r>
        <w:fldChar w:fldCharType="separate"/>
      </w:r>
      <w:r>
        <w:rPr>
          <w:rStyle w:val="54"/>
          <w:rFonts w:ascii="Times New Roman" w:hAnsi="Times New Roman" w:eastAsia="仿宋" w:cs="Times New Roman"/>
          <w:lang w:val="zh-CN"/>
        </w:rPr>
        <w:t>4.10 应急终止</w:t>
      </w:r>
      <w:r>
        <w:tab/>
      </w:r>
      <w:r>
        <w:fldChar w:fldCharType="begin"/>
      </w:r>
      <w:r>
        <w:instrText xml:space="preserve"> PAGEREF _Toc116110096 \h </w:instrText>
      </w:r>
      <w:r>
        <w:fldChar w:fldCharType="separate"/>
      </w:r>
      <w:r>
        <w:t>37</w:t>
      </w:r>
      <w:r>
        <w:fldChar w:fldCharType="end"/>
      </w:r>
      <w:r>
        <w:fldChar w:fldCharType="end"/>
      </w:r>
    </w:p>
    <w:p>
      <w:pPr>
        <w:pStyle w:val="24"/>
        <w:rPr>
          <w:rFonts w:eastAsiaTheme="minorEastAsia"/>
          <w:sz w:val="21"/>
          <w:szCs w:val="22"/>
        </w:rPr>
      </w:pPr>
      <w:r>
        <w:fldChar w:fldCharType="begin"/>
      </w:r>
      <w:r>
        <w:instrText xml:space="preserve"> HYPERLINK \l "_Toc116110097" </w:instrText>
      </w:r>
      <w:r>
        <w:fldChar w:fldCharType="separate"/>
      </w:r>
      <w:r>
        <w:rPr>
          <w:rStyle w:val="54"/>
          <w:rFonts w:ascii="Times New Roman" w:hAnsi="Times New Roman" w:eastAsia="仿宋" w:cs="Times New Roman"/>
          <w:lang w:val="zh-CN"/>
        </w:rPr>
        <w:t>4.10.1 应急终止条件</w:t>
      </w:r>
      <w:r>
        <w:tab/>
      </w:r>
      <w:r>
        <w:fldChar w:fldCharType="begin"/>
      </w:r>
      <w:r>
        <w:instrText xml:space="preserve"> PAGEREF _Toc116110097 \h </w:instrText>
      </w:r>
      <w:r>
        <w:fldChar w:fldCharType="separate"/>
      </w:r>
      <w:r>
        <w:t>37</w:t>
      </w:r>
      <w:r>
        <w:fldChar w:fldCharType="end"/>
      </w:r>
      <w:r>
        <w:fldChar w:fldCharType="end"/>
      </w:r>
    </w:p>
    <w:p>
      <w:pPr>
        <w:pStyle w:val="24"/>
        <w:rPr>
          <w:rFonts w:eastAsiaTheme="minorEastAsia"/>
          <w:sz w:val="21"/>
          <w:szCs w:val="22"/>
        </w:rPr>
      </w:pPr>
      <w:r>
        <w:fldChar w:fldCharType="begin"/>
      </w:r>
      <w:r>
        <w:instrText xml:space="preserve"> HYPERLINK \l "_Toc116110098" </w:instrText>
      </w:r>
      <w:r>
        <w:fldChar w:fldCharType="separate"/>
      </w:r>
      <w:r>
        <w:rPr>
          <w:rStyle w:val="54"/>
          <w:rFonts w:ascii="Times New Roman" w:hAnsi="Times New Roman" w:eastAsia="仿宋" w:cs="Times New Roman"/>
          <w:lang w:val="zh-CN"/>
        </w:rPr>
        <w:t>4.10.2 应急终止程序</w:t>
      </w:r>
      <w:r>
        <w:tab/>
      </w:r>
      <w:r>
        <w:fldChar w:fldCharType="begin"/>
      </w:r>
      <w:r>
        <w:instrText xml:space="preserve"> PAGEREF _Toc116110098 \h </w:instrText>
      </w:r>
      <w:r>
        <w:fldChar w:fldCharType="separate"/>
      </w:r>
      <w:r>
        <w:t>37</w:t>
      </w:r>
      <w:r>
        <w:fldChar w:fldCharType="end"/>
      </w:r>
      <w:r>
        <w:fldChar w:fldCharType="end"/>
      </w:r>
    </w:p>
    <w:p>
      <w:pPr>
        <w:pStyle w:val="24"/>
        <w:rPr>
          <w:rFonts w:eastAsiaTheme="minorEastAsia"/>
          <w:sz w:val="21"/>
          <w:szCs w:val="22"/>
        </w:rPr>
      </w:pPr>
      <w:r>
        <w:fldChar w:fldCharType="begin"/>
      </w:r>
      <w:r>
        <w:instrText xml:space="preserve"> HYPERLINK \l "_Toc116110099" </w:instrText>
      </w:r>
      <w:r>
        <w:fldChar w:fldCharType="separate"/>
      </w:r>
      <w:r>
        <w:rPr>
          <w:rStyle w:val="54"/>
          <w:rFonts w:ascii="Times New Roman" w:hAnsi="Times New Roman" w:eastAsia="仿宋" w:cs="Times New Roman"/>
          <w:lang w:val="zh-CN"/>
        </w:rPr>
        <w:t>4.10.3 应急终止后的行动</w:t>
      </w:r>
      <w:r>
        <w:tab/>
      </w:r>
      <w:r>
        <w:fldChar w:fldCharType="begin"/>
      </w:r>
      <w:r>
        <w:instrText xml:space="preserve"> PAGEREF _Toc116110099 \h </w:instrText>
      </w:r>
      <w:r>
        <w:fldChar w:fldCharType="separate"/>
      </w:r>
      <w:r>
        <w:t>37</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"_Toc116110100" </w:instrText>
      </w:r>
      <w:r>
        <w:fldChar w:fldCharType="separate"/>
      </w:r>
      <w:r>
        <w:rPr>
          <w:rStyle w:val="54"/>
          <w:rFonts w:ascii="Times New Roman" w:hAnsi="Times New Roman" w:eastAsia="黑体" w:cs="Times New Roman"/>
          <w:b w:val="0"/>
        </w:rPr>
        <w:t>5</w:t>
      </w:r>
      <w:r>
        <w:rPr>
          <w:rStyle w:val="54"/>
          <w:rFonts w:ascii="Times New Roman" w:hAnsi="Times New Roman" w:eastAsia="仿宋" w:cs="Times New Roman"/>
          <w:b w:val="0"/>
        </w:rPr>
        <w:t>后期处置</w:t>
      </w:r>
      <w:r>
        <w:rPr>
          <w:b w:val="0"/>
        </w:rPr>
        <w:tab/>
      </w:r>
      <w:r>
        <w:rPr>
          <w:b w:val="0"/>
        </w:rPr>
        <w:fldChar w:fldCharType="begin"/>
      </w:r>
      <w:r>
        <w:rPr>
          <w:b w:val="0"/>
        </w:rPr>
        <w:instrText xml:space="preserve"> PAGEREF _Toc116110100 \h </w:instrText>
      </w:r>
      <w:r>
        <w:rPr>
          <w:b w:val="0"/>
        </w:rPr>
        <w:fldChar w:fldCharType="separate"/>
      </w:r>
      <w:r>
        <w:rPr>
          <w:b w:val="0"/>
        </w:rPr>
        <w:t>39</w:t>
      </w:r>
      <w:r>
        <w:rPr>
          <w:b w:val="0"/>
        </w:rPr>
        <w:fldChar w:fldCharType="end"/>
      </w:r>
      <w:r>
        <w:rPr>
          <w:b w:val="0"/>
        </w:rPr>
        <w:fldChar w:fldCharType="end"/>
      </w:r>
    </w:p>
    <w:p>
      <w:pPr>
        <w:pStyle w:val="38"/>
        <w:tabs>
          <w:tab w:val="right" w:leader="dot" w:pos="8296"/>
        </w:tabs>
        <w:ind w:left="420"/>
        <w:rPr>
          <w:rFonts w:eastAsiaTheme="minorEastAsia"/>
          <w:sz w:val="21"/>
          <w:szCs w:val="22"/>
        </w:rPr>
      </w:pPr>
      <w:r>
        <w:fldChar w:fldCharType="begin"/>
      </w:r>
      <w:r>
        <w:instrText xml:space="preserve"> HYPERLINK \l "_Toc116110101" </w:instrText>
      </w:r>
      <w:r>
        <w:fldChar w:fldCharType="separate"/>
      </w:r>
      <w:r>
        <w:rPr>
          <w:rStyle w:val="54"/>
          <w:rFonts w:ascii="Times New Roman" w:hAnsi="Times New Roman" w:eastAsia="仿宋" w:cs="Times New Roman"/>
          <w:lang w:val="zh-CN"/>
        </w:rPr>
        <w:t>5.1 调查与评估</w:t>
      </w:r>
      <w:r>
        <w:tab/>
      </w:r>
      <w:r>
        <w:fldChar w:fldCharType="begin"/>
      </w:r>
      <w:r>
        <w:instrText xml:space="preserve"> PAGEREF _Toc116110101 \h </w:instrText>
      </w:r>
      <w:r>
        <w:fldChar w:fldCharType="separate"/>
      </w:r>
      <w:r>
        <w:t>39</w:t>
      </w:r>
      <w:r>
        <w:fldChar w:fldCharType="end"/>
      </w:r>
      <w:r>
        <w:fldChar w:fldCharType="end"/>
      </w:r>
    </w:p>
    <w:p>
      <w:pPr>
        <w:pStyle w:val="24"/>
        <w:rPr>
          <w:rFonts w:eastAsiaTheme="minorEastAsia"/>
          <w:sz w:val="21"/>
          <w:szCs w:val="22"/>
        </w:rPr>
      </w:pPr>
      <w:r>
        <w:fldChar w:fldCharType="begin"/>
      </w:r>
      <w:r>
        <w:instrText xml:space="preserve"> HYPERLINK \l "_Toc116110102" </w:instrText>
      </w:r>
      <w:r>
        <w:fldChar w:fldCharType="separate"/>
      </w:r>
      <w:r>
        <w:rPr>
          <w:rStyle w:val="54"/>
          <w:rFonts w:ascii="Times New Roman" w:hAnsi="Times New Roman" w:eastAsia="仿宋" w:cs="Times New Roman"/>
          <w:lang w:val="zh-CN"/>
        </w:rPr>
        <w:t>5.1.1 事件调查</w:t>
      </w:r>
      <w:r>
        <w:tab/>
      </w:r>
      <w:r>
        <w:fldChar w:fldCharType="begin"/>
      </w:r>
      <w:r>
        <w:instrText xml:space="preserve"> PAGEREF _Toc116110102 \h </w:instrText>
      </w:r>
      <w:r>
        <w:fldChar w:fldCharType="separate"/>
      </w:r>
      <w:r>
        <w:t>39</w:t>
      </w:r>
      <w:r>
        <w:fldChar w:fldCharType="end"/>
      </w:r>
      <w:r>
        <w:fldChar w:fldCharType="end"/>
      </w:r>
    </w:p>
    <w:p>
      <w:pPr>
        <w:pStyle w:val="24"/>
        <w:rPr>
          <w:rFonts w:eastAsiaTheme="minorEastAsia"/>
          <w:sz w:val="21"/>
          <w:szCs w:val="22"/>
        </w:rPr>
      </w:pPr>
      <w:r>
        <w:fldChar w:fldCharType="begin"/>
      </w:r>
      <w:r>
        <w:instrText xml:space="preserve"> HYPERLINK \l "_Toc116110103" </w:instrText>
      </w:r>
      <w:r>
        <w:fldChar w:fldCharType="separate"/>
      </w:r>
      <w:r>
        <w:rPr>
          <w:rStyle w:val="54"/>
          <w:rFonts w:ascii="Times New Roman" w:hAnsi="Times New Roman" w:eastAsia="仿宋" w:cs="Times New Roman"/>
          <w:lang w:val="zh-CN"/>
        </w:rPr>
        <w:t>5.1.2 损害评估</w:t>
      </w:r>
      <w:r>
        <w:tab/>
      </w:r>
      <w:r>
        <w:fldChar w:fldCharType="begin"/>
      </w:r>
      <w:r>
        <w:instrText xml:space="preserve"> PAGEREF _Toc116110103 \h </w:instrText>
      </w:r>
      <w:r>
        <w:fldChar w:fldCharType="separate"/>
      </w:r>
      <w:r>
        <w:t>39</w:t>
      </w:r>
      <w:r>
        <w:fldChar w:fldCharType="end"/>
      </w:r>
      <w:r>
        <w:fldChar w:fldCharType="end"/>
      </w:r>
    </w:p>
    <w:p>
      <w:pPr>
        <w:pStyle w:val="24"/>
        <w:rPr>
          <w:rFonts w:eastAsiaTheme="minorEastAsia"/>
          <w:sz w:val="21"/>
          <w:szCs w:val="22"/>
        </w:rPr>
      </w:pPr>
      <w:r>
        <w:fldChar w:fldCharType="begin"/>
      </w:r>
      <w:r>
        <w:instrText xml:space="preserve"> HYPERLINK \l "_Toc116110104" </w:instrText>
      </w:r>
      <w:r>
        <w:fldChar w:fldCharType="separate"/>
      </w:r>
      <w:r>
        <w:rPr>
          <w:rStyle w:val="54"/>
          <w:rFonts w:ascii="Times New Roman" w:hAnsi="Times New Roman" w:eastAsia="仿宋" w:cs="Times New Roman"/>
          <w:lang w:val="zh-CN"/>
        </w:rPr>
        <w:t>5.1.3 实施赔偿</w:t>
      </w:r>
      <w:r>
        <w:tab/>
      </w:r>
      <w:r>
        <w:fldChar w:fldCharType="begin"/>
      </w:r>
      <w:r>
        <w:instrText xml:space="preserve"> PAGEREF _Toc116110104 \h </w:instrText>
      </w:r>
      <w:r>
        <w:fldChar w:fldCharType="separate"/>
      </w:r>
      <w:r>
        <w:t>40</w:t>
      </w:r>
      <w:r>
        <w:fldChar w:fldCharType="end"/>
      </w:r>
      <w:r>
        <w:fldChar w:fldCharType="end"/>
      </w:r>
    </w:p>
    <w:p>
      <w:pPr>
        <w:pStyle w:val="24"/>
        <w:rPr>
          <w:rFonts w:eastAsiaTheme="minorEastAsia"/>
          <w:sz w:val="21"/>
          <w:szCs w:val="22"/>
        </w:rPr>
      </w:pPr>
      <w:r>
        <w:fldChar w:fldCharType="begin"/>
      </w:r>
      <w:r>
        <w:instrText xml:space="preserve"> HYPERLINK \l "_Toc116110105" </w:instrText>
      </w:r>
      <w:r>
        <w:fldChar w:fldCharType="separate"/>
      </w:r>
      <w:r>
        <w:rPr>
          <w:rStyle w:val="54"/>
          <w:rFonts w:ascii="Times New Roman" w:hAnsi="Times New Roman" w:eastAsia="仿宋" w:cs="Times New Roman"/>
          <w:lang w:val="zh-CN"/>
        </w:rPr>
        <w:t>5.1.4 调查总结</w:t>
      </w:r>
      <w:r>
        <w:tab/>
      </w:r>
      <w:r>
        <w:fldChar w:fldCharType="begin"/>
      </w:r>
      <w:r>
        <w:instrText xml:space="preserve"> PAGEREF _Toc116110105 \h </w:instrText>
      </w:r>
      <w:r>
        <w:fldChar w:fldCharType="separate"/>
      </w:r>
      <w:r>
        <w:t>40</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"_Toc116110106" </w:instrText>
      </w:r>
      <w:r>
        <w:fldChar w:fldCharType="separate"/>
      </w:r>
      <w:r>
        <w:rPr>
          <w:rStyle w:val="54"/>
          <w:rFonts w:ascii="Times New Roman" w:hAnsi="Times New Roman" w:eastAsia="仿宋" w:cs="Times New Roman"/>
          <w:bCs/>
          <w:lang w:val="zh-CN"/>
        </w:rPr>
        <w:t>5.2 善后处置</w:t>
      </w:r>
      <w:r>
        <w:tab/>
      </w:r>
      <w:r>
        <w:fldChar w:fldCharType="begin"/>
      </w:r>
      <w:r>
        <w:instrText xml:space="preserve"> PAGEREF _Toc116110106 \h </w:instrText>
      </w:r>
      <w:r>
        <w:fldChar w:fldCharType="separate"/>
      </w:r>
      <w:r>
        <w:t>41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"_Toc116110107" </w:instrText>
      </w:r>
      <w:r>
        <w:fldChar w:fldCharType="separate"/>
      </w:r>
      <w:r>
        <w:rPr>
          <w:rStyle w:val="54"/>
          <w:rFonts w:ascii="Times New Roman" w:hAnsi="Times New Roman" w:eastAsia="仿宋" w:cs="Times New Roman"/>
          <w:bCs/>
          <w:lang w:val="zh-CN"/>
        </w:rPr>
        <w:t>5.3 恢复重建</w:t>
      </w:r>
      <w:r>
        <w:tab/>
      </w:r>
      <w:r>
        <w:fldChar w:fldCharType="begin"/>
      </w:r>
      <w:r>
        <w:instrText xml:space="preserve"> PAGEREF _Toc116110107 \h </w:instrText>
      </w:r>
      <w:r>
        <w:fldChar w:fldCharType="separate"/>
      </w:r>
      <w:r>
        <w:t>41</w:t>
      </w:r>
      <w:r>
        <w:fldChar w:fldCharType="end"/>
      </w:r>
      <w:r>
        <w:fldChar w:fldCharType="end"/>
      </w:r>
    </w:p>
    <w:p>
      <w:pPr>
        <w:pStyle w:val="24"/>
        <w:rPr>
          <w:rFonts w:eastAsiaTheme="minorEastAsia"/>
          <w:sz w:val="21"/>
          <w:szCs w:val="22"/>
        </w:rPr>
      </w:pPr>
      <w:r>
        <w:fldChar w:fldCharType="begin"/>
      </w:r>
      <w:r>
        <w:instrText xml:space="preserve"> HYPERLINK \l "_Toc116110108" </w:instrText>
      </w:r>
      <w:r>
        <w:fldChar w:fldCharType="separate"/>
      </w:r>
      <w:r>
        <w:rPr>
          <w:rStyle w:val="54"/>
          <w:rFonts w:ascii="Times New Roman" w:hAnsi="Times New Roman" w:eastAsia="仿宋" w:cs="Times New Roman"/>
          <w:lang w:val="zh-CN"/>
        </w:rPr>
        <w:t>5.3.1 环境恢复的原则</w:t>
      </w:r>
      <w:r>
        <w:tab/>
      </w:r>
      <w:r>
        <w:fldChar w:fldCharType="begin"/>
      </w:r>
      <w:r>
        <w:instrText xml:space="preserve"> PAGEREF _Toc116110108 \h </w:instrText>
      </w:r>
      <w:r>
        <w:fldChar w:fldCharType="separate"/>
      </w:r>
      <w:r>
        <w:t>41</w:t>
      </w:r>
      <w:r>
        <w:fldChar w:fldCharType="end"/>
      </w:r>
      <w:r>
        <w:fldChar w:fldCharType="end"/>
      </w:r>
    </w:p>
    <w:p>
      <w:pPr>
        <w:pStyle w:val="24"/>
        <w:rPr>
          <w:rFonts w:eastAsiaTheme="minorEastAsia"/>
          <w:sz w:val="21"/>
          <w:szCs w:val="22"/>
        </w:rPr>
      </w:pPr>
      <w:r>
        <w:fldChar w:fldCharType="begin"/>
      </w:r>
      <w:r>
        <w:instrText xml:space="preserve"> HYPERLINK \l "_Toc116110109" </w:instrText>
      </w:r>
      <w:r>
        <w:fldChar w:fldCharType="separate"/>
      </w:r>
      <w:r>
        <w:rPr>
          <w:rStyle w:val="54"/>
          <w:rFonts w:ascii="Times New Roman" w:hAnsi="Times New Roman" w:eastAsia="仿宋" w:cs="Times New Roman"/>
          <w:lang w:val="zh-CN"/>
        </w:rPr>
        <w:t>5.3.2 现场恢复的内容</w:t>
      </w:r>
      <w:r>
        <w:tab/>
      </w:r>
      <w:r>
        <w:fldChar w:fldCharType="begin"/>
      </w:r>
      <w:r>
        <w:instrText xml:space="preserve"> PAGEREF _Toc116110109 \h </w:instrText>
      </w:r>
      <w:r>
        <w:fldChar w:fldCharType="separate"/>
      </w:r>
      <w:r>
        <w:t>42</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"_Toc116110110" </w:instrText>
      </w:r>
      <w:r>
        <w:fldChar w:fldCharType="separate"/>
      </w:r>
      <w:r>
        <w:rPr>
          <w:rStyle w:val="54"/>
          <w:rFonts w:ascii="Times New Roman" w:hAnsi="Times New Roman" w:eastAsia="黑体" w:cs="Times New Roman"/>
        </w:rPr>
        <w:t>6</w:t>
      </w:r>
      <w:r>
        <w:rPr>
          <w:rStyle w:val="54"/>
          <w:rFonts w:ascii="Times New Roman" w:hAnsi="Times New Roman" w:eastAsia="仿宋" w:cs="Times New Roman"/>
        </w:rPr>
        <w:t>应急保障</w:t>
      </w:r>
      <w:r>
        <w:tab/>
      </w:r>
      <w:r>
        <w:fldChar w:fldCharType="begin"/>
      </w:r>
      <w:r>
        <w:instrText xml:space="preserve"> PAGEREF _Toc116110110 \h </w:instrText>
      </w:r>
      <w:r>
        <w:fldChar w:fldCharType="separate"/>
      </w:r>
      <w:r>
        <w:t>43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"_Toc116110111" </w:instrText>
      </w:r>
      <w:r>
        <w:fldChar w:fldCharType="separate"/>
      </w:r>
      <w:r>
        <w:rPr>
          <w:rStyle w:val="54"/>
          <w:rFonts w:ascii="Times New Roman" w:hAnsi="Times New Roman" w:eastAsia="仿宋" w:cs="Times New Roman"/>
          <w:bCs/>
          <w:lang w:val="zh-CN"/>
        </w:rPr>
        <w:t>6.1 应急队伍保障</w:t>
      </w:r>
      <w:r>
        <w:tab/>
      </w:r>
      <w:r>
        <w:fldChar w:fldCharType="begin"/>
      </w:r>
      <w:r>
        <w:instrText xml:space="preserve"> PAGEREF _Toc116110111 \h </w:instrText>
      </w:r>
      <w:r>
        <w:fldChar w:fldCharType="separate"/>
      </w:r>
      <w:r>
        <w:t>43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"_Toc116110112" </w:instrText>
      </w:r>
      <w:r>
        <w:fldChar w:fldCharType="separate"/>
      </w:r>
      <w:r>
        <w:rPr>
          <w:rStyle w:val="54"/>
          <w:rFonts w:ascii="Times New Roman" w:hAnsi="Times New Roman" w:eastAsia="仿宋" w:cs="Times New Roman"/>
          <w:bCs/>
          <w:lang w:val="zh-CN"/>
        </w:rPr>
        <w:t>6.2 财力保障</w:t>
      </w:r>
      <w:r>
        <w:tab/>
      </w:r>
      <w:r>
        <w:fldChar w:fldCharType="begin"/>
      </w:r>
      <w:r>
        <w:instrText xml:space="preserve"> PAGEREF _Toc116110112 \h </w:instrText>
      </w:r>
      <w:r>
        <w:fldChar w:fldCharType="separate"/>
      </w:r>
      <w:r>
        <w:t>43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"_Toc116110113" </w:instrText>
      </w:r>
      <w:r>
        <w:fldChar w:fldCharType="separate"/>
      </w:r>
      <w:r>
        <w:rPr>
          <w:rStyle w:val="54"/>
          <w:rFonts w:ascii="Times New Roman" w:hAnsi="Times New Roman" w:eastAsia="仿宋" w:cs="Times New Roman"/>
          <w:bCs/>
          <w:lang w:val="zh-CN"/>
        </w:rPr>
        <w:t>6.3 应急物资保障</w:t>
      </w:r>
      <w:r>
        <w:tab/>
      </w:r>
      <w:r>
        <w:fldChar w:fldCharType="begin"/>
      </w:r>
      <w:r>
        <w:instrText xml:space="preserve"> PAGEREF _Toc116110113 \h </w:instrText>
      </w:r>
      <w:r>
        <w:fldChar w:fldCharType="separate"/>
      </w:r>
      <w:r>
        <w:t>43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"_Toc116110114" </w:instrText>
      </w:r>
      <w:r>
        <w:fldChar w:fldCharType="separate"/>
      </w:r>
      <w:r>
        <w:rPr>
          <w:rStyle w:val="54"/>
          <w:rFonts w:ascii="Times New Roman" w:hAnsi="Times New Roman" w:eastAsia="仿宋" w:cs="Times New Roman"/>
          <w:bCs/>
          <w:lang w:val="zh-CN"/>
        </w:rPr>
        <w:t>6.4 通信与信息保障</w:t>
      </w:r>
      <w:r>
        <w:tab/>
      </w:r>
      <w:r>
        <w:fldChar w:fldCharType="begin"/>
      </w:r>
      <w:r>
        <w:instrText xml:space="preserve"> PAGEREF _Toc116110114 \h </w:instrText>
      </w:r>
      <w:r>
        <w:fldChar w:fldCharType="separate"/>
      </w:r>
      <w:r>
        <w:t>44</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"_Toc116110115" </w:instrText>
      </w:r>
      <w:r>
        <w:fldChar w:fldCharType="separate"/>
      </w:r>
      <w:r>
        <w:rPr>
          <w:rStyle w:val="54"/>
          <w:rFonts w:ascii="Times New Roman" w:hAnsi="Times New Roman" w:eastAsia="仿宋" w:cs="Times New Roman"/>
          <w:bCs/>
          <w:lang w:val="zh-CN"/>
        </w:rPr>
        <w:t>6.5 交通运输保障</w:t>
      </w:r>
      <w:r>
        <w:tab/>
      </w:r>
      <w:r>
        <w:fldChar w:fldCharType="begin"/>
      </w:r>
      <w:r>
        <w:instrText xml:space="preserve"> PAGEREF _Toc116110115 \h </w:instrText>
      </w:r>
      <w:r>
        <w:fldChar w:fldCharType="separate"/>
      </w:r>
      <w:r>
        <w:t>44</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"_Toc116110116" </w:instrText>
      </w:r>
      <w:r>
        <w:fldChar w:fldCharType="separate"/>
      </w:r>
      <w:r>
        <w:rPr>
          <w:rStyle w:val="54"/>
          <w:rFonts w:ascii="Times New Roman" w:hAnsi="Times New Roman" w:eastAsia="仿宋" w:cs="Times New Roman"/>
          <w:bCs/>
          <w:lang w:val="zh-CN"/>
        </w:rPr>
        <w:t>6.6 技术保障</w:t>
      </w:r>
      <w:r>
        <w:tab/>
      </w:r>
      <w:r>
        <w:fldChar w:fldCharType="begin"/>
      </w:r>
      <w:r>
        <w:instrText xml:space="preserve"> PAGEREF _Toc116110116 \h </w:instrText>
      </w:r>
      <w:r>
        <w:fldChar w:fldCharType="separate"/>
      </w:r>
      <w:r>
        <w:t>45</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"_Toc116110117" </w:instrText>
      </w:r>
      <w:r>
        <w:fldChar w:fldCharType="separate"/>
      </w:r>
      <w:r>
        <w:rPr>
          <w:rStyle w:val="54"/>
          <w:rFonts w:ascii="Times New Roman" w:hAnsi="Times New Roman" w:eastAsia="黑体" w:cs="Times New Roman"/>
        </w:rPr>
        <w:t>7</w:t>
      </w:r>
      <w:r>
        <w:rPr>
          <w:rStyle w:val="54"/>
          <w:rFonts w:ascii="Times New Roman" w:hAnsi="Times New Roman" w:eastAsia="仿宋" w:cs="Times New Roman"/>
        </w:rPr>
        <w:t>监督管理</w:t>
      </w:r>
      <w:r>
        <w:tab/>
      </w:r>
      <w:r>
        <w:fldChar w:fldCharType="begin"/>
      </w:r>
      <w:r>
        <w:instrText xml:space="preserve"> PAGEREF _Toc116110117 \h </w:instrText>
      </w:r>
      <w:r>
        <w:fldChar w:fldCharType="separate"/>
      </w:r>
      <w:r>
        <w:t>46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"_Toc116110118" </w:instrText>
      </w:r>
      <w:r>
        <w:fldChar w:fldCharType="separate"/>
      </w:r>
      <w:r>
        <w:rPr>
          <w:rStyle w:val="54"/>
          <w:rFonts w:ascii="Times New Roman" w:hAnsi="Times New Roman" w:eastAsia="仿宋" w:cs="Times New Roman"/>
          <w:bCs/>
          <w:lang w:val="zh-CN"/>
        </w:rPr>
        <w:t>7.1 应急预案演练</w:t>
      </w:r>
      <w:r>
        <w:tab/>
      </w:r>
      <w:r>
        <w:fldChar w:fldCharType="begin"/>
      </w:r>
      <w:r>
        <w:instrText xml:space="preserve"> PAGEREF _Toc116110118 \h </w:instrText>
      </w:r>
      <w:r>
        <w:fldChar w:fldCharType="separate"/>
      </w:r>
      <w:r>
        <w:t>46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"_Toc116110119" </w:instrText>
      </w:r>
      <w:r>
        <w:fldChar w:fldCharType="separate"/>
      </w:r>
      <w:r>
        <w:rPr>
          <w:rStyle w:val="54"/>
          <w:rFonts w:ascii="Times New Roman" w:hAnsi="Times New Roman" w:eastAsia="仿宋" w:cs="Times New Roman"/>
          <w:bCs/>
          <w:lang w:val="zh-CN"/>
        </w:rPr>
        <w:t>7.2 宣教培训</w:t>
      </w:r>
      <w:r>
        <w:tab/>
      </w:r>
      <w:r>
        <w:fldChar w:fldCharType="begin"/>
      </w:r>
      <w:r>
        <w:instrText xml:space="preserve"> PAGEREF _Toc116110119 \h </w:instrText>
      </w:r>
      <w:r>
        <w:fldChar w:fldCharType="separate"/>
      </w:r>
      <w:r>
        <w:t>46</w:t>
      </w:r>
      <w:r>
        <w:fldChar w:fldCharType="end"/>
      </w:r>
      <w:r>
        <w:fldChar w:fldCharType="end"/>
      </w:r>
    </w:p>
    <w:p>
      <w:pPr>
        <w:pStyle w:val="24"/>
        <w:rPr>
          <w:rFonts w:eastAsiaTheme="minorEastAsia"/>
          <w:sz w:val="21"/>
          <w:szCs w:val="22"/>
        </w:rPr>
      </w:pPr>
      <w:r>
        <w:fldChar w:fldCharType="begin"/>
      </w:r>
      <w:r>
        <w:instrText xml:space="preserve"> HYPERLINK \l "_Toc116110120" </w:instrText>
      </w:r>
      <w:r>
        <w:fldChar w:fldCharType="separate"/>
      </w:r>
      <w:r>
        <w:rPr>
          <w:rStyle w:val="54"/>
          <w:rFonts w:ascii="Times New Roman" w:hAnsi="Times New Roman" w:eastAsia="仿宋" w:cs="Times New Roman"/>
          <w:lang w:val="zh-CN"/>
        </w:rPr>
        <w:t>7.2.1 宣教</w:t>
      </w:r>
      <w:r>
        <w:tab/>
      </w:r>
      <w:r>
        <w:fldChar w:fldCharType="begin"/>
      </w:r>
      <w:r>
        <w:instrText xml:space="preserve"> PAGEREF _Toc116110120 \h </w:instrText>
      </w:r>
      <w:r>
        <w:fldChar w:fldCharType="separate"/>
      </w:r>
      <w:r>
        <w:t>46</w:t>
      </w:r>
      <w:r>
        <w:fldChar w:fldCharType="end"/>
      </w:r>
      <w:r>
        <w:fldChar w:fldCharType="end"/>
      </w:r>
    </w:p>
    <w:p>
      <w:pPr>
        <w:pStyle w:val="24"/>
        <w:rPr>
          <w:rFonts w:eastAsiaTheme="minorEastAsia"/>
          <w:sz w:val="21"/>
          <w:szCs w:val="22"/>
        </w:rPr>
      </w:pPr>
      <w:r>
        <w:fldChar w:fldCharType="begin"/>
      </w:r>
      <w:r>
        <w:instrText xml:space="preserve"> HYPERLINK \l "_Toc116110121" </w:instrText>
      </w:r>
      <w:r>
        <w:fldChar w:fldCharType="separate"/>
      </w:r>
      <w:r>
        <w:rPr>
          <w:rStyle w:val="54"/>
          <w:rFonts w:ascii="Times New Roman" w:hAnsi="Times New Roman" w:eastAsia="仿宋" w:cs="Times New Roman"/>
          <w:lang w:val="zh-CN"/>
        </w:rPr>
        <w:t>7.2.2 培训</w:t>
      </w:r>
      <w:r>
        <w:tab/>
      </w:r>
      <w:r>
        <w:fldChar w:fldCharType="begin"/>
      </w:r>
      <w:r>
        <w:instrText xml:space="preserve"> PAGEREF _Toc116110121 \h </w:instrText>
      </w:r>
      <w:r>
        <w:fldChar w:fldCharType="separate"/>
      </w:r>
      <w:r>
        <w:t>46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"_Toc116110122" </w:instrText>
      </w:r>
      <w:r>
        <w:fldChar w:fldCharType="separate"/>
      </w:r>
      <w:r>
        <w:rPr>
          <w:rStyle w:val="54"/>
          <w:rFonts w:ascii="Times New Roman" w:hAnsi="Times New Roman" w:eastAsia="仿宋" w:cs="Times New Roman"/>
          <w:lang w:val="zh-CN"/>
        </w:rPr>
        <w:t>7.3 奖励和责任追究</w:t>
      </w:r>
      <w:r>
        <w:tab/>
      </w:r>
      <w:r>
        <w:fldChar w:fldCharType="begin"/>
      </w:r>
      <w:r>
        <w:instrText xml:space="preserve"> PAGEREF _Toc116110122 \h </w:instrText>
      </w:r>
      <w:r>
        <w:fldChar w:fldCharType="separate"/>
      </w:r>
      <w:r>
        <w:t>47</w:t>
      </w:r>
      <w:r>
        <w:fldChar w:fldCharType="end"/>
      </w:r>
      <w:r>
        <w:fldChar w:fldCharType="end"/>
      </w:r>
    </w:p>
    <w:p>
      <w:pPr>
        <w:pStyle w:val="24"/>
        <w:rPr>
          <w:rFonts w:eastAsiaTheme="minorEastAsia"/>
          <w:sz w:val="21"/>
          <w:szCs w:val="22"/>
        </w:rPr>
      </w:pPr>
      <w:r>
        <w:fldChar w:fldCharType="begin"/>
      </w:r>
      <w:r>
        <w:instrText xml:space="preserve"> HYPERLINK \l "_Toc116110123" </w:instrText>
      </w:r>
      <w:r>
        <w:fldChar w:fldCharType="separate"/>
      </w:r>
      <w:r>
        <w:rPr>
          <w:rStyle w:val="54"/>
          <w:rFonts w:ascii="Times New Roman" w:hAnsi="Times New Roman" w:eastAsia="仿宋" w:cs="Times New Roman"/>
          <w:lang w:val="zh-CN"/>
        </w:rPr>
        <w:t>7.3.1 奖励</w:t>
      </w:r>
      <w:r>
        <w:tab/>
      </w:r>
      <w:r>
        <w:fldChar w:fldCharType="begin"/>
      </w:r>
      <w:r>
        <w:instrText xml:space="preserve"> PAGEREF _Toc116110123 \h </w:instrText>
      </w:r>
      <w:r>
        <w:fldChar w:fldCharType="separate"/>
      </w:r>
      <w:r>
        <w:t>47</w:t>
      </w:r>
      <w:r>
        <w:fldChar w:fldCharType="end"/>
      </w:r>
      <w:r>
        <w:fldChar w:fldCharType="end"/>
      </w:r>
    </w:p>
    <w:p>
      <w:pPr>
        <w:pStyle w:val="24"/>
        <w:rPr>
          <w:rFonts w:eastAsiaTheme="minorEastAsia"/>
          <w:sz w:val="21"/>
          <w:szCs w:val="22"/>
        </w:rPr>
      </w:pPr>
      <w:r>
        <w:fldChar w:fldCharType="begin"/>
      </w:r>
      <w:r>
        <w:instrText xml:space="preserve"> HYPERLINK \l "_Toc116110124" </w:instrText>
      </w:r>
      <w:r>
        <w:fldChar w:fldCharType="separate"/>
      </w:r>
      <w:r>
        <w:rPr>
          <w:rStyle w:val="54"/>
          <w:rFonts w:ascii="Times New Roman" w:hAnsi="Times New Roman" w:eastAsia="仿宋" w:cs="Times New Roman"/>
          <w:lang w:val="zh-CN"/>
        </w:rPr>
        <w:t>7.3.2 责任追究</w:t>
      </w:r>
      <w:r>
        <w:tab/>
      </w:r>
      <w:r>
        <w:fldChar w:fldCharType="begin"/>
      </w:r>
      <w:r>
        <w:instrText xml:space="preserve"> PAGEREF _Toc116110124 \h </w:instrText>
      </w:r>
      <w:r>
        <w:fldChar w:fldCharType="separate"/>
      </w:r>
      <w:r>
        <w:t>47</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"_Toc116110125" </w:instrText>
      </w:r>
      <w:r>
        <w:fldChar w:fldCharType="separate"/>
      </w:r>
      <w:r>
        <w:rPr>
          <w:rStyle w:val="54"/>
          <w:rFonts w:ascii="Times New Roman" w:hAnsi="Times New Roman" w:eastAsia="黑体" w:cs="Times New Roman"/>
        </w:rPr>
        <w:t>8</w:t>
      </w:r>
      <w:r>
        <w:rPr>
          <w:rStyle w:val="54"/>
          <w:rFonts w:ascii="Times New Roman" w:hAnsi="Times New Roman" w:eastAsia="仿宋" w:cs="Times New Roman"/>
        </w:rPr>
        <w:t>附则</w:t>
      </w:r>
      <w:r>
        <w:tab/>
      </w:r>
      <w:r>
        <w:fldChar w:fldCharType="begin"/>
      </w:r>
      <w:r>
        <w:instrText xml:space="preserve"> PAGEREF _Toc116110125 \h </w:instrText>
      </w:r>
      <w:r>
        <w:fldChar w:fldCharType="separate"/>
      </w:r>
      <w:r>
        <w:t>49</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"_Toc116110126" </w:instrText>
      </w:r>
      <w:r>
        <w:fldChar w:fldCharType="separate"/>
      </w:r>
      <w:r>
        <w:rPr>
          <w:rStyle w:val="54"/>
          <w:rFonts w:ascii="Times New Roman" w:hAnsi="Times New Roman" w:eastAsia="仿宋" w:cs="Times New Roman"/>
          <w:bCs/>
          <w:lang w:val="zh-CN"/>
        </w:rPr>
        <w:t>8.1 名词术语</w:t>
      </w:r>
      <w:r>
        <w:tab/>
      </w:r>
      <w:r>
        <w:fldChar w:fldCharType="begin"/>
      </w:r>
      <w:r>
        <w:instrText xml:space="preserve"> PAGEREF _Toc116110126 \h </w:instrText>
      </w:r>
      <w:r>
        <w:fldChar w:fldCharType="separate"/>
      </w:r>
      <w:r>
        <w:t>49</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"_Toc116110127" </w:instrText>
      </w:r>
      <w:r>
        <w:fldChar w:fldCharType="separate"/>
      </w:r>
      <w:r>
        <w:rPr>
          <w:rStyle w:val="54"/>
          <w:rFonts w:ascii="Times New Roman" w:hAnsi="Times New Roman" w:eastAsia="仿宋" w:cs="Times New Roman"/>
          <w:bCs/>
          <w:lang w:val="zh-CN"/>
        </w:rPr>
        <w:t>8.2 预案维护和更新</w:t>
      </w:r>
      <w:r>
        <w:tab/>
      </w:r>
      <w:r>
        <w:fldChar w:fldCharType="begin"/>
      </w:r>
      <w:r>
        <w:instrText xml:space="preserve"> PAGEREF _Toc116110127 \h </w:instrText>
      </w:r>
      <w:r>
        <w:fldChar w:fldCharType="separate"/>
      </w:r>
      <w:r>
        <w:t>52</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"_Toc116110128" </w:instrText>
      </w:r>
      <w:r>
        <w:fldChar w:fldCharType="separate"/>
      </w:r>
      <w:r>
        <w:rPr>
          <w:rStyle w:val="54"/>
          <w:rFonts w:ascii="Times New Roman" w:hAnsi="Times New Roman" w:eastAsia="仿宋" w:cs="Times New Roman"/>
          <w:bCs/>
          <w:lang w:val="zh-CN"/>
        </w:rPr>
        <w:t>8.3 制定与解释</w:t>
      </w:r>
      <w:r>
        <w:tab/>
      </w:r>
      <w:r>
        <w:fldChar w:fldCharType="begin"/>
      </w:r>
      <w:r>
        <w:instrText xml:space="preserve"> PAGEREF _Toc116110128 \h </w:instrText>
      </w:r>
      <w:r>
        <w:fldChar w:fldCharType="separate"/>
      </w:r>
      <w:r>
        <w:t>52</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"_Toc116110129" </w:instrText>
      </w:r>
      <w:r>
        <w:fldChar w:fldCharType="separate"/>
      </w:r>
      <w:r>
        <w:rPr>
          <w:rStyle w:val="54"/>
          <w:rFonts w:ascii="Times New Roman" w:hAnsi="Times New Roman" w:eastAsia="仿宋" w:cs="Times New Roman"/>
          <w:bCs/>
          <w:lang w:val="zh-CN"/>
        </w:rPr>
        <w:t>8.4 预案实施时间</w:t>
      </w:r>
      <w:r>
        <w:tab/>
      </w:r>
      <w:r>
        <w:fldChar w:fldCharType="begin"/>
      </w:r>
      <w:r>
        <w:instrText xml:space="preserve"> PAGEREF _Toc116110129 \h </w:instrText>
      </w:r>
      <w:r>
        <w:fldChar w:fldCharType="separate"/>
      </w:r>
      <w:r>
        <w:t>52</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"_Toc116110130" </w:instrText>
      </w:r>
      <w:r>
        <w:fldChar w:fldCharType="separate"/>
      </w:r>
      <w:r>
        <w:rPr>
          <w:rStyle w:val="54"/>
          <w:rFonts w:ascii="Times New Roman" w:hAnsi="Times New Roman" w:eastAsia="黑体" w:cs="Times New Roman"/>
        </w:rPr>
        <w:t>9</w:t>
      </w:r>
      <w:r>
        <w:rPr>
          <w:rStyle w:val="54"/>
          <w:rFonts w:ascii="Times New Roman" w:hAnsi="Times New Roman" w:eastAsia="仿宋" w:cs="Times New Roman"/>
        </w:rPr>
        <w:t>附件</w:t>
      </w:r>
      <w:r>
        <w:tab/>
      </w:r>
      <w:r>
        <w:fldChar w:fldCharType="begin"/>
      </w:r>
      <w:r>
        <w:instrText xml:space="preserve"> PAGEREF _Toc116110130 \h </w:instrText>
      </w:r>
      <w:r>
        <w:fldChar w:fldCharType="separate"/>
      </w:r>
      <w:r>
        <w:t>53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"_Toc116110131" </w:instrText>
      </w:r>
      <w:r>
        <w:fldChar w:fldCharType="separate"/>
      </w:r>
      <w:r>
        <w:rPr>
          <w:rStyle w:val="54"/>
          <w:rFonts w:ascii="Times New Roman" w:hAnsi="Times New Roman" w:eastAsia="仿宋" w:cs="Times New Roman"/>
          <w:bCs/>
          <w:lang w:val="zh-CN"/>
        </w:rPr>
        <w:t>9.1 信息报告表</w:t>
      </w:r>
      <w:r>
        <w:tab/>
      </w:r>
      <w:r>
        <w:fldChar w:fldCharType="begin"/>
      </w:r>
      <w:r>
        <w:instrText xml:space="preserve"> PAGEREF _Toc116110131 \h </w:instrText>
      </w:r>
      <w:r>
        <w:fldChar w:fldCharType="separate"/>
      </w:r>
      <w:r>
        <w:t>53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"_Toc116110132" </w:instrText>
      </w:r>
      <w:r>
        <w:fldChar w:fldCharType="separate"/>
      </w:r>
      <w:r>
        <w:rPr>
          <w:rStyle w:val="54"/>
          <w:rFonts w:ascii="Times New Roman" w:hAnsi="Times New Roman" w:eastAsia="仿宋" w:cs="Times New Roman"/>
          <w:bCs/>
          <w:lang w:val="zh-CN"/>
        </w:rPr>
        <w:t>9.2 一般（Ⅳ）突发环境事件工作流程示意图</w:t>
      </w:r>
      <w:r>
        <w:tab/>
      </w:r>
      <w:r>
        <w:fldChar w:fldCharType="begin"/>
      </w:r>
      <w:r>
        <w:instrText xml:space="preserve"> PAGEREF _Toc116110132 \h </w:instrText>
      </w:r>
      <w:r>
        <w:fldChar w:fldCharType="separate"/>
      </w:r>
      <w:r>
        <w:t>55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"_Toc116110133" </w:instrText>
      </w:r>
      <w:r>
        <w:fldChar w:fldCharType="separate"/>
      </w:r>
      <w:r>
        <w:rPr>
          <w:rStyle w:val="54"/>
          <w:rFonts w:ascii="Times New Roman" w:hAnsi="Times New Roman" w:eastAsia="仿宋" w:cs="Times New Roman"/>
          <w:bCs/>
          <w:lang w:val="zh-CN"/>
        </w:rPr>
        <w:t>9.3 应急组织机构框图</w:t>
      </w:r>
      <w:r>
        <w:tab/>
      </w:r>
      <w:r>
        <w:fldChar w:fldCharType="begin"/>
      </w:r>
      <w:r>
        <w:instrText xml:space="preserve"> PAGEREF _Toc116110133 \h </w:instrText>
      </w:r>
      <w:r>
        <w:fldChar w:fldCharType="separate"/>
      </w:r>
      <w:r>
        <w:t>56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"_Toc116110134" </w:instrText>
      </w:r>
      <w:r>
        <w:fldChar w:fldCharType="separate"/>
      </w:r>
      <w:r>
        <w:rPr>
          <w:rStyle w:val="54"/>
          <w:rFonts w:ascii="Times New Roman" w:hAnsi="Times New Roman" w:eastAsia="仿宋" w:cs="Times New Roman"/>
          <w:bCs/>
          <w:lang w:val="zh-CN"/>
        </w:rPr>
        <w:t>9.4 应急资源分布一览表</w:t>
      </w:r>
      <w:r>
        <w:tab/>
      </w:r>
      <w:r>
        <w:fldChar w:fldCharType="begin"/>
      </w:r>
      <w:r>
        <w:instrText xml:space="preserve"> PAGEREF _Toc116110134 \h </w:instrText>
      </w:r>
      <w:r>
        <w:fldChar w:fldCharType="separate"/>
      </w:r>
      <w:r>
        <w:t>57</w:t>
      </w:r>
      <w:r>
        <w:fldChar w:fldCharType="end"/>
      </w:r>
      <w:r>
        <w:fldChar w:fldCharType="end"/>
      </w:r>
    </w:p>
    <w:p>
      <w:pPr>
        <w:pStyle w:val="32"/>
        <w:tabs>
          <w:tab w:val="right" w:leader="dot" w:pos="8296"/>
        </w:tabs>
        <w:rPr>
          <w:rFonts w:eastAsia="仿宋"/>
        </w:rPr>
      </w:pPr>
      <w:r>
        <w:rPr>
          <w:rFonts w:eastAsia="仿宋"/>
        </w:rPr>
        <w:fldChar w:fldCharType="end"/>
      </w:r>
    </w:p>
    <w:p>
      <w:pPr>
        <w:pStyle w:val="2"/>
        <w:rPr>
          <w:rFonts w:eastAsia="仿宋"/>
        </w:rPr>
        <w:sectPr>
          <w:footerReference r:id="rId4" w:type="default"/>
          <w:pgSz w:w="11906" w:h="16838"/>
          <w:pgMar w:top="1440" w:right="1800" w:bottom="1440" w:left="1800" w:header="851" w:footer="992" w:gutter="0"/>
          <w:pgNumType w:fmt="upperRoman" w:start="1"/>
          <w:cols w:space="720" w:num="1"/>
          <w:docGrid w:type="lines" w:linePitch="312" w:charSpace="0"/>
        </w:sectPr>
      </w:pPr>
      <w:bookmarkStart w:id="4" w:name="_Hlk88119771"/>
    </w:p>
    <w:p>
      <w:pPr>
        <w:pStyle w:val="4"/>
        <w:keepNext w:val="0"/>
        <w:keepLines w:val="0"/>
        <w:pageBreakBefore/>
        <w:numPr>
          <w:ilvl w:val="0"/>
          <w:numId w:val="5"/>
        </w:numPr>
        <w:spacing w:afterLines="50" w:line="480" w:lineRule="auto"/>
        <w:ind w:left="0" w:firstLine="0"/>
        <w:jc w:val="left"/>
        <w:rPr>
          <w:rFonts w:eastAsia="仿宋"/>
          <w:sz w:val="36"/>
          <w:szCs w:val="36"/>
        </w:rPr>
      </w:pPr>
      <w:bookmarkStart w:id="5" w:name="_Toc85636984"/>
      <w:bookmarkStart w:id="6" w:name="_Toc116110035"/>
      <w:r>
        <w:rPr>
          <w:rFonts w:eastAsia="仿宋"/>
          <w:sz w:val="36"/>
          <w:szCs w:val="36"/>
        </w:rPr>
        <w:t>总则</w:t>
      </w:r>
      <w:bookmarkEnd w:id="5"/>
      <w:bookmarkEnd w:id="6"/>
    </w:p>
    <w:bookmarkEnd w:id="3"/>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7" w:name="_Toc116110036"/>
      <w:r>
        <w:rPr>
          <w:rFonts w:ascii="Times New Roman" w:hAnsi="Times New Roman" w:eastAsia="仿宋"/>
          <w:bCs/>
          <w:sz w:val="32"/>
          <w:szCs w:val="32"/>
          <w:lang w:val="zh-CN"/>
        </w:rPr>
        <w:t>编制目的</w:t>
      </w:r>
      <w:bookmarkEnd w:id="7"/>
    </w:p>
    <w:p>
      <w:pPr>
        <w:spacing w:line="360" w:lineRule="auto"/>
        <w:ind w:firstLine="560" w:firstLineChars="200"/>
        <w:rPr>
          <w:rStyle w:val="83"/>
          <w:rFonts w:eastAsia="仿宋"/>
          <w:szCs w:val="22"/>
        </w:rPr>
      </w:pPr>
      <w:r>
        <w:rPr>
          <w:rStyle w:val="83"/>
          <w:rFonts w:eastAsia="仿宋"/>
        </w:rPr>
        <w:t>为提高奈曼旗应对突发环境事件的预防、预警和应急处置能力，规范应急处置工作，科学有序高效应对突发环境事件，控制、减轻和消除突发环境事件的风险及危害，保障人民群众生命财产安全和环境安全，建设生态文明，促进我旗经济社会全面、协调、可持续发展，特制定本预案。</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8" w:name="_Toc116110037"/>
      <w:bookmarkStart w:id="9" w:name="_Toc85636986"/>
      <w:r>
        <w:rPr>
          <w:rFonts w:ascii="Times New Roman" w:hAnsi="Times New Roman" w:eastAsia="仿宋"/>
          <w:bCs/>
          <w:sz w:val="32"/>
          <w:szCs w:val="32"/>
          <w:lang w:val="zh-CN"/>
        </w:rPr>
        <w:t>编制依据</w:t>
      </w:r>
      <w:bookmarkEnd w:id="8"/>
      <w:bookmarkEnd w:id="9"/>
    </w:p>
    <w:p>
      <w:pPr>
        <w:keepNext/>
        <w:keepLines/>
        <w:numPr>
          <w:ilvl w:val="2"/>
          <w:numId w:val="5"/>
        </w:numPr>
        <w:spacing w:line="360" w:lineRule="auto"/>
        <w:ind w:left="0" w:firstLine="0"/>
        <w:jc w:val="left"/>
        <w:outlineLvl w:val="2"/>
        <w:rPr>
          <w:rFonts w:eastAsia="仿宋"/>
          <w:b/>
          <w:bCs/>
          <w:sz w:val="30"/>
          <w:szCs w:val="30"/>
          <w:lang w:val="zh-CN"/>
        </w:rPr>
      </w:pPr>
      <w:bookmarkStart w:id="10" w:name="_Toc116110038"/>
      <w:bookmarkStart w:id="11" w:name="_Toc85636987"/>
      <w:bookmarkStart w:id="12" w:name="_Toc27646"/>
      <w:bookmarkStart w:id="13" w:name="_Toc520925066"/>
      <w:r>
        <w:rPr>
          <w:rFonts w:eastAsia="仿宋"/>
          <w:b/>
          <w:bCs/>
          <w:sz w:val="30"/>
          <w:szCs w:val="30"/>
          <w:lang w:val="zh-CN"/>
        </w:rPr>
        <w:t>法律法规、规章、指导性文件</w:t>
      </w:r>
      <w:bookmarkEnd w:id="10"/>
      <w:bookmarkEnd w:id="11"/>
    </w:p>
    <w:p>
      <w:pPr>
        <w:pStyle w:val="103"/>
        <w:numPr>
          <w:ilvl w:val="0"/>
          <w:numId w:val="6"/>
        </w:numPr>
        <w:spacing w:line="360" w:lineRule="auto"/>
        <w:ind w:left="0" w:firstLine="560"/>
        <w:rPr>
          <w:rFonts w:ascii="Times New Roman" w:hAnsi="Times New Roman" w:eastAsia="仿宋" w:cs="Times New Roman"/>
          <w:sz w:val="28"/>
          <w:szCs w:val="28"/>
        </w:rPr>
      </w:pPr>
      <w:bookmarkStart w:id="14" w:name="_Toc401654903"/>
      <w:bookmarkStart w:id="15" w:name="_Hlk115961437"/>
      <w:r>
        <w:rPr>
          <w:rFonts w:ascii="Times New Roman" w:hAnsi="Times New Roman" w:eastAsia="仿宋" w:cs="Times New Roman"/>
          <w:sz w:val="28"/>
          <w:szCs w:val="28"/>
        </w:rPr>
        <w:t>《中华人民共和国环境保护法》（修订版，2015.1.1实施）；</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《中华人民共和国突发事件应对法》（2007.11.1实施）；</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《中华人民共和国大气污染防治法》（2018.10.26日修正版）；</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《中华人民共和国水污染防治法》（修正版，2018.1.1施行）；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《中华人民共和国土壤污染防治法》（2019.1.1日起实施）；</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《中华人民共和国固体废物污染环境防治法》（2020年修订版）；</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《中华人民共和国道路交通安全法》（2021年4月修订版）；</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《危险化学品安全管理条例》（2011年2月修订版）；</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《国务院关于加强环境保护重点工作的意见》（国发〔2011〕35号）；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《突发事件应急预案管理办法》（2013年10月25日国办发[2013]101号）；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《国家突发环境事件应急预案》（国办函〔2014〕119号）；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《突发环境事件信息报告办法》（2011年4月18日环保部令第17号，2011年5月1日施行）；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《突发环境事件应急管理办法》（环境保护部令第34号）；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《企业突发环境事件隐患排查和治理工作指南（试行）》（环境保护部公告2016年74号）；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《关于印发〈企业事业单位突发环境事件应急预案备案管理办法（试行）〉的通知》（环发[2015]4号）；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《企业突发环境事件风险防范监督管理办法》（征求意见稿）；</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《突发环境事件应急管理办法》（2015年3月19日环境保护部部务会议通过，2015年4月16日环境保护部令第34号公布）；</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《企业突发环境事件风险评估指南（试行）》（环办[2014]34号）；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《企业突发环境事件风险分级方法》（HJ941-2018）；</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关于印发《企业事业单位突发环境事件应急预案评审工作指南（试行）的通知》（环办应急〔2018〕8号）；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《生态环境部办公厅关于印发&lt;环境应急资源调查指南（试行）&gt;的通知》（环办应急2019〕17号）；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关于征求《典型行业企业突发环境事件应急预案编制指南》意见的函（环办应急函〔2017〕1271号）；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《内蒙古自治区地下水保护和管理条例》（内蒙古自治区第十三届人民代表大会常务委员会公告第六十五号），2022年1月1日期施行；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《内蒙古自治区土壤污染防治条例》（2020年11月26日内蒙古自治区第十三届人民代表大会常务委员会第二十三次会议通过），2021年1月1日期施行；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《内蒙古自治区大气污染防治条例》（2018年12月6日内蒙古自治区第十三届人民代表大会常务委员会第十次会议通过），2019年3月1日期施行；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内蒙古自治区水污染防治条例》（2019 年 11 月 28 日内蒙古自治区第十三届人民代表大会常务委员会第十六次会议），2020年1月1日期施行；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《通辽市大气污染防治条例》》（2019 年10月25日通辽市第五届人民代表大会常务委员会第十四次会议通过），2020年3月 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关于修订《内蒙古自治区环境保护厅突发环境事件预防及应急预案（试行）》的通知（内蒙古自治区环境保护厅，内环办〔2011〕50号）；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《内蒙古自治区突发环境事件应急预案（试行）》（2017.11）；</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《通辽市突发公共事件总体应急预案》。</w:t>
      </w:r>
    </w:p>
    <w:p>
      <w:pPr>
        <w:keepNext/>
        <w:keepLines/>
        <w:numPr>
          <w:ilvl w:val="2"/>
          <w:numId w:val="5"/>
        </w:numPr>
        <w:spacing w:line="360" w:lineRule="auto"/>
        <w:ind w:left="0" w:firstLine="0"/>
        <w:jc w:val="left"/>
        <w:outlineLvl w:val="2"/>
        <w:rPr>
          <w:rFonts w:eastAsia="仿宋"/>
          <w:b/>
          <w:bCs/>
          <w:sz w:val="30"/>
          <w:szCs w:val="30"/>
          <w:lang w:val="zh-CN"/>
        </w:rPr>
      </w:pPr>
      <w:bookmarkStart w:id="16" w:name="_Toc85636988"/>
      <w:bookmarkStart w:id="17" w:name="_Toc116110039"/>
      <w:r>
        <w:rPr>
          <w:rFonts w:eastAsia="仿宋"/>
          <w:b/>
          <w:bCs/>
          <w:sz w:val="30"/>
          <w:szCs w:val="30"/>
          <w:lang w:val="zh-CN"/>
        </w:rPr>
        <w:t>标准、技术规范</w:t>
      </w:r>
      <w:bookmarkEnd w:id="14"/>
      <w:bookmarkEnd w:id="16"/>
      <w:bookmarkEnd w:id="17"/>
    </w:p>
    <w:p>
      <w:pPr>
        <w:numPr>
          <w:ilvl w:val="0"/>
          <w:numId w:val="7"/>
        </w:numPr>
        <w:spacing w:line="360" w:lineRule="auto"/>
        <w:ind w:left="0" w:firstLine="560" w:firstLineChars="200"/>
        <w:rPr>
          <w:rFonts w:eastAsia="仿宋"/>
          <w:sz w:val="24"/>
          <w:szCs w:val="24"/>
        </w:rPr>
      </w:pPr>
      <w:bookmarkStart w:id="18" w:name="_Hlk115862301"/>
      <w:r>
        <w:rPr>
          <w:rFonts w:eastAsia="仿宋"/>
          <w:sz w:val="28"/>
          <w:szCs w:val="28"/>
        </w:rPr>
        <w:t>《危险化学品重大危险源辨识》（GB 18218-2018）；</w:t>
      </w:r>
    </w:p>
    <w:bookmarkEnd w:id="18"/>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《建筑设计防火规范》（GB 50016-2014）；</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《化学品分类、警示标签和警示性说明安全规程》（GB 20576-GB 20602）；</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《环境影响评价技术导则地下水环境》（HJ 610-2016）；</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《环境影响评价技术导则-地表水环境》（HJ/T2.3-2018）；</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《建设项目环境风险评价技术导则》（HJ 169-2018）；</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《环境影响评价技术导则-大气环境》（HJ 2.2-2018）；</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《环境影响评价技术导则土壤环境（试行）》（HJ 964-2018）；</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《地表水环境质量标准》（GB 3838-2002）；</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《环境空气质量标准》及修改单（GB 3095-2012）；</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《地下水质量标准》（GB/T 14848-2017）；</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《消防给水及消火栓系统技术规范》（GB 50974-2014）；</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《国家危险废物名录》（2021年版）；</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《突发环境事件应急监测技术规范》（HJ 589-2010）；</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《突发环境事件应急处置阶段污染损害评估工作程序规定》（环发[2013]85号，2013年8月2日）；</w:t>
      </w:r>
    </w:p>
    <w:p>
      <w:pPr>
        <w:pStyle w:val="103"/>
        <w:numPr>
          <w:ilvl w:val="0"/>
          <w:numId w:val="7"/>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《事故状态下水体污染的预防与控制技术要求》（QSY1190 -2013）；</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《行政区域突发环境事件风险评估推荐方法》（环境保护部，2018年1月）。</w:t>
      </w:r>
    </w:p>
    <w:bookmarkEnd w:id="12"/>
    <w:bookmarkEnd w:id="13"/>
    <w:bookmarkEnd w:id="15"/>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9" w:name="_Toc116110040"/>
      <w:bookmarkStart w:id="20" w:name="_Toc85636990"/>
      <w:r>
        <w:rPr>
          <w:rFonts w:ascii="Times New Roman" w:hAnsi="Times New Roman" w:eastAsia="仿宋"/>
          <w:bCs/>
          <w:sz w:val="32"/>
          <w:szCs w:val="32"/>
          <w:lang w:val="zh-CN"/>
        </w:rPr>
        <w:t>适用范围</w:t>
      </w:r>
      <w:bookmarkEnd w:id="19"/>
      <w:bookmarkEnd w:id="20"/>
    </w:p>
    <w:p>
      <w:pPr>
        <w:pStyle w:val="2"/>
        <w:spacing w:after="0" w:line="360" w:lineRule="auto"/>
        <w:ind w:left="0" w:leftChars="0" w:firstLine="560"/>
        <w:rPr>
          <w:rFonts w:eastAsia="仿宋"/>
          <w:sz w:val="28"/>
          <w:szCs w:val="28"/>
        </w:rPr>
      </w:pPr>
      <w:bookmarkStart w:id="21" w:name="_Hlk115961540"/>
      <w:bookmarkStart w:id="22" w:name="_Toc520925067"/>
      <w:bookmarkStart w:id="23" w:name="_Toc5091"/>
      <w:r>
        <w:rPr>
          <w:rFonts w:eastAsia="仿宋"/>
          <w:sz w:val="28"/>
          <w:szCs w:val="28"/>
        </w:rPr>
        <w:t>本预案适用于通辽市奈曼旗陆域范围的突发环境事件应对工作。核与辐射事故造成的突发环境事件不适用于本预案。核设施及有关核活动发生的核事故所造成的辐射污染事件、船舶污染事件的应对工作按照其他相关应急预案规定执行。重污染天气应急处置按相关重污染天气应急预案规定执行。已编制环境应急预案的企业发生的突发环境事件根据企业自身预案执行，并与本预案进行衔接。</w:t>
      </w:r>
    </w:p>
    <w:p>
      <w:pPr>
        <w:pStyle w:val="2"/>
        <w:spacing w:after="0" w:line="360" w:lineRule="auto"/>
        <w:ind w:left="0" w:leftChars="0" w:firstLine="560"/>
        <w:rPr>
          <w:rFonts w:eastAsia="仿宋"/>
          <w:sz w:val="28"/>
          <w:szCs w:val="28"/>
        </w:rPr>
      </w:pPr>
      <w:r>
        <w:rPr>
          <w:rFonts w:eastAsia="仿宋"/>
          <w:sz w:val="28"/>
          <w:szCs w:val="28"/>
        </w:rPr>
        <w:t>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包括以下各类突发环境污染事件：</w:t>
      </w:r>
    </w:p>
    <w:p>
      <w:pPr>
        <w:numPr>
          <w:ilvl w:val="0"/>
          <w:numId w:val="8"/>
        </w:numPr>
        <w:spacing w:line="360" w:lineRule="auto"/>
        <w:ind w:left="0" w:firstLine="560" w:firstLineChars="200"/>
        <w:rPr>
          <w:rFonts w:eastAsia="仿宋"/>
          <w:sz w:val="28"/>
          <w:szCs w:val="28"/>
        </w:rPr>
      </w:pPr>
      <w:r>
        <w:rPr>
          <w:rFonts w:eastAsia="仿宋"/>
          <w:sz w:val="28"/>
          <w:szCs w:val="28"/>
        </w:rPr>
        <w:t>危险化学品及其它有毒有害物品在生产、经营、贮存、运输、使用和处置过程中发生的泄漏、火灾爆炸等造成的环境污染事故；</w:t>
      </w:r>
    </w:p>
    <w:p>
      <w:pPr>
        <w:numPr>
          <w:ilvl w:val="0"/>
          <w:numId w:val="8"/>
        </w:numPr>
        <w:spacing w:line="360" w:lineRule="auto"/>
        <w:ind w:left="0" w:firstLine="560" w:firstLineChars="200"/>
        <w:rPr>
          <w:rFonts w:eastAsia="仿宋"/>
          <w:sz w:val="28"/>
          <w:szCs w:val="28"/>
        </w:rPr>
      </w:pPr>
      <w:r>
        <w:rPr>
          <w:rFonts w:eastAsia="仿宋"/>
          <w:sz w:val="28"/>
          <w:szCs w:val="28"/>
        </w:rPr>
        <w:t>由于企业发生的突发环境事件或公路车辆运输风险物质泄漏引发火灾爆炸造成的次生环境污染事故；</w:t>
      </w:r>
    </w:p>
    <w:p>
      <w:pPr>
        <w:numPr>
          <w:ilvl w:val="0"/>
          <w:numId w:val="8"/>
        </w:numPr>
        <w:spacing w:line="360" w:lineRule="auto"/>
        <w:ind w:left="0" w:firstLine="560" w:firstLineChars="200"/>
        <w:rPr>
          <w:rFonts w:eastAsia="仿宋"/>
          <w:sz w:val="28"/>
          <w:szCs w:val="28"/>
        </w:rPr>
      </w:pPr>
      <w:r>
        <w:rPr>
          <w:rFonts w:eastAsia="仿宋"/>
          <w:sz w:val="28"/>
          <w:szCs w:val="28"/>
        </w:rPr>
        <w:t>生产过程中因意外事故造成的其它突发性环境污染事故；</w:t>
      </w:r>
    </w:p>
    <w:p>
      <w:pPr>
        <w:numPr>
          <w:ilvl w:val="0"/>
          <w:numId w:val="8"/>
        </w:numPr>
        <w:spacing w:line="360" w:lineRule="auto"/>
        <w:ind w:left="0" w:firstLine="560" w:firstLineChars="200"/>
        <w:rPr>
          <w:rFonts w:eastAsia="仿宋"/>
          <w:sz w:val="28"/>
          <w:szCs w:val="28"/>
        </w:rPr>
      </w:pPr>
      <w:r>
        <w:rPr>
          <w:rFonts w:eastAsia="仿宋"/>
          <w:sz w:val="28"/>
          <w:szCs w:val="28"/>
        </w:rPr>
        <w:t>其它突发性的环境污染事故，环境突发事件次生、衍生的环境事件。</w:t>
      </w:r>
    </w:p>
    <w:bookmarkEnd w:id="21"/>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24" w:name="_Toc116110041"/>
      <w:r>
        <w:rPr>
          <w:rFonts w:ascii="Times New Roman" w:hAnsi="Times New Roman" w:eastAsia="仿宋"/>
          <w:bCs/>
          <w:sz w:val="32"/>
          <w:szCs w:val="32"/>
          <w:lang w:val="zh-CN"/>
        </w:rPr>
        <w:t>预案体系</w:t>
      </w:r>
      <w:bookmarkEnd w:id="24"/>
    </w:p>
    <w:p>
      <w:pPr>
        <w:numPr>
          <w:ilvl w:val="0"/>
          <w:numId w:val="9"/>
        </w:numPr>
        <w:adjustRightInd w:val="0"/>
        <w:spacing w:line="360" w:lineRule="auto"/>
        <w:ind w:left="0" w:firstLine="560" w:firstLineChars="200"/>
        <w:rPr>
          <w:rFonts w:eastAsia="仿宋"/>
          <w:sz w:val="28"/>
          <w:szCs w:val="28"/>
        </w:rPr>
      </w:pPr>
      <w:bookmarkStart w:id="25" w:name="_Hlk49719153"/>
      <w:r>
        <w:rPr>
          <w:rFonts w:eastAsia="仿宋"/>
          <w:sz w:val="28"/>
          <w:szCs w:val="28"/>
        </w:rPr>
        <w:t>本预案可指导各功能区、旗内各有关部门、街道和企业事业单位应对突发环境事件和编制突发环境事件应急预案。</w:t>
      </w:r>
      <w:bookmarkEnd w:id="25"/>
    </w:p>
    <w:p>
      <w:pPr>
        <w:numPr>
          <w:ilvl w:val="0"/>
          <w:numId w:val="9"/>
        </w:numPr>
        <w:adjustRightInd w:val="0"/>
        <w:spacing w:line="360" w:lineRule="auto"/>
        <w:ind w:left="0" w:firstLine="560" w:firstLineChars="200"/>
        <w:rPr>
          <w:rFonts w:eastAsia="仿宋"/>
          <w:sz w:val="28"/>
          <w:szCs w:val="28"/>
        </w:rPr>
      </w:pPr>
      <w:r>
        <w:rPr>
          <w:rFonts w:eastAsia="仿宋"/>
          <w:sz w:val="28"/>
          <w:szCs w:val="28"/>
        </w:rPr>
        <w:t>《通辽市突发环境事件应急预案》为本预案的上一级预案，本预案应与上一级预案建立有机衔接，形成有力保障。奈曼旗突发环境事件应急指挥部（以下简称新区应急指挥部）负责本应急预案的启动，并根据预警分级情况将突发环境事件发生情况及最新进展向通辽市突发环境事件应急指挥部报告。</w:t>
      </w:r>
    </w:p>
    <w:p>
      <w:pPr>
        <w:numPr>
          <w:ilvl w:val="0"/>
          <w:numId w:val="9"/>
        </w:numPr>
        <w:adjustRightInd w:val="0"/>
        <w:spacing w:line="360" w:lineRule="auto"/>
        <w:ind w:left="0" w:firstLine="560" w:firstLineChars="200"/>
        <w:rPr>
          <w:rFonts w:eastAsia="仿宋"/>
          <w:sz w:val="28"/>
          <w:szCs w:val="28"/>
        </w:rPr>
      </w:pPr>
      <w:r>
        <w:rPr>
          <w:rFonts w:eastAsia="仿宋"/>
          <w:sz w:val="28"/>
          <w:szCs w:val="28"/>
        </w:rPr>
        <w:t>各功能区应根据《通辽市奈曼旗突发环境事件应急预案》和本区域实际情况，编制突发环境事件应急预案，并报奈曼旗突发事件应急管理办公室备案。街道等基层组织根据有关法律法规要求或实际需要，制定应急预案或应急行动方案。</w:t>
      </w:r>
    </w:p>
    <w:p>
      <w:pPr>
        <w:numPr>
          <w:ilvl w:val="0"/>
          <w:numId w:val="9"/>
        </w:numPr>
        <w:adjustRightInd w:val="0"/>
        <w:spacing w:line="360" w:lineRule="auto"/>
        <w:ind w:left="0" w:firstLine="560" w:firstLineChars="200"/>
        <w:rPr>
          <w:rFonts w:eastAsia="仿宋"/>
          <w:sz w:val="28"/>
          <w:szCs w:val="28"/>
        </w:rPr>
      </w:pPr>
      <w:r>
        <w:rPr>
          <w:rFonts w:eastAsia="仿宋"/>
          <w:sz w:val="28"/>
          <w:szCs w:val="28"/>
        </w:rPr>
        <w:t>企业事业单位根据相关法律、规章和标准，结合本单位实际编制突发环境事件应急预案，并经专家评审，按照分级、属地原则，报新区生态环境分局备案。</w:t>
      </w:r>
      <w:bookmarkStart w:id="26" w:name="_Hlk49719325"/>
    </w:p>
    <w:p>
      <w:pPr>
        <w:numPr>
          <w:ilvl w:val="0"/>
          <w:numId w:val="9"/>
        </w:numPr>
        <w:adjustRightInd w:val="0"/>
        <w:spacing w:line="360" w:lineRule="auto"/>
        <w:ind w:left="0" w:firstLine="560" w:firstLineChars="200"/>
        <w:rPr>
          <w:rFonts w:eastAsia="仿宋"/>
          <w:sz w:val="28"/>
          <w:szCs w:val="28"/>
        </w:rPr>
      </w:pPr>
      <w:r>
        <w:rPr>
          <w:rFonts w:eastAsia="仿宋"/>
          <w:sz w:val="28"/>
          <w:szCs w:val="28"/>
        </w:rPr>
        <w:t>奈曼旗突发环境事件应急指挥部应组织开展跨行政区域的突发环境事件应急合作，共同防范、协力应对突发环境事件。</w:t>
      </w:r>
      <w:bookmarkEnd w:id="26"/>
    </w:p>
    <w:bookmarkEnd w:id="22"/>
    <w:bookmarkEnd w:id="23"/>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27" w:name="_Toc85636991"/>
      <w:bookmarkStart w:id="28" w:name="_Toc116110042"/>
      <w:r>
        <w:rPr>
          <w:rFonts w:ascii="Times New Roman" w:hAnsi="Times New Roman" w:eastAsia="仿宋"/>
          <w:bCs/>
          <w:sz w:val="32"/>
          <w:szCs w:val="32"/>
          <w:lang w:val="zh-CN"/>
        </w:rPr>
        <w:t>工作原则</w:t>
      </w:r>
      <w:bookmarkEnd w:id="27"/>
      <w:bookmarkEnd w:id="28"/>
    </w:p>
    <w:p>
      <w:pPr>
        <w:spacing w:line="360" w:lineRule="auto"/>
        <w:ind w:firstLine="560" w:firstLineChars="200"/>
        <w:rPr>
          <w:rFonts w:eastAsia="仿宋"/>
          <w:sz w:val="28"/>
          <w:szCs w:val="28"/>
        </w:rPr>
      </w:pPr>
      <w:r>
        <w:rPr>
          <w:rFonts w:eastAsia="仿宋"/>
          <w:sz w:val="28"/>
          <w:szCs w:val="28"/>
        </w:rPr>
        <w:t>在突发环境事件的应对中，旗内各功能区、街道和有关部门、各企业事业单位本着“以人为本、预防为主，统一领导、分级管理，资源共享、部门联动，依靠科技、规范管理”的原则，按照职责分工开展突发环境事件的先期处置和响应工作。</w:t>
      </w:r>
    </w:p>
    <w:p>
      <w:pPr>
        <w:numPr>
          <w:ilvl w:val="0"/>
          <w:numId w:val="10"/>
        </w:numPr>
        <w:spacing w:line="360" w:lineRule="auto"/>
        <w:ind w:left="0" w:firstLine="560" w:firstLineChars="200"/>
        <w:rPr>
          <w:rFonts w:eastAsia="仿宋"/>
          <w:sz w:val="28"/>
          <w:szCs w:val="28"/>
        </w:rPr>
      </w:pPr>
      <w:r>
        <w:rPr>
          <w:rFonts w:eastAsia="仿宋"/>
          <w:sz w:val="28"/>
          <w:szCs w:val="28"/>
        </w:rPr>
        <w:t>以人为本，预防为主。建立健全辖区突发污染事件应急防范体系，加强对环境安全隐患的监测、监控和监督管理，积极预防、及时控制、消除隐患，提高突发污染事件应急防范和处理能力，尽可能地避免或减少突发事件的发生，消除或减轻突发事件造成的影响和损失。</w:t>
      </w:r>
    </w:p>
    <w:p>
      <w:pPr>
        <w:numPr>
          <w:ilvl w:val="0"/>
          <w:numId w:val="10"/>
        </w:numPr>
        <w:spacing w:line="360" w:lineRule="auto"/>
        <w:ind w:left="0" w:firstLine="560" w:firstLineChars="200"/>
        <w:rPr>
          <w:rFonts w:eastAsia="仿宋"/>
          <w:sz w:val="28"/>
          <w:szCs w:val="28"/>
        </w:rPr>
      </w:pPr>
      <w:r>
        <w:rPr>
          <w:rFonts w:eastAsia="仿宋"/>
          <w:sz w:val="28"/>
          <w:szCs w:val="28"/>
        </w:rPr>
        <w:t>统一领导，分级管理。建立政府统一领导、部门分工协作、企业主要落实、公众有序参与的应急组织体系。完善部门联动机制，充分发挥部门专业优势和专业应急救援力量作用，引导、鼓励实现“一专多能”，共同应对突发环境事件。</w:t>
      </w:r>
    </w:p>
    <w:p>
      <w:pPr>
        <w:numPr>
          <w:ilvl w:val="0"/>
          <w:numId w:val="10"/>
        </w:numPr>
        <w:spacing w:line="360" w:lineRule="auto"/>
        <w:ind w:left="0" w:firstLine="560" w:firstLineChars="200"/>
        <w:rPr>
          <w:rFonts w:eastAsia="仿宋"/>
          <w:sz w:val="28"/>
          <w:szCs w:val="28"/>
        </w:rPr>
      </w:pPr>
      <w:r>
        <w:rPr>
          <w:rFonts w:eastAsia="仿宋"/>
          <w:sz w:val="28"/>
          <w:szCs w:val="28"/>
        </w:rPr>
        <w:t>属地为主，先期处置。建立分级负责、分类指挥、综合协调、逐级响应的突发环境事件处置体系。事发地和受事件影响的乡镇政府（街道办事处）在第一时间对突发环境事件进行先期处置，迅速采取措施，控制事态、减轻后果，并及时上报情况。</w:t>
      </w:r>
    </w:p>
    <w:p>
      <w:pPr>
        <w:numPr>
          <w:ilvl w:val="0"/>
          <w:numId w:val="10"/>
        </w:numPr>
        <w:spacing w:line="360" w:lineRule="auto"/>
        <w:ind w:left="0" w:firstLine="560" w:firstLineChars="200"/>
        <w:rPr>
          <w:rFonts w:eastAsia="仿宋"/>
          <w:sz w:val="28"/>
          <w:szCs w:val="28"/>
        </w:rPr>
      </w:pPr>
      <w:r>
        <w:rPr>
          <w:rFonts w:eastAsia="仿宋"/>
          <w:sz w:val="28"/>
          <w:szCs w:val="28"/>
        </w:rPr>
        <w:t>平战结合，专兼结合。利用现有资源，积极做好各项应对准备，加强培训演练，充分发挥现有专业及社会环境应急救援力量的作用。</w:t>
      </w:r>
    </w:p>
    <w:p>
      <w:pPr>
        <w:numPr>
          <w:ilvl w:val="0"/>
          <w:numId w:val="10"/>
        </w:numPr>
        <w:spacing w:line="360" w:lineRule="auto"/>
        <w:ind w:left="0" w:firstLine="560" w:firstLineChars="200"/>
        <w:rPr>
          <w:rFonts w:eastAsia="仿宋"/>
          <w:sz w:val="28"/>
          <w:szCs w:val="28"/>
        </w:rPr>
      </w:pPr>
      <w:r>
        <w:rPr>
          <w:rFonts w:eastAsia="仿宋"/>
          <w:sz w:val="28"/>
          <w:szCs w:val="28"/>
        </w:rPr>
        <w:t>资源共享，部门联动。充分整合各部门应急组织队伍、物资、资源，理顺应急管理体制，努力实现资源共享与协调联动，形成统一指挥、反应灵敏、功能齐全、协调有序、运转高效的应急处置机制</w:t>
      </w:r>
      <w:r>
        <w:rPr>
          <w:rFonts w:eastAsia="仿宋"/>
          <w:szCs w:val="28"/>
        </w:rPr>
        <w:t>。</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29" w:name="_Toc116110043"/>
      <w:r>
        <w:rPr>
          <w:rFonts w:ascii="Times New Roman" w:hAnsi="Times New Roman" w:eastAsia="仿宋"/>
          <w:bCs/>
          <w:sz w:val="32"/>
          <w:szCs w:val="32"/>
          <w:lang w:val="zh-CN"/>
        </w:rPr>
        <w:t>基本任务</w:t>
      </w:r>
      <w:bookmarkEnd w:id="29"/>
    </w:p>
    <w:p>
      <w:pPr>
        <w:pStyle w:val="2"/>
        <w:numPr>
          <w:ilvl w:val="0"/>
          <w:numId w:val="11"/>
        </w:numPr>
        <w:spacing w:after="0" w:line="360" w:lineRule="auto"/>
        <w:ind w:left="0" w:leftChars="0" w:firstLine="560"/>
        <w:rPr>
          <w:rFonts w:eastAsia="仿宋"/>
          <w:szCs w:val="28"/>
        </w:rPr>
      </w:pPr>
      <w:r>
        <w:rPr>
          <w:rFonts w:eastAsia="仿宋"/>
          <w:bCs/>
          <w:sz w:val="28"/>
          <w:szCs w:val="28"/>
        </w:rPr>
        <w:t>坚持不懈抓安全生产，建立环境突发事件预警机制吗，着力消除环境事件隐患。环境突发事件应该秉承预防为主、控制为辅的原则。通过对区内企业的环境风险目标有效日常监控和安全生产的常抓不懈建立健全环境应急事件预警工作机制尽最大努力将环境突发事件的隐患消灭在萌芽之前。</w:t>
      </w:r>
    </w:p>
    <w:p>
      <w:pPr>
        <w:pStyle w:val="2"/>
        <w:numPr>
          <w:ilvl w:val="0"/>
          <w:numId w:val="11"/>
        </w:numPr>
        <w:spacing w:after="0" w:line="360" w:lineRule="auto"/>
        <w:ind w:left="0" w:leftChars="0" w:firstLine="560"/>
        <w:rPr>
          <w:rFonts w:eastAsia="仿宋"/>
          <w:szCs w:val="28"/>
        </w:rPr>
      </w:pPr>
      <w:r>
        <w:rPr>
          <w:rFonts w:eastAsia="仿宋"/>
          <w:bCs/>
          <w:sz w:val="28"/>
          <w:szCs w:val="28"/>
        </w:rPr>
        <w:t>控制危险源扩散，阻止事态恶化。应急救援工作的首要任务是及时控制住危险源，防止事故的继续扩展,实行有效救援。在规划的行政范围内，企业一旦出现环境污染等突发事故应尽快组织工程抢险队与事故单位技术人员一起及时堵源，控制事故继续扩展(例如:若污染物进入水体，应及时告知下游，根据污染程度决定是否停止用水)。</w:t>
      </w:r>
    </w:p>
    <w:p>
      <w:pPr>
        <w:pStyle w:val="2"/>
        <w:numPr>
          <w:ilvl w:val="0"/>
          <w:numId w:val="11"/>
        </w:numPr>
        <w:spacing w:after="0" w:line="360" w:lineRule="auto"/>
        <w:ind w:left="0" w:leftChars="0" w:firstLine="560"/>
        <w:rPr>
          <w:rFonts w:eastAsia="仿宋"/>
          <w:szCs w:val="28"/>
        </w:rPr>
      </w:pPr>
      <w:r>
        <w:rPr>
          <w:rFonts w:eastAsia="仿宋"/>
          <w:bCs/>
          <w:sz w:val="28"/>
          <w:szCs w:val="28"/>
        </w:rPr>
        <w:t>抢救受害人员,避免人身伤亡。抢救受害人员是应急救援的重要任务,在应急救援的行动中及时、有序、有效地实施现场急救和安全迅速转移伤员，以最大限度降低伤亡率，减少事故损失。</w:t>
      </w:r>
    </w:p>
    <w:p>
      <w:pPr>
        <w:pStyle w:val="2"/>
        <w:numPr>
          <w:ilvl w:val="0"/>
          <w:numId w:val="11"/>
        </w:numPr>
        <w:spacing w:after="0" w:line="360" w:lineRule="auto"/>
        <w:ind w:left="0" w:leftChars="0" w:firstLine="560"/>
        <w:rPr>
          <w:rFonts w:eastAsia="仿宋"/>
          <w:szCs w:val="28"/>
        </w:rPr>
      </w:pPr>
      <w:r>
        <w:rPr>
          <w:rFonts w:eastAsia="仿宋"/>
          <w:bCs/>
          <w:sz w:val="28"/>
          <w:szCs w:val="28"/>
        </w:rPr>
        <w:t>指导群众防护和撤离,保护受影响人群健康。鉴于化学事故发生突然、扩散迅速、涉及范围广、危害性大的特点，在事故现场实施警戒并及时指导和组织群众采取各种措施进行自身保护，并向上风方向迅速撤离出危险区或可能受到危害的区域并在撤离过程中积极组织群众开展自救和互救工作。</w:t>
      </w:r>
    </w:p>
    <w:p>
      <w:pPr>
        <w:pStyle w:val="2"/>
        <w:numPr>
          <w:ilvl w:val="0"/>
          <w:numId w:val="11"/>
        </w:numPr>
        <w:spacing w:after="0" w:line="360" w:lineRule="auto"/>
        <w:ind w:left="0" w:leftChars="0" w:firstLine="560"/>
        <w:rPr>
          <w:rFonts w:eastAsia="仿宋"/>
          <w:szCs w:val="28"/>
        </w:rPr>
      </w:pPr>
      <w:r>
        <w:rPr>
          <w:rFonts w:eastAsia="仿宋"/>
          <w:bCs/>
          <w:sz w:val="28"/>
          <w:szCs w:val="28"/>
        </w:rPr>
        <w:t>做好现场清消，最大化消除环境污染后果。对事故外溢的有毒有害物质和可能对人和环境造成危害的物质，及时组织人员予以清销、消除危害后果，防止对人的继续危害和对环境的污染。</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30" w:name="_Toc116110044"/>
      <w:bookmarkStart w:id="31" w:name="_Toc85636997"/>
      <w:r>
        <w:rPr>
          <w:rFonts w:ascii="Times New Roman" w:hAnsi="Times New Roman" w:eastAsia="仿宋"/>
          <w:bCs/>
          <w:sz w:val="32"/>
          <w:szCs w:val="32"/>
          <w:lang w:val="zh-CN"/>
        </w:rPr>
        <w:t>事件分级</w:t>
      </w:r>
      <w:bookmarkEnd w:id="30"/>
      <w:bookmarkEnd w:id="31"/>
    </w:p>
    <w:p>
      <w:pPr>
        <w:spacing w:line="360" w:lineRule="auto"/>
        <w:ind w:firstLine="560" w:firstLineChars="200"/>
        <w:rPr>
          <w:rFonts w:eastAsia="仿宋"/>
          <w:sz w:val="28"/>
          <w:szCs w:val="28"/>
        </w:rPr>
      </w:pPr>
      <w:bookmarkStart w:id="32" w:name="_Toc2678"/>
      <w:r>
        <w:rPr>
          <w:rFonts w:eastAsia="仿宋"/>
          <w:sz w:val="28"/>
          <w:szCs w:val="28"/>
        </w:rPr>
        <w:t>按照突发环境事件的严重性和紧急程度，突发环境事件分为：特别重大环境事件（Ⅰ级）、重大环境事件（Ⅱ级）、较大环境事件（Ⅲ级）、一般环境事件（Ⅳ级）四级。</w:t>
      </w:r>
    </w:p>
    <w:p>
      <w:pPr>
        <w:keepNext/>
        <w:keepLines/>
        <w:numPr>
          <w:ilvl w:val="2"/>
          <w:numId w:val="5"/>
        </w:numPr>
        <w:spacing w:line="360" w:lineRule="auto"/>
        <w:ind w:left="0" w:firstLine="0"/>
        <w:jc w:val="left"/>
        <w:outlineLvl w:val="2"/>
        <w:rPr>
          <w:rFonts w:eastAsia="仿宋"/>
          <w:b/>
          <w:bCs/>
          <w:sz w:val="30"/>
          <w:szCs w:val="30"/>
          <w:lang w:val="zh-CN"/>
        </w:rPr>
      </w:pPr>
      <w:bookmarkStart w:id="33" w:name="_Toc116110045"/>
      <w:r>
        <w:rPr>
          <w:rFonts w:eastAsia="仿宋"/>
          <w:b/>
          <w:bCs/>
          <w:sz w:val="30"/>
          <w:szCs w:val="30"/>
          <w:lang w:val="zh-CN"/>
        </w:rPr>
        <w:t>特别重大环境事件（Ⅰ级）</w:t>
      </w:r>
      <w:bookmarkEnd w:id="33"/>
    </w:p>
    <w:p>
      <w:pPr>
        <w:spacing w:line="360" w:lineRule="auto"/>
        <w:ind w:firstLine="554" w:firstLineChars="198"/>
        <w:rPr>
          <w:rFonts w:eastAsia="仿宋"/>
          <w:bCs/>
          <w:sz w:val="28"/>
          <w:szCs w:val="28"/>
        </w:rPr>
      </w:pPr>
      <w:r>
        <w:rPr>
          <w:rFonts w:eastAsia="仿宋"/>
          <w:bCs/>
          <w:sz w:val="28"/>
          <w:szCs w:val="28"/>
        </w:rPr>
        <w:t>凡符合下列情形之一的，为特别重大环境事件：</w:t>
      </w:r>
    </w:p>
    <w:p>
      <w:pPr>
        <w:pStyle w:val="2"/>
        <w:numPr>
          <w:ilvl w:val="0"/>
          <w:numId w:val="12"/>
        </w:numPr>
        <w:spacing w:after="0" w:line="360" w:lineRule="auto"/>
        <w:ind w:left="0" w:leftChars="0" w:firstLine="560"/>
        <w:rPr>
          <w:rFonts w:eastAsia="仿宋"/>
          <w:bCs/>
          <w:sz w:val="28"/>
          <w:szCs w:val="28"/>
        </w:rPr>
      </w:pPr>
      <w:r>
        <w:rPr>
          <w:rFonts w:eastAsia="仿宋"/>
          <w:sz w:val="28"/>
          <w:szCs w:val="28"/>
        </w:rPr>
        <w:t>因</w:t>
      </w:r>
      <w:r>
        <w:rPr>
          <w:rFonts w:eastAsia="仿宋"/>
          <w:bCs/>
          <w:sz w:val="28"/>
          <w:szCs w:val="28"/>
        </w:rPr>
        <w:t>发生30人以上死亡或中毒（重伤）100人以上,或因环境事件需疏散、转移群众5万人以上，或直接经济损失1000万元以上，或区域生态功能严重丧失或濒危物种生存环境遭到严重污染，或因环境污染使当地正常的经济、社会活动受到严重影响，或发生1、2类放射源失控造成大范围严重辐射污染后果的；</w:t>
      </w:r>
    </w:p>
    <w:p>
      <w:pPr>
        <w:pStyle w:val="2"/>
        <w:numPr>
          <w:ilvl w:val="0"/>
          <w:numId w:val="12"/>
        </w:numPr>
        <w:spacing w:after="0" w:line="360" w:lineRule="auto"/>
        <w:ind w:left="0" w:leftChars="0" w:firstLine="560"/>
        <w:rPr>
          <w:rFonts w:eastAsia="仿宋"/>
          <w:bCs/>
          <w:sz w:val="28"/>
          <w:szCs w:val="28"/>
        </w:rPr>
      </w:pPr>
      <w:r>
        <w:rPr>
          <w:rFonts w:eastAsia="仿宋"/>
          <w:bCs/>
          <w:sz w:val="28"/>
          <w:szCs w:val="28"/>
        </w:rPr>
        <w:t>因环境污染造成城区主要水源地取水中断的污染事故；</w:t>
      </w:r>
    </w:p>
    <w:p>
      <w:pPr>
        <w:pStyle w:val="2"/>
        <w:numPr>
          <w:ilvl w:val="0"/>
          <w:numId w:val="12"/>
        </w:numPr>
        <w:spacing w:after="0" w:line="360" w:lineRule="auto"/>
        <w:ind w:left="0" w:leftChars="0" w:firstLine="560"/>
        <w:rPr>
          <w:rFonts w:eastAsia="仿宋"/>
          <w:bCs/>
          <w:sz w:val="28"/>
          <w:szCs w:val="28"/>
        </w:rPr>
      </w:pPr>
      <w:r>
        <w:rPr>
          <w:rFonts w:eastAsia="仿宋"/>
          <w:bCs/>
          <w:sz w:val="28"/>
          <w:szCs w:val="28"/>
        </w:rPr>
        <w:t>因危险化学品（含剧毒品）生产和贮运中发生泄漏，严重影响人民群众生产、生活的污染事故。</w:t>
      </w:r>
    </w:p>
    <w:p>
      <w:pPr>
        <w:keepNext/>
        <w:keepLines/>
        <w:numPr>
          <w:ilvl w:val="2"/>
          <w:numId w:val="5"/>
        </w:numPr>
        <w:spacing w:line="360" w:lineRule="auto"/>
        <w:ind w:left="0" w:firstLine="0"/>
        <w:jc w:val="left"/>
        <w:outlineLvl w:val="2"/>
        <w:rPr>
          <w:rFonts w:eastAsia="仿宋"/>
          <w:b/>
          <w:bCs/>
          <w:sz w:val="30"/>
          <w:szCs w:val="30"/>
          <w:lang w:val="zh-CN"/>
        </w:rPr>
      </w:pPr>
      <w:bookmarkStart w:id="34" w:name="_Toc116110046"/>
      <w:r>
        <w:rPr>
          <w:rFonts w:eastAsia="仿宋"/>
          <w:b/>
          <w:bCs/>
          <w:sz w:val="30"/>
          <w:szCs w:val="30"/>
          <w:lang w:val="zh-CN"/>
        </w:rPr>
        <w:t>重大环境事件（Ⅱ级）</w:t>
      </w:r>
      <w:bookmarkEnd w:id="34"/>
    </w:p>
    <w:p>
      <w:pPr>
        <w:spacing w:line="360" w:lineRule="auto"/>
        <w:ind w:firstLine="560" w:firstLineChars="200"/>
        <w:rPr>
          <w:rFonts w:eastAsia="仿宋"/>
          <w:bCs/>
          <w:sz w:val="28"/>
          <w:szCs w:val="28"/>
        </w:rPr>
      </w:pPr>
      <w:r>
        <w:rPr>
          <w:rFonts w:eastAsia="仿宋"/>
          <w:bCs/>
          <w:sz w:val="28"/>
          <w:szCs w:val="28"/>
        </w:rPr>
        <w:t>凡符合下列情形之一的，为重大环境事件：</w:t>
      </w:r>
    </w:p>
    <w:p>
      <w:pPr>
        <w:pStyle w:val="2"/>
        <w:numPr>
          <w:ilvl w:val="0"/>
          <w:numId w:val="13"/>
        </w:numPr>
        <w:spacing w:after="0" w:line="360" w:lineRule="auto"/>
        <w:ind w:left="0" w:leftChars="0" w:firstLine="560"/>
        <w:rPr>
          <w:rFonts w:eastAsia="仿宋"/>
          <w:sz w:val="28"/>
          <w:szCs w:val="28"/>
        </w:rPr>
      </w:pPr>
      <w:r>
        <w:rPr>
          <w:rFonts w:eastAsia="仿宋"/>
          <w:bCs/>
          <w:sz w:val="28"/>
          <w:szCs w:val="28"/>
        </w:rPr>
        <w:t>发生10人以上、30人以下死亡或中毒（重伤）50人以上、100人以下，或区域生态功能部分丧失或濒危物种生存环境受到污染，或因环境污染使当地经济、社会活动受到较大影响，疏散、转移群众1万人以上、5万人以下的，或1、2类放射源丢失、被盗或者失控的；</w:t>
      </w:r>
    </w:p>
    <w:p>
      <w:pPr>
        <w:pStyle w:val="2"/>
        <w:numPr>
          <w:ilvl w:val="0"/>
          <w:numId w:val="13"/>
        </w:numPr>
        <w:spacing w:after="0" w:line="360" w:lineRule="auto"/>
        <w:ind w:left="0" w:leftChars="0" w:firstLine="560"/>
        <w:rPr>
          <w:rFonts w:eastAsia="仿宋"/>
          <w:sz w:val="28"/>
          <w:szCs w:val="28"/>
        </w:rPr>
      </w:pPr>
      <w:r>
        <w:rPr>
          <w:rFonts w:eastAsia="仿宋"/>
          <w:bCs/>
          <w:sz w:val="28"/>
          <w:szCs w:val="28"/>
        </w:rPr>
        <w:t>因环境污染造成河流及水库大面积污染，或城镇水源地取水中断的污染事故。</w:t>
      </w:r>
    </w:p>
    <w:p>
      <w:pPr>
        <w:keepNext/>
        <w:keepLines/>
        <w:numPr>
          <w:ilvl w:val="2"/>
          <w:numId w:val="5"/>
        </w:numPr>
        <w:spacing w:line="360" w:lineRule="auto"/>
        <w:ind w:left="0" w:firstLine="0"/>
        <w:jc w:val="left"/>
        <w:outlineLvl w:val="2"/>
        <w:rPr>
          <w:rFonts w:eastAsia="仿宋"/>
          <w:b/>
          <w:bCs/>
          <w:sz w:val="30"/>
          <w:szCs w:val="30"/>
          <w:lang w:val="zh-CN"/>
        </w:rPr>
      </w:pPr>
      <w:bookmarkStart w:id="35" w:name="_Toc116110047"/>
      <w:r>
        <w:rPr>
          <w:rFonts w:eastAsia="仿宋"/>
          <w:b/>
          <w:bCs/>
          <w:sz w:val="30"/>
          <w:szCs w:val="30"/>
          <w:lang w:val="zh-CN"/>
        </w:rPr>
        <w:t>较大环境事件（Ⅲ级）</w:t>
      </w:r>
      <w:bookmarkEnd w:id="35"/>
    </w:p>
    <w:p>
      <w:pPr>
        <w:spacing w:line="360" w:lineRule="auto"/>
        <w:ind w:firstLine="560" w:firstLineChars="200"/>
        <w:rPr>
          <w:rFonts w:eastAsia="仿宋"/>
          <w:bCs/>
          <w:sz w:val="28"/>
          <w:szCs w:val="28"/>
        </w:rPr>
      </w:pPr>
      <w:r>
        <w:rPr>
          <w:rFonts w:eastAsia="仿宋"/>
          <w:bCs/>
          <w:sz w:val="28"/>
          <w:szCs w:val="28"/>
        </w:rPr>
        <w:t>凡符合下列情形之一的，为较大环境事件：</w:t>
      </w:r>
    </w:p>
    <w:p>
      <w:pPr>
        <w:pStyle w:val="2"/>
        <w:numPr>
          <w:ilvl w:val="0"/>
          <w:numId w:val="14"/>
        </w:numPr>
        <w:spacing w:after="0" w:line="360" w:lineRule="auto"/>
        <w:ind w:left="0" w:leftChars="0" w:firstLine="560"/>
        <w:rPr>
          <w:rFonts w:eastAsia="仿宋"/>
          <w:sz w:val="28"/>
          <w:szCs w:val="28"/>
        </w:rPr>
      </w:pPr>
      <w:r>
        <w:rPr>
          <w:rFonts w:eastAsia="仿宋"/>
          <w:sz w:val="28"/>
          <w:szCs w:val="28"/>
        </w:rPr>
        <w:t>发生3人以上、10人以下死亡，或中毒（重伤）50人以下；</w:t>
      </w:r>
    </w:p>
    <w:p>
      <w:pPr>
        <w:pStyle w:val="2"/>
        <w:numPr>
          <w:ilvl w:val="0"/>
          <w:numId w:val="14"/>
        </w:numPr>
        <w:spacing w:after="0" w:line="360" w:lineRule="auto"/>
        <w:ind w:left="0" w:leftChars="0" w:firstLine="560"/>
        <w:rPr>
          <w:rFonts w:eastAsia="仿宋"/>
          <w:sz w:val="28"/>
          <w:szCs w:val="28"/>
        </w:rPr>
      </w:pPr>
      <w:r>
        <w:rPr>
          <w:rFonts w:eastAsia="仿宋"/>
          <w:sz w:val="28"/>
          <w:szCs w:val="28"/>
        </w:rPr>
        <w:t>因环境污染造成跨设区市级行政区域纠纷，使当地正常的经济、社会活动受到影响；</w:t>
      </w:r>
    </w:p>
    <w:p>
      <w:pPr>
        <w:pStyle w:val="2"/>
        <w:numPr>
          <w:ilvl w:val="0"/>
          <w:numId w:val="14"/>
        </w:numPr>
        <w:spacing w:after="0" w:line="360" w:lineRule="auto"/>
        <w:ind w:left="0" w:leftChars="0" w:firstLine="560"/>
      </w:pPr>
      <w:r>
        <w:rPr>
          <w:rFonts w:eastAsia="仿宋"/>
          <w:sz w:val="28"/>
          <w:szCs w:val="28"/>
        </w:rPr>
        <w:t>3类放射源丢失、被盗或者失控。</w:t>
      </w:r>
    </w:p>
    <w:p>
      <w:pPr>
        <w:keepNext/>
        <w:keepLines/>
        <w:numPr>
          <w:ilvl w:val="2"/>
          <w:numId w:val="5"/>
        </w:numPr>
        <w:spacing w:line="360" w:lineRule="auto"/>
        <w:ind w:left="0" w:firstLine="0"/>
        <w:jc w:val="left"/>
        <w:outlineLvl w:val="2"/>
        <w:rPr>
          <w:rFonts w:eastAsia="仿宋"/>
          <w:b/>
          <w:bCs/>
          <w:sz w:val="30"/>
          <w:szCs w:val="30"/>
          <w:lang w:val="zh-CN"/>
        </w:rPr>
      </w:pPr>
      <w:bookmarkStart w:id="36" w:name="_Toc116110048"/>
      <w:r>
        <w:rPr>
          <w:rFonts w:eastAsia="仿宋"/>
          <w:b/>
          <w:bCs/>
          <w:sz w:val="30"/>
          <w:szCs w:val="30"/>
          <w:lang w:val="zh-CN"/>
        </w:rPr>
        <w:t>一般环境事件（Ⅳ级）</w:t>
      </w:r>
      <w:bookmarkEnd w:id="36"/>
    </w:p>
    <w:p>
      <w:pPr>
        <w:spacing w:line="360" w:lineRule="auto"/>
        <w:ind w:firstLine="560" w:firstLineChars="200"/>
        <w:rPr>
          <w:rFonts w:eastAsia="仿宋"/>
          <w:bCs/>
          <w:sz w:val="28"/>
          <w:szCs w:val="28"/>
        </w:rPr>
      </w:pPr>
      <w:r>
        <w:rPr>
          <w:rFonts w:eastAsia="仿宋"/>
          <w:bCs/>
          <w:sz w:val="28"/>
          <w:szCs w:val="28"/>
        </w:rPr>
        <w:t>凡符合下列情形之一的，为一般环境事件：</w:t>
      </w:r>
    </w:p>
    <w:p>
      <w:pPr>
        <w:pStyle w:val="2"/>
        <w:numPr>
          <w:ilvl w:val="0"/>
          <w:numId w:val="15"/>
        </w:numPr>
        <w:spacing w:after="0" w:line="360" w:lineRule="auto"/>
        <w:ind w:left="0" w:leftChars="0" w:firstLine="560"/>
        <w:rPr>
          <w:rFonts w:eastAsia="仿宋"/>
          <w:sz w:val="28"/>
          <w:szCs w:val="28"/>
        </w:rPr>
      </w:pPr>
      <w:r>
        <w:rPr>
          <w:rFonts w:eastAsia="仿宋"/>
          <w:sz w:val="28"/>
          <w:szCs w:val="28"/>
        </w:rPr>
        <w:t>发生3人以下死亡；</w:t>
      </w:r>
    </w:p>
    <w:p>
      <w:pPr>
        <w:pStyle w:val="2"/>
        <w:numPr>
          <w:ilvl w:val="0"/>
          <w:numId w:val="15"/>
        </w:numPr>
        <w:spacing w:after="0" w:line="360" w:lineRule="auto"/>
        <w:ind w:left="0" w:leftChars="0" w:firstLine="560"/>
        <w:rPr>
          <w:rFonts w:eastAsia="仿宋"/>
          <w:sz w:val="28"/>
          <w:szCs w:val="28"/>
        </w:rPr>
      </w:pPr>
      <w:r>
        <w:rPr>
          <w:rFonts w:eastAsia="仿宋"/>
          <w:sz w:val="28"/>
          <w:szCs w:val="28"/>
        </w:rPr>
        <w:t>因环境污染造成跨区级行政区域纠纷，引起一般群体性影响的；</w:t>
      </w:r>
    </w:p>
    <w:p>
      <w:pPr>
        <w:pStyle w:val="2"/>
        <w:numPr>
          <w:ilvl w:val="0"/>
          <w:numId w:val="15"/>
        </w:numPr>
        <w:spacing w:after="0" w:line="360" w:lineRule="auto"/>
        <w:ind w:left="0" w:leftChars="0" w:firstLine="560"/>
        <w:rPr>
          <w:rFonts w:eastAsia="仿宋"/>
          <w:bCs/>
          <w:sz w:val="28"/>
          <w:szCs w:val="28"/>
        </w:rPr>
      </w:pPr>
      <w:r>
        <w:rPr>
          <w:rFonts w:eastAsia="仿宋"/>
          <w:sz w:val="28"/>
          <w:szCs w:val="28"/>
        </w:rPr>
        <w:t>4、5类放射源丢失、被盗或者失控。</w:t>
      </w:r>
    </w:p>
    <w:bookmarkEnd w:id="32"/>
    <w:p>
      <w:pPr>
        <w:pStyle w:val="4"/>
        <w:keepNext w:val="0"/>
        <w:keepLines w:val="0"/>
        <w:pageBreakBefore/>
        <w:numPr>
          <w:ilvl w:val="0"/>
          <w:numId w:val="5"/>
        </w:numPr>
        <w:ind w:left="0" w:firstLine="0"/>
        <w:jc w:val="left"/>
        <w:rPr>
          <w:rFonts w:eastAsia="仿宋"/>
          <w:sz w:val="36"/>
          <w:szCs w:val="36"/>
        </w:rPr>
      </w:pPr>
      <w:bookmarkStart w:id="37" w:name="_Toc85637004"/>
      <w:bookmarkStart w:id="38" w:name="_Toc116110049"/>
      <w:r>
        <w:rPr>
          <w:rFonts w:eastAsia="仿宋"/>
          <w:sz w:val="36"/>
          <w:szCs w:val="36"/>
        </w:rPr>
        <w:t>应急组织指挥体系与职责</w:t>
      </w:r>
      <w:bookmarkEnd w:id="37"/>
      <w:bookmarkEnd w:id="38"/>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39" w:name="_Toc116110050"/>
      <w:bookmarkStart w:id="40" w:name="_Toc32669"/>
      <w:bookmarkStart w:id="41" w:name="_Hlk115874856"/>
      <w:bookmarkStart w:id="42" w:name="_Toc28060"/>
      <w:bookmarkStart w:id="43" w:name="_Toc7850"/>
      <w:r>
        <w:rPr>
          <w:rFonts w:ascii="Times New Roman" w:hAnsi="Times New Roman" w:eastAsia="仿宋"/>
          <w:bCs/>
          <w:sz w:val="32"/>
          <w:szCs w:val="32"/>
          <w:lang w:val="zh-CN"/>
        </w:rPr>
        <w:t>应急组织机构组成</w:t>
      </w:r>
      <w:bookmarkEnd w:id="39"/>
    </w:p>
    <w:p>
      <w:pPr>
        <w:spacing w:line="360" w:lineRule="auto"/>
        <w:ind w:firstLine="560" w:firstLineChars="200"/>
        <w:rPr>
          <w:rFonts w:eastAsia="仿宋"/>
          <w:sz w:val="28"/>
          <w:szCs w:val="28"/>
        </w:rPr>
      </w:pPr>
      <w:r>
        <w:rPr>
          <w:rFonts w:eastAsia="仿宋"/>
          <w:sz w:val="28"/>
          <w:szCs w:val="28"/>
        </w:rPr>
        <w:t>奈曼旗人民政府设立突发环境事件应急救援指挥部（以下简称奈曼旗环境应急指挥部），在上级环境应急指挥部的领导下，组织和指挥全区突发环境事件应急处置工作。总指挥由旗人民政府分管环保工作的副苏达木担任，副总指挥由通辽市生态环境局奈曼旗分局的分局局长、奈曼旗应急管理局局长担任。</w:t>
      </w:r>
    </w:p>
    <w:p>
      <w:pPr>
        <w:spacing w:line="360" w:lineRule="auto"/>
        <w:ind w:firstLine="560" w:firstLineChars="200"/>
        <w:rPr>
          <w:rFonts w:eastAsia="仿宋"/>
          <w:sz w:val="28"/>
          <w:szCs w:val="28"/>
        </w:rPr>
      </w:pPr>
      <w:r>
        <w:rPr>
          <w:rFonts w:eastAsia="仿宋"/>
          <w:sz w:val="28"/>
          <w:szCs w:val="28"/>
        </w:rPr>
        <w:t>应急办公室设在通辽市生态环境局奈曼旗分局，由通辽市生态环境局奈曼旗分局局长兼任办公室主任，负责处理日常事务。</w:t>
      </w:r>
    </w:p>
    <w:p>
      <w:pPr>
        <w:spacing w:line="360" w:lineRule="auto"/>
        <w:ind w:firstLine="560" w:firstLineChars="200"/>
        <w:rPr>
          <w:rFonts w:eastAsia="仿宋"/>
          <w:sz w:val="28"/>
          <w:szCs w:val="28"/>
        </w:rPr>
      </w:pPr>
      <w:r>
        <w:rPr>
          <w:rFonts w:eastAsia="仿宋"/>
          <w:sz w:val="28"/>
          <w:szCs w:val="28"/>
        </w:rPr>
        <w:t>工作机构为各应急救援小组，包括应急监测组、污染控制组、事件调查组、医疗救治组、治安维护组、应急保障组、宣传报道组，专家咨询组，由旗政府各下属单位牵头组成。</w:t>
      </w:r>
    </w:p>
    <w:p>
      <w:pPr>
        <w:spacing w:line="360" w:lineRule="auto"/>
        <w:ind w:firstLine="560" w:firstLineChars="200"/>
        <w:rPr>
          <w:rFonts w:eastAsia="仿宋"/>
          <w:sz w:val="28"/>
          <w:szCs w:val="28"/>
        </w:rPr>
      </w:pPr>
      <w:r>
        <w:rPr>
          <w:rFonts w:eastAsia="仿宋"/>
          <w:sz w:val="28"/>
          <w:szCs w:val="28"/>
        </w:rPr>
        <w:t>奈曼旗突发环境事件应急组织机构框图见附件9.3所示。</w:t>
      </w:r>
    </w:p>
    <w:bookmarkEnd w:id="40"/>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44" w:name="_Toc116110051"/>
      <w:r>
        <w:rPr>
          <w:rFonts w:ascii="Times New Roman" w:hAnsi="Times New Roman" w:eastAsia="仿宋"/>
          <w:bCs/>
          <w:sz w:val="32"/>
          <w:szCs w:val="32"/>
          <w:lang w:val="zh-CN"/>
        </w:rPr>
        <w:t>应急救援组织机构职责</w:t>
      </w:r>
      <w:bookmarkEnd w:id="44"/>
    </w:p>
    <w:p>
      <w:pPr>
        <w:keepNext/>
        <w:keepLines/>
        <w:numPr>
          <w:ilvl w:val="2"/>
          <w:numId w:val="5"/>
        </w:numPr>
        <w:spacing w:line="360" w:lineRule="auto"/>
        <w:ind w:left="0" w:firstLine="0"/>
        <w:jc w:val="left"/>
        <w:outlineLvl w:val="2"/>
        <w:rPr>
          <w:rFonts w:eastAsia="仿宋"/>
          <w:b/>
          <w:bCs/>
          <w:sz w:val="30"/>
          <w:szCs w:val="30"/>
          <w:lang w:val="zh-CN"/>
        </w:rPr>
      </w:pPr>
      <w:bookmarkStart w:id="45" w:name="_Toc116110052"/>
      <w:r>
        <w:rPr>
          <w:rFonts w:eastAsia="仿宋"/>
          <w:b/>
          <w:bCs/>
          <w:sz w:val="30"/>
          <w:szCs w:val="30"/>
          <w:lang w:val="zh-CN"/>
        </w:rPr>
        <w:t>环境应急指挥部职责</w:t>
      </w:r>
      <w:bookmarkEnd w:id="45"/>
    </w:p>
    <w:p>
      <w:pPr>
        <w:spacing w:line="360" w:lineRule="auto"/>
        <w:ind w:firstLine="560" w:firstLineChars="200"/>
        <w:rPr>
          <w:rFonts w:eastAsia="仿宋"/>
          <w:kern w:val="20"/>
          <w:sz w:val="28"/>
          <w:szCs w:val="28"/>
        </w:rPr>
      </w:pPr>
      <w:r>
        <w:rPr>
          <w:rFonts w:eastAsia="仿宋"/>
          <w:sz w:val="28"/>
          <w:szCs w:val="28"/>
        </w:rPr>
        <w:t>旗环境应急指挥部主要负责贯彻落实党中央、国务院、市委、市政府和</w:t>
      </w:r>
      <w:r>
        <w:rPr>
          <w:rFonts w:eastAsia="仿宋"/>
          <w:color w:val="000000"/>
          <w:kern w:val="0"/>
          <w:sz w:val="28"/>
          <w:szCs w:val="28"/>
        </w:rPr>
        <w:t>旗</w:t>
      </w:r>
      <w:r>
        <w:rPr>
          <w:rFonts w:eastAsia="仿宋"/>
          <w:sz w:val="28"/>
          <w:szCs w:val="28"/>
        </w:rPr>
        <w:t>政府有关环境应急工作的方针、政策、指示和要求，统一组织、领导、协调突发环境事件的应对工作</w:t>
      </w:r>
      <w:r>
        <w:rPr>
          <w:rFonts w:eastAsia="仿宋"/>
          <w:kern w:val="20"/>
          <w:sz w:val="28"/>
          <w:szCs w:val="28"/>
        </w:rPr>
        <w:t>。</w:t>
      </w:r>
    </w:p>
    <w:p>
      <w:pPr>
        <w:pStyle w:val="2"/>
        <w:numPr>
          <w:ilvl w:val="0"/>
          <w:numId w:val="16"/>
        </w:numPr>
        <w:autoSpaceDE w:val="0"/>
        <w:autoSpaceDN w:val="0"/>
        <w:adjustRightInd w:val="0"/>
        <w:spacing w:after="0" w:line="360" w:lineRule="auto"/>
        <w:ind w:left="0" w:leftChars="0" w:firstLine="560"/>
        <w:jc w:val="left"/>
        <w:rPr>
          <w:rFonts w:eastAsia="仿宋"/>
          <w:color w:val="000000"/>
          <w:kern w:val="0"/>
          <w:sz w:val="28"/>
          <w:szCs w:val="28"/>
        </w:rPr>
      </w:pPr>
      <w:r>
        <w:rPr>
          <w:rFonts w:eastAsia="仿宋"/>
          <w:color w:val="000000"/>
          <w:kern w:val="0"/>
          <w:sz w:val="28"/>
          <w:szCs w:val="28"/>
        </w:rPr>
        <w:t>指挥、协调全区突发环境事件应急处置工作，研究确定处置重大决策和指导意见；</w:t>
      </w:r>
    </w:p>
    <w:p>
      <w:pPr>
        <w:pStyle w:val="2"/>
        <w:numPr>
          <w:ilvl w:val="0"/>
          <w:numId w:val="16"/>
        </w:numPr>
        <w:autoSpaceDE w:val="0"/>
        <w:autoSpaceDN w:val="0"/>
        <w:spacing w:after="0" w:line="360" w:lineRule="auto"/>
        <w:ind w:left="0" w:leftChars="0" w:firstLine="560"/>
        <w:jc w:val="left"/>
        <w:rPr>
          <w:rFonts w:eastAsia="仿宋"/>
          <w:color w:val="000000"/>
          <w:kern w:val="0"/>
          <w:sz w:val="28"/>
          <w:szCs w:val="28"/>
        </w:rPr>
      </w:pPr>
      <w:r>
        <w:rPr>
          <w:rFonts w:eastAsia="仿宋"/>
          <w:color w:val="000000"/>
          <w:kern w:val="0"/>
          <w:sz w:val="28"/>
          <w:szCs w:val="28"/>
        </w:rPr>
        <w:t>批准、启动、调整和终止预警、应急响应；</w:t>
      </w:r>
    </w:p>
    <w:p>
      <w:pPr>
        <w:pStyle w:val="2"/>
        <w:numPr>
          <w:ilvl w:val="0"/>
          <w:numId w:val="16"/>
        </w:numPr>
        <w:autoSpaceDE w:val="0"/>
        <w:autoSpaceDN w:val="0"/>
        <w:spacing w:after="0" w:line="360" w:lineRule="auto"/>
        <w:ind w:left="0" w:leftChars="0" w:firstLine="560"/>
        <w:jc w:val="left"/>
        <w:rPr>
          <w:sz w:val="28"/>
          <w:szCs w:val="28"/>
        </w:rPr>
      </w:pPr>
      <w:r>
        <w:rPr>
          <w:rFonts w:eastAsia="仿宋"/>
          <w:color w:val="000000"/>
          <w:kern w:val="0"/>
          <w:sz w:val="28"/>
          <w:szCs w:val="28"/>
        </w:rPr>
        <w:t>向旗人民政府和市生态环境局报告应急处置情况，发布应急处置信息；</w:t>
      </w:r>
    </w:p>
    <w:p>
      <w:pPr>
        <w:pStyle w:val="2"/>
        <w:numPr>
          <w:ilvl w:val="0"/>
          <w:numId w:val="16"/>
        </w:numPr>
        <w:autoSpaceDE w:val="0"/>
        <w:autoSpaceDN w:val="0"/>
        <w:spacing w:after="0" w:line="360" w:lineRule="auto"/>
        <w:ind w:left="0" w:leftChars="0" w:firstLine="560"/>
        <w:jc w:val="left"/>
        <w:rPr>
          <w:sz w:val="28"/>
          <w:szCs w:val="28"/>
        </w:rPr>
      </w:pPr>
      <w:r>
        <w:rPr>
          <w:rFonts w:eastAsia="仿宋"/>
          <w:color w:val="000000"/>
          <w:kern w:val="0"/>
          <w:sz w:val="28"/>
          <w:szCs w:val="28"/>
        </w:rPr>
        <w:t>当突发环境事件超出应急处置能力时，提请旗人民政府和市生态环境局启动更高层次预案，请求上级支援；协调解决应急处置所需人员、物资、器材设备；</w:t>
      </w:r>
    </w:p>
    <w:p>
      <w:pPr>
        <w:pStyle w:val="2"/>
        <w:numPr>
          <w:ilvl w:val="0"/>
          <w:numId w:val="16"/>
        </w:numPr>
        <w:autoSpaceDE w:val="0"/>
        <w:autoSpaceDN w:val="0"/>
        <w:spacing w:after="0" w:line="360" w:lineRule="auto"/>
        <w:ind w:left="0" w:leftChars="0" w:firstLine="560"/>
        <w:jc w:val="left"/>
        <w:rPr>
          <w:sz w:val="28"/>
          <w:szCs w:val="28"/>
        </w:rPr>
      </w:pPr>
      <w:r>
        <w:rPr>
          <w:rFonts w:eastAsia="仿宋"/>
          <w:color w:val="000000"/>
          <w:kern w:val="0"/>
          <w:sz w:val="28"/>
          <w:szCs w:val="28"/>
        </w:rPr>
        <w:t>组织突发环境事件的调查、评估、总结。</w:t>
      </w:r>
    </w:p>
    <w:p>
      <w:pPr>
        <w:keepNext/>
        <w:keepLines/>
        <w:numPr>
          <w:ilvl w:val="2"/>
          <w:numId w:val="5"/>
        </w:numPr>
        <w:spacing w:line="360" w:lineRule="auto"/>
        <w:ind w:left="0" w:firstLine="0"/>
        <w:jc w:val="left"/>
        <w:outlineLvl w:val="2"/>
        <w:rPr>
          <w:rFonts w:eastAsia="仿宋"/>
          <w:b/>
          <w:bCs/>
          <w:sz w:val="30"/>
          <w:szCs w:val="30"/>
          <w:lang w:val="zh-CN"/>
        </w:rPr>
      </w:pPr>
      <w:bookmarkStart w:id="46" w:name="_Toc85637011"/>
      <w:bookmarkStart w:id="47" w:name="_Toc116110053"/>
      <w:r>
        <w:rPr>
          <w:rFonts w:eastAsia="仿宋"/>
          <w:b/>
          <w:bCs/>
          <w:sz w:val="30"/>
          <w:szCs w:val="30"/>
          <w:lang w:val="zh-CN"/>
        </w:rPr>
        <w:t>应急</w:t>
      </w:r>
      <w:bookmarkEnd w:id="46"/>
      <w:r>
        <w:rPr>
          <w:rFonts w:eastAsia="仿宋"/>
          <w:b/>
          <w:bCs/>
          <w:sz w:val="30"/>
          <w:szCs w:val="30"/>
          <w:lang w:val="zh-CN"/>
        </w:rPr>
        <w:t>指挥部办公室职责</w:t>
      </w:r>
      <w:bookmarkEnd w:id="47"/>
    </w:p>
    <w:p>
      <w:pPr>
        <w:pStyle w:val="84"/>
        <w:spacing w:line="360" w:lineRule="auto"/>
        <w:rPr>
          <w:rFonts w:eastAsia="仿宋"/>
          <w:szCs w:val="28"/>
        </w:rPr>
      </w:pPr>
      <w:bookmarkStart w:id="48" w:name="_Toc418762091"/>
      <w:bookmarkStart w:id="49" w:name="_Toc462921797"/>
      <w:bookmarkStart w:id="50" w:name="_Toc20690"/>
      <w:bookmarkStart w:id="51" w:name="_Toc18059"/>
      <w:r>
        <w:rPr>
          <w:rFonts w:eastAsia="仿宋"/>
          <w:szCs w:val="28"/>
        </w:rPr>
        <w:t>应急指挥部办公室是旗应急指挥部的办事机构，设在奈曼旗生态环境分局，负责全区突发环境事件防范、预警与应对的日常管理。办公室主任由奈曼旗生态环境分局局长担任。</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组织编制、修订奈曼旗突发环境事件应急预案；</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负责应急值班工作，及时形成预警、应急响应启动、调整、终止的建议，提交旗环境应急指挥部；</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发布预警、应急响应启动、调整、终止信号；</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收集、汇总、分析突发环境事件信息，传达旗环境应急指挥部处置命令，及时报告处置情况；</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组织检查应急处置落实情况，具体实施突发环境事件的调查、评估、总结；</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组织突发环境事件应急演练，组织相关部门和重点企业建立健全突发环境事件应急预案，并进行检查和考核；</w:t>
      </w:r>
    </w:p>
    <w:p>
      <w:pPr>
        <w:pStyle w:val="2"/>
        <w:numPr>
          <w:ilvl w:val="0"/>
          <w:numId w:val="17"/>
        </w:numPr>
        <w:autoSpaceDE w:val="0"/>
        <w:autoSpaceDN w:val="0"/>
        <w:spacing w:after="0" w:line="360" w:lineRule="auto"/>
        <w:ind w:left="0" w:leftChars="0" w:firstLine="560"/>
        <w:jc w:val="left"/>
        <w:rPr>
          <w:rFonts w:eastAsia="仿宋"/>
          <w:sz w:val="28"/>
          <w:szCs w:val="28"/>
        </w:rPr>
        <w:sectPr>
          <w:footerReference r:id="rId5" w:type="default"/>
          <w:pgSz w:w="11906" w:h="16838"/>
          <w:pgMar w:top="1440" w:right="1797" w:bottom="1440" w:left="1797" w:header="851" w:footer="992" w:gutter="0"/>
          <w:pgNumType w:start="1"/>
          <w:cols w:space="720" w:num="1"/>
          <w:docGrid w:type="lines" w:linePitch="312" w:charSpace="0"/>
        </w:sectPr>
      </w:pPr>
      <w:r>
        <w:rPr>
          <w:rFonts w:eastAsia="仿宋"/>
          <w:sz w:val="28"/>
          <w:szCs w:val="28"/>
        </w:rPr>
        <w:t>完成旗环境应急指挥部交办的其他职责</w:t>
      </w:r>
      <w:bookmarkEnd w:id="41"/>
      <w:r>
        <w:rPr>
          <w:rFonts w:eastAsia="仿宋"/>
          <w:sz w:val="28"/>
          <w:szCs w:val="28"/>
        </w:rPr>
        <w:t>。</w:t>
      </w:r>
    </w:p>
    <w:p>
      <w:pPr>
        <w:keepNext/>
        <w:keepLines/>
        <w:numPr>
          <w:ilvl w:val="2"/>
          <w:numId w:val="5"/>
        </w:numPr>
        <w:spacing w:line="360" w:lineRule="auto"/>
        <w:ind w:left="0" w:firstLine="0"/>
        <w:jc w:val="left"/>
        <w:outlineLvl w:val="2"/>
        <w:rPr>
          <w:rFonts w:eastAsia="仿宋"/>
          <w:b/>
          <w:bCs/>
          <w:sz w:val="30"/>
          <w:szCs w:val="30"/>
          <w:lang w:val="zh-CN"/>
        </w:rPr>
      </w:pPr>
      <w:bookmarkStart w:id="52" w:name="_Toc116110054"/>
      <w:bookmarkStart w:id="53" w:name="_Hlk115874969"/>
      <w:r>
        <w:rPr>
          <w:rFonts w:eastAsia="仿宋"/>
          <w:b/>
          <w:bCs/>
          <w:sz w:val="30"/>
          <w:szCs w:val="30"/>
          <w:lang w:val="zh-CN"/>
        </w:rPr>
        <w:t>现场指挥部工作机构职责</w:t>
      </w:r>
      <w:bookmarkEnd w:id="52"/>
    </w:p>
    <w:p>
      <w:pPr>
        <w:spacing w:line="360" w:lineRule="auto"/>
        <w:ind w:firstLine="560" w:firstLineChars="200"/>
        <w:rPr>
          <w:rFonts w:eastAsia="仿宋"/>
          <w:sz w:val="28"/>
          <w:szCs w:val="28"/>
        </w:rPr>
      </w:pPr>
      <w:r>
        <w:rPr>
          <w:rFonts w:eastAsia="仿宋"/>
          <w:sz w:val="28"/>
          <w:szCs w:val="28"/>
        </w:rPr>
        <w:t>现场指挥部各工作机构牵头单位及主要参与单位、相关职责见表2.2-1。</w:t>
      </w:r>
    </w:p>
    <w:p>
      <w:pPr>
        <w:pStyle w:val="2"/>
        <w:spacing w:after="0" w:line="360" w:lineRule="auto"/>
        <w:ind w:left="0" w:leftChars="0" w:firstLine="0" w:firstLineChars="0"/>
        <w:jc w:val="center"/>
        <w:rPr>
          <w:rFonts w:eastAsia="仿宋"/>
          <w:b/>
          <w:bCs/>
          <w:sz w:val="28"/>
          <w:szCs w:val="28"/>
        </w:rPr>
      </w:pPr>
      <w:r>
        <w:rPr>
          <w:rFonts w:eastAsia="仿宋"/>
          <w:b/>
          <w:bCs/>
          <w:sz w:val="28"/>
          <w:szCs w:val="28"/>
        </w:rPr>
        <w:t>表2.2-1   现场指挥部各工作机构职责</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873"/>
        <w:gridCol w:w="3025"/>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vAlign w:val="center"/>
          </w:tcPr>
          <w:p>
            <w:pPr>
              <w:pStyle w:val="197"/>
              <w:jc w:val="center"/>
              <w:rPr>
                <w:rFonts w:ascii="Times New Roman" w:eastAsia="仿宋" w:cs="Times New Roman"/>
                <w:b/>
                <w:bCs/>
              </w:rPr>
            </w:pPr>
            <w:r>
              <w:rPr>
                <w:rFonts w:ascii="Times New Roman" w:eastAsia="仿宋" w:cs="Times New Roman"/>
                <w:b/>
                <w:bCs/>
              </w:rPr>
              <w:t>工作机构</w:t>
            </w:r>
          </w:p>
        </w:tc>
        <w:tc>
          <w:tcPr>
            <w:tcW w:w="1843" w:type="dxa"/>
            <w:vAlign w:val="center"/>
          </w:tcPr>
          <w:p>
            <w:pPr>
              <w:pStyle w:val="197"/>
              <w:jc w:val="center"/>
              <w:rPr>
                <w:rFonts w:ascii="Times New Roman" w:eastAsia="仿宋" w:cs="Times New Roman"/>
                <w:b/>
                <w:bCs/>
              </w:rPr>
            </w:pPr>
            <w:r>
              <w:rPr>
                <w:rFonts w:ascii="Times New Roman" w:eastAsia="仿宋" w:cs="Times New Roman"/>
                <w:b/>
                <w:bCs/>
              </w:rPr>
              <w:t>牵头单位</w:t>
            </w:r>
          </w:p>
        </w:tc>
        <w:tc>
          <w:tcPr>
            <w:tcW w:w="2977" w:type="dxa"/>
            <w:vAlign w:val="center"/>
          </w:tcPr>
          <w:p>
            <w:pPr>
              <w:pStyle w:val="197"/>
              <w:jc w:val="center"/>
              <w:rPr>
                <w:rFonts w:ascii="Times New Roman" w:eastAsia="仿宋" w:cs="Times New Roman"/>
                <w:b/>
                <w:bCs/>
              </w:rPr>
            </w:pPr>
            <w:bookmarkStart w:id="54" w:name="_Hlk77612710"/>
            <w:r>
              <w:rPr>
                <w:rFonts w:ascii="Times New Roman" w:eastAsia="仿宋" w:cs="Times New Roman"/>
                <w:b/>
                <w:bCs/>
              </w:rPr>
              <w:t>参与单位</w:t>
            </w:r>
          </w:p>
        </w:tc>
        <w:tc>
          <w:tcPr>
            <w:tcW w:w="7857" w:type="dxa"/>
            <w:vAlign w:val="center"/>
          </w:tcPr>
          <w:p>
            <w:pPr>
              <w:pStyle w:val="2"/>
              <w:adjustRightInd w:val="0"/>
              <w:snapToGrid w:val="0"/>
              <w:spacing w:after="0" w:line="288" w:lineRule="auto"/>
              <w:ind w:left="0" w:leftChars="0" w:firstLine="0" w:firstLineChars="0"/>
              <w:jc w:val="center"/>
              <w:rPr>
                <w:rFonts w:eastAsia="仿宋"/>
                <w:b/>
                <w:bCs/>
                <w:sz w:val="24"/>
              </w:rPr>
            </w:pPr>
            <w:r>
              <w:rPr>
                <w:rFonts w:eastAsia="仿宋"/>
                <w:b/>
                <w:bCs/>
                <w:sz w:val="24"/>
              </w:rPr>
              <w:t>应急职责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1" w:type="dxa"/>
            <w:vAlign w:val="center"/>
          </w:tcPr>
          <w:p>
            <w:pPr>
              <w:pStyle w:val="197"/>
              <w:jc w:val="center"/>
              <w:rPr>
                <w:rFonts w:ascii="Times New Roman" w:eastAsia="仿宋" w:cs="Times New Roman"/>
              </w:rPr>
            </w:pPr>
            <w:r>
              <w:rPr>
                <w:rFonts w:ascii="Times New Roman" w:eastAsia="仿宋" w:cs="Times New Roman"/>
              </w:rPr>
              <w:t>污染控制组</w:t>
            </w:r>
          </w:p>
        </w:tc>
        <w:tc>
          <w:tcPr>
            <w:tcW w:w="1843" w:type="dxa"/>
            <w:vAlign w:val="center"/>
          </w:tcPr>
          <w:p>
            <w:pPr>
              <w:pStyle w:val="197"/>
              <w:jc w:val="center"/>
              <w:rPr>
                <w:rFonts w:ascii="Times New Roman" w:eastAsia="仿宋" w:cs="Times New Roman"/>
              </w:rPr>
            </w:pPr>
            <w:r>
              <w:rPr>
                <w:rFonts w:ascii="Times New Roman" w:eastAsia="仿宋" w:cs="Times New Roman"/>
              </w:rPr>
              <w:t>奈曼旗生态环境分局</w:t>
            </w:r>
          </w:p>
        </w:tc>
        <w:tc>
          <w:tcPr>
            <w:tcW w:w="2977" w:type="dxa"/>
            <w:vAlign w:val="center"/>
          </w:tcPr>
          <w:p>
            <w:pPr>
              <w:pStyle w:val="197"/>
              <w:jc w:val="both"/>
              <w:rPr>
                <w:rFonts w:ascii="Times New Roman" w:eastAsia="仿宋" w:cs="Times New Roman"/>
              </w:rPr>
            </w:pPr>
            <w:r>
              <w:rPr>
                <w:rFonts w:ascii="Times New Roman" w:eastAsia="仿宋" w:cs="Times New Roman"/>
              </w:rPr>
              <w:t>旗消防大队、旗应急管理局、旗公安局、旗交警大队、区住房和城市建设局、事发地街道办等</w:t>
            </w:r>
          </w:p>
        </w:tc>
        <w:tc>
          <w:tcPr>
            <w:tcW w:w="7857" w:type="dxa"/>
            <w:vAlign w:val="center"/>
          </w:tcPr>
          <w:p>
            <w:pPr>
              <w:adjustRightInd w:val="0"/>
              <w:snapToGrid w:val="0"/>
              <w:spacing w:line="288" w:lineRule="auto"/>
              <w:rPr>
                <w:rFonts w:eastAsia="仿宋"/>
                <w:sz w:val="24"/>
                <w:szCs w:val="24"/>
              </w:rPr>
            </w:pPr>
            <w:r>
              <w:rPr>
                <w:rFonts w:hint="eastAsia" w:ascii="宋体" w:hAnsi="宋体" w:cs="宋体"/>
                <w:sz w:val="24"/>
                <w:szCs w:val="24"/>
              </w:rPr>
              <w:t>⑴</w:t>
            </w:r>
            <w:r>
              <w:rPr>
                <w:rFonts w:eastAsia="仿宋"/>
                <w:sz w:val="24"/>
                <w:szCs w:val="24"/>
              </w:rPr>
              <w:t>收集汇总相关数据，组织进行技术研判，开展事态分析；</w:t>
            </w:r>
          </w:p>
          <w:p>
            <w:pPr>
              <w:adjustRightInd w:val="0"/>
              <w:snapToGrid w:val="0"/>
              <w:spacing w:line="288" w:lineRule="auto"/>
              <w:rPr>
                <w:rFonts w:eastAsia="仿宋"/>
                <w:sz w:val="24"/>
                <w:szCs w:val="24"/>
              </w:rPr>
            </w:pPr>
            <w:r>
              <w:rPr>
                <w:rFonts w:hint="eastAsia" w:ascii="宋体" w:hAnsi="宋体" w:cs="宋体"/>
                <w:sz w:val="24"/>
                <w:szCs w:val="24"/>
              </w:rPr>
              <w:t>⑵</w:t>
            </w:r>
            <w:r>
              <w:rPr>
                <w:rFonts w:eastAsia="仿宋"/>
                <w:sz w:val="24"/>
                <w:szCs w:val="24"/>
              </w:rPr>
              <w:t>迅速组织切断污染源，分析污染途径，明确防止污染物扩散的程序；</w:t>
            </w:r>
          </w:p>
          <w:p>
            <w:pPr>
              <w:adjustRightInd w:val="0"/>
              <w:snapToGrid w:val="0"/>
              <w:spacing w:line="288" w:lineRule="auto"/>
              <w:rPr>
                <w:rFonts w:eastAsia="仿宋"/>
                <w:sz w:val="24"/>
                <w:szCs w:val="24"/>
              </w:rPr>
            </w:pPr>
            <w:r>
              <w:rPr>
                <w:rFonts w:hint="eastAsia" w:ascii="宋体" w:hAnsi="宋体" w:cs="宋体"/>
                <w:sz w:val="24"/>
                <w:szCs w:val="24"/>
              </w:rPr>
              <w:t>⑶</w:t>
            </w:r>
            <w:r>
              <w:rPr>
                <w:rFonts w:eastAsia="仿宋"/>
                <w:sz w:val="24"/>
                <w:szCs w:val="24"/>
              </w:rPr>
              <w:t>组织采取有效措施，消除或减轻已经造成的污染；</w:t>
            </w:r>
          </w:p>
          <w:p>
            <w:pPr>
              <w:adjustRightInd w:val="0"/>
              <w:snapToGrid w:val="0"/>
              <w:spacing w:line="288" w:lineRule="auto"/>
              <w:rPr>
                <w:rFonts w:eastAsia="仿宋"/>
                <w:sz w:val="24"/>
                <w:szCs w:val="24"/>
              </w:rPr>
            </w:pPr>
            <w:r>
              <w:rPr>
                <w:rFonts w:hint="eastAsia" w:ascii="宋体" w:hAnsi="宋体" w:cs="宋体"/>
                <w:sz w:val="24"/>
                <w:szCs w:val="24"/>
              </w:rPr>
              <w:t>⑷</w:t>
            </w:r>
            <w:r>
              <w:rPr>
                <w:rFonts w:eastAsia="仿宋"/>
                <w:sz w:val="24"/>
                <w:szCs w:val="24"/>
              </w:rPr>
              <w:t>明确不同情况下的现场处置人员须采取的个人防护措施；</w:t>
            </w:r>
          </w:p>
          <w:p>
            <w:pPr>
              <w:adjustRightInd w:val="0"/>
              <w:snapToGrid w:val="0"/>
              <w:spacing w:line="288" w:lineRule="auto"/>
              <w:rPr>
                <w:rFonts w:eastAsia="仿宋"/>
                <w:sz w:val="24"/>
                <w:szCs w:val="24"/>
              </w:rPr>
            </w:pPr>
            <w:r>
              <w:rPr>
                <w:rFonts w:hint="eastAsia" w:ascii="宋体" w:hAnsi="宋体" w:cs="宋体"/>
                <w:sz w:val="24"/>
                <w:szCs w:val="24"/>
              </w:rPr>
              <w:t>⑸</w:t>
            </w:r>
            <w:r>
              <w:rPr>
                <w:rFonts w:eastAsia="仿宋"/>
                <w:sz w:val="24"/>
                <w:szCs w:val="24"/>
              </w:rPr>
              <w:t>依托专业应急救援队伍、企业骨干力量、环境应急物资储备等组建应急救援处置方案开展应急处置工作，划定现场警戒和交通管制区域，确定重点防护区域，协调救援队伍、装备和物资，疏散、转移受影响群众和人员，采取有效措施，对受污染的环境和人员、动植物等进行洗消和无害化处理，清理事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医疗救治组</w:t>
            </w:r>
          </w:p>
        </w:tc>
        <w:tc>
          <w:tcPr>
            <w:tcW w:w="1843" w:type="dxa"/>
            <w:vAlign w:val="center"/>
          </w:tcPr>
          <w:p>
            <w:pPr>
              <w:pStyle w:val="197"/>
              <w:jc w:val="center"/>
              <w:rPr>
                <w:rFonts w:ascii="Times New Roman" w:eastAsia="仿宋" w:cs="Times New Roman"/>
              </w:rPr>
            </w:pPr>
            <w:r>
              <w:rPr>
                <w:rFonts w:ascii="Times New Roman" w:eastAsia="仿宋" w:cs="Times New Roman"/>
              </w:rPr>
              <w:t>旗卫生健康局</w:t>
            </w:r>
          </w:p>
        </w:tc>
        <w:tc>
          <w:tcPr>
            <w:tcW w:w="2977" w:type="dxa"/>
            <w:vAlign w:val="center"/>
          </w:tcPr>
          <w:p>
            <w:pPr>
              <w:pStyle w:val="197"/>
              <w:jc w:val="both"/>
              <w:rPr>
                <w:rFonts w:ascii="Times New Roman" w:eastAsia="仿宋" w:cs="Times New Roman"/>
              </w:rPr>
            </w:pPr>
            <w:r>
              <w:rPr>
                <w:rFonts w:ascii="Times New Roman" w:eastAsia="仿宋" w:cs="Times New Roman"/>
              </w:rPr>
              <w:t>旗公安分局、奈曼旗生态环境分局等</w:t>
            </w:r>
          </w:p>
        </w:tc>
        <w:tc>
          <w:tcPr>
            <w:tcW w:w="7857" w:type="dxa"/>
            <w:vAlign w:val="center"/>
          </w:tcPr>
          <w:p>
            <w:pPr>
              <w:adjustRightInd w:val="0"/>
              <w:snapToGrid w:val="0"/>
              <w:spacing w:line="288" w:lineRule="auto"/>
              <w:rPr>
                <w:rFonts w:eastAsia="仿宋"/>
                <w:sz w:val="24"/>
                <w:szCs w:val="24"/>
              </w:rPr>
            </w:pPr>
            <w:r>
              <w:rPr>
                <w:rFonts w:hint="eastAsia" w:ascii="宋体" w:hAnsi="宋体" w:cs="宋体"/>
                <w:sz w:val="24"/>
                <w:szCs w:val="24"/>
              </w:rPr>
              <w:t>⑴</w:t>
            </w:r>
            <w:r>
              <w:rPr>
                <w:rFonts w:eastAsia="仿宋"/>
                <w:sz w:val="24"/>
                <w:szCs w:val="24"/>
              </w:rPr>
              <w:t>组织开展伤病员医疗救治、应急心理援助；</w:t>
            </w:r>
          </w:p>
          <w:p>
            <w:pPr>
              <w:adjustRightInd w:val="0"/>
              <w:snapToGrid w:val="0"/>
              <w:spacing w:line="288" w:lineRule="auto"/>
              <w:rPr>
                <w:rFonts w:eastAsia="仿宋"/>
                <w:sz w:val="24"/>
                <w:szCs w:val="24"/>
              </w:rPr>
            </w:pPr>
            <w:r>
              <w:rPr>
                <w:rFonts w:hint="eastAsia" w:ascii="宋体" w:hAnsi="宋体" w:cs="宋体"/>
                <w:sz w:val="24"/>
                <w:szCs w:val="24"/>
              </w:rPr>
              <w:t>⑵</w:t>
            </w:r>
            <w:r>
              <w:rPr>
                <w:rFonts w:eastAsia="仿宋"/>
                <w:sz w:val="24"/>
                <w:szCs w:val="24"/>
              </w:rPr>
              <w:t>指导和协助开展受污染人员的去污洗消工作；</w:t>
            </w:r>
          </w:p>
          <w:p>
            <w:pPr>
              <w:pStyle w:val="2"/>
              <w:adjustRightInd w:val="0"/>
              <w:snapToGrid w:val="0"/>
              <w:spacing w:after="0" w:line="288" w:lineRule="auto"/>
              <w:ind w:left="0" w:leftChars="0" w:firstLine="0" w:firstLineChars="0"/>
              <w:rPr>
                <w:rFonts w:eastAsia="仿宋"/>
                <w:sz w:val="24"/>
              </w:rPr>
            </w:pPr>
            <w:r>
              <w:rPr>
                <w:rFonts w:hint="eastAsia" w:ascii="宋体" w:hAnsi="宋体" w:cs="宋体"/>
                <w:sz w:val="24"/>
              </w:rPr>
              <w:t>⑶</w:t>
            </w:r>
            <w:r>
              <w:rPr>
                <w:rFonts w:eastAsia="仿宋"/>
                <w:sz w:val="24"/>
              </w:rPr>
              <w:t>提出保护公众健康的措施建议。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应急监测组</w:t>
            </w:r>
          </w:p>
        </w:tc>
        <w:tc>
          <w:tcPr>
            <w:tcW w:w="1843" w:type="dxa"/>
            <w:vAlign w:val="center"/>
          </w:tcPr>
          <w:p>
            <w:pPr>
              <w:pStyle w:val="197"/>
              <w:jc w:val="center"/>
              <w:rPr>
                <w:rFonts w:ascii="Times New Roman" w:eastAsia="仿宋" w:cs="Times New Roman"/>
              </w:rPr>
            </w:pPr>
            <w:r>
              <w:rPr>
                <w:rFonts w:ascii="Times New Roman" w:eastAsia="仿宋" w:cs="Times New Roman"/>
              </w:rPr>
              <w:t>奈曼旗生态环境分局</w:t>
            </w:r>
          </w:p>
        </w:tc>
        <w:tc>
          <w:tcPr>
            <w:tcW w:w="2977" w:type="dxa"/>
            <w:vAlign w:val="center"/>
          </w:tcPr>
          <w:p>
            <w:pPr>
              <w:pStyle w:val="197"/>
              <w:jc w:val="both"/>
              <w:rPr>
                <w:rFonts w:ascii="Times New Roman" w:eastAsia="仿宋" w:cs="Times New Roman"/>
              </w:rPr>
            </w:pPr>
            <w:r>
              <w:rPr>
                <w:rFonts w:ascii="Times New Roman" w:eastAsia="仿宋" w:cs="Times New Roman"/>
              </w:rPr>
              <w:t>奈曼旗生态环境事务服务中心监测部门、第三方监测机构、奈曼旗自然资源局等</w:t>
            </w:r>
          </w:p>
        </w:tc>
        <w:tc>
          <w:tcPr>
            <w:tcW w:w="7857" w:type="dxa"/>
            <w:vAlign w:val="center"/>
          </w:tcPr>
          <w:p>
            <w:pPr>
              <w:pStyle w:val="2"/>
              <w:adjustRightInd w:val="0"/>
              <w:snapToGrid w:val="0"/>
              <w:spacing w:after="0" w:line="288" w:lineRule="auto"/>
              <w:ind w:left="0" w:leftChars="0" w:firstLine="0" w:firstLineChars="0"/>
              <w:rPr>
                <w:rFonts w:eastAsia="仿宋"/>
                <w:sz w:val="24"/>
              </w:rPr>
            </w:pPr>
            <w:r>
              <w:rPr>
                <w:rFonts w:hint="eastAsia" w:ascii="宋体" w:hAnsi="宋体" w:cs="宋体"/>
                <w:sz w:val="24"/>
              </w:rPr>
              <w:t>⑴</w:t>
            </w:r>
            <w:r>
              <w:rPr>
                <w:rFonts w:eastAsia="仿宋"/>
                <w:sz w:val="24"/>
              </w:rPr>
              <w:t>根据突发环境事件的污染物种类、性质以及当地气象、自然环境状况等，明确相应的应急监测方案及监测方法；</w:t>
            </w:r>
          </w:p>
          <w:p>
            <w:pPr>
              <w:pStyle w:val="2"/>
              <w:adjustRightInd w:val="0"/>
              <w:snapToGrid w:val="0"/>
              <w:spacing w:after="0" w:line="288" w:lineRule="auto"/>
              <w:ind w:left="0" w:leftChars="0" w:firstLine="0" w:firstLineChars="0"/>
              <w:rPr>
                <w:rFonts w:eastAsia="仿宋"/>
                <w:sz w:val="24"/>
              </w:rPr>
            </w:pPr>
            <w:r>
              <w:rPr>
                <w:rFonts w:hint="eastAsia" w:ascii="宋体" w:hAnsi="宋体" w:cs="宋体"/>
                <w:sz w:val="24"/>
              </w:rPr>
              <w:t>⑵</w:t>
            </w:r>
            <w:r>
              <w:rPr>
                <w:rFonts w:eastAsia="仿宋"/>
                <w:sz w:val="24"/>
              </w:rPr>
              <w:t>确定污染物扩散范围，明确监测的布点和频次，联系并委托第三方检测机构做好大气、水体、土壤等应急监测，为突发环境事件应急决策提供依据。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宣传</w:t>
            </w:r>
          </w:p>
          <w:p>
            <w:pPr>
              <w:pStyle w:val="197"/>
              <w:jc w:val="center"/>
              <w:rPr>
                <w:rFonts w:ascii="Times New Roman" w:eastAsia="仿宋" w:cs="Times New Roman"/>
              </w:rPr>
            </w:pPr>
            <w:r>
              <w:rPr>
                <w:rFonts w:ascii="Times New Roman" w:eastAsia="仿宋" w:cs="Times New Roman"/>
              </w:rPr>
              <w:t>报道组</w:t>
            </w:r>
          </w:p>
        </w:tc>
        <w:tc>
          <w:tcPr>
            <w:tcW w:w="1843" w:type="dxa"/>
            <w:vAlign w:val="center"/>
          </w:tcPr>
          <w:p>
            <w:pPr>
              <w:pStyle w:val="197"/>
              <w:jc w:val="center"/>
              <w:rPr>
                <w:rFonts w:ascii="Times New Roman" w:eastAsia="仿宋" w:cs="Times New Roman"/>
              </w:rPr>
            </w:pPr>
            <w:r>
              <w:rPr>
                <w:rFonts w:ascii="Times New Roman" w:eastAsia="仿宋" w:cs="Times New Roman"/>
              </w:rPr>
              <w:t>奈曼旗生态环境分局、旗委宣传部</w:t>
            </w:r>
          </w:p>
        </w:tc>
        <w:tc>
          <w:tcPr>
            <w:tcW w:w="2977" w:type="dxa"/>
            <w:vAlign w:val="center"/>
          </w:tcPr>
          <w:p>
            <w:pPr>
              <w:pStyle w:val="197"/>
              <w:jc w:val="both"/>
              <w:rPr>
                <w:rFonts w:ascii="Times New Roman" w:eastAsia="仿宋" w:cs="Times New Roman"/>
              </w:rPr>
            </w:pPr>
            <w:r>
              <w:rPr>
                <w:rFonts w:ascii="Times New Roman" w:eastAsia="仿宋" w:cs="Times New Roman"/>
              </w:rPr>
              <w:t>旗政府办、旗应急管理局、旗文旅局等</w:t>
            </w:r>
          </w:p>
        </w:tc>
        <w:tc>
          <w:tcPr>
            <w:tcW w:w="7857" w:type="dxa"/>
            <w:vAlign w:val="center"/>
          </w:tcPr>
          <w:p>
            <w:pPr>
              <w:pStyle w:val="197"/>
              <w:jc w:val="both"/>
              <w:rPr>
                <w:rFonts w:ascii="Times New Roman" w:eastAsia="仿宋" w:cs="Times New Roman"/>
              </w:rPr>
            </w:pPr>
            <w:r>
              <w:rPr>
                <w:rFonts w:hint="eastAsia" w:ascii="宋体" w:hAnsi="宋体" w:eastAsia="宋体" w:cs="宋体"/>
              </w:rPr>
              <w:t>⑴</w:t>
            </w:r>
            <w:r>
              <w:rPr>
                <w:rFonts w:ascii="Times New Roman" w:eastAsia="仿宋" w:cs="Times New Roman"/>
              </w:rPr>
              <w:t>组织开展事件进展、应急工作情况等权威信息发布，加强新闻宣传报道；</w:t>
            </w:r>
          </w:p>
          <w:p>
            <w:pPr>
              <w:pStyle w:val="197"/>
              <w:jc w:val="both"/>
              <w:rPr>
                <w:rFonts w:ascii="Times New Roman" w:eastAsia="仿宋" w:cs="Times New Roman"/>
              </w:rPr>
            </w:pPr>
            <w:r>
              <w:rPr>
                <w:rFonts w:hint="eastAsia" w:ascii="宋体" w:hAnsi="宋体" w:eastAsia="宋体" w:cs="宋体"/>
              </w:rPr>
              <w:t>⑵</w:t>
            </w:r>
            <w:r>
              <w:rPr>
                <w:rFonts w:ascii="Times New Roman" w:eastAsia="仿宋" w:cs="Times New Roman"/>
              </w:rPr>
              <w:t>收集分析舆情和社会公众动态，加强媒体、电信和互联网信息内容管理，正确引导舆论；</w:t>
            </w:r>
          </w:p>
          <w:p>
            <w:pPr>
              <w:pStyle w:val="197"/>
              <w:jc w:val="both"/>
              <w:rPr>
                <w:rFonts w:ascii="Times New Roman" w:eastAsia="仿宋" w:cs="Times New Roman"/>
              </w:rPr>
            </w:pPr>
            <w:r>
              <w:rPr>
                <w:rFonts w:hint="eastAsia" w:ascii="宋体" w:hAnsi="宋体" w:eastAsia="宋体" w:cs="宋体"/>
              </w:rPr>
              <w:t>⑶</w:t>
            </w:r>
            <w:r>
              <w:rPr>
                <w:rFonts w:ascii="Times New Roman" w:eastAsia="仿宋" w:cs="Times New Roman"/>
              </w:rPr>
              <w:t>通过多种方式，通俗、权威、全面、前瞻地做好相关知识普及：</w:t>
            </w:r>
          </w:p>
          <w:p>
            <w:pPr>
              <w:adjustRightInd w:val="0"/>
              <w:snapToGrid w:val="0"/>
              <w:spacing w:line="288" w:lineRule="auto"/>
              <w:rPr>
                <w:rFonts w:eastAsia="仿宋"/>
                <w:sz w:val="24"/>
                <w:szCs w:val="24"/>
              </w:rPr>
            </w:pPr>
            <w:r>
              <w:rPr>
                <w:rFonts w:hint="eastAsia" w:ascii="宋体" w:hAnsi="宋体" w:cs="宋体"/>
                <w:sz w:val="24"/>
                <w:szCs w:val="24"/>
              </w:rPr>
              <w:t>⑷</w:t>
            </w:r>
            <w:r>
              <w:rPr>
                <w:rFonts w:eastAsia="仿宋"/>
                <w:sz w:val="24"/>
                <w:szCs w:val="24"/>
              </w:rPr>
              <w:t>及时澄清不实信息，回应社会关切。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应急</w:t>
            </w:r>
          </w:p>
          <w:p>
            <w:pPr>
              <w:pStyle w:val="197"/>
              <w:jc w:val="center"/>
              <w:rPr>
                <w:rFonts w:ascii="Times New Roman" w:eastAsia="仿宋" w:cs="Times New Roman"/>
              </w:rPr>
            </w:pPr>
            <w:r>
              <w:rPr>
                <w:rFonts w:ascii="Times New Roman" w:eastAsia="仿宋" w:cs="Times New Roman"/>
              </w:rPr>
              <w:t>保障组</w:t>
            </w:r>
          </w:p>
        </w:tc>
        <w:tc>
          <w:tcPr>
            <w:tcW w:w="1843" w:type="dxa"/>
            <w:vAlign w:val="center"/>
          </w:tcPr>
          <w:p>
            <w:pPr>
              <w:pStyle w:val="197"/>
              <w:jc w:val="center"/>
              <w:rPr>
                <w:rFonts w:ascii="Times New Roman" w:eastAsia="仿宋" w:cs="Times New Roman"/>
              </w:rPr>
            </w:pPr>
            <w:r>
              <w:rPr>
                <w:rFonts w:ascii="Times New Roman" w:eastAsia="仿宋" w:cs="Times New Roman"/>
              </w:rPr>
              <w:t>旗应急管理局</w:t>
            </w:r>
          </w:p>
        </w:tc>
        <w:tc>
          <w:tcPr>
            <w:tcW w:w="2977" w:type="dxa"/>
            <w:vAlign w:val="center"/>
          </w:tcPr>
          <w:p>
            <w:pPr>
              <w:pStyle w:val="197"/>
              <w:jc w:val="both"/>
              <w:rPr>
                <w:rFonts w:ascii="Times New Roman" w:eastAsia="仿宋" w:cs="Times New Roman"/>
              </w:rPr>
            </w:pPr>
            <w:r>
              <w:rPr>
                <w:rFonts w:ascii="Times New Roman" w:eastAsia="仿宋" w:cs="Times New Roman"/>
              </w:rPr>
              <w:t>旗发展和改革局、旗财政局、旗民政局、旗科技和工业信息化局、通奈曼旗自然资源局、奈曼旗生态环境分局等</w:t>
            </w:r>
          </w:p>
        </w:tc>
        <w:tc>
          <w:tcPr>
            <w:tcW w:w="7857" w:type="dxa"/>
            <w:vAlign w:val="center"/>
          </w:tcPr>
          <w:p>
            <w:pPr>
              <w:adjustRightInd w:val="0"/>
              <w:snapToGrid w:val="0"/>
              <w:spacing w:line="288" w:lineRule="auto"/>
              <w:rPr>
                <w:rFonts w:eastAsia="仿宋"/>
                <w:sz w:val="24"/>
                <w:szCs w:val="24"/>
              </w:rPr>
            </w:pPr>
            <w:r>
              <w:rPr>
                <w:rFonts w:hint="eastAsia" w:ascii="宋体" w:hAnsi="宋体" w:cs="宋体"/>
                <w:sz w:val="24"/>
                <w:szCs w:val="24"/>
              </w:rPr>
              <w:t>⑴</w:t>
            </w:r>
            <w:r>
              <w:rPr>
                <w:rFonts w:eastAsia="仿宋"/>
                <w:sz w:val="24"/>
                <w:szCs w:val="24"/>
              </w:rPr>
              <w:t>组织做好环境应急救援物资及临时安置重要物资的紧急生产、储备调拨和紧急配送工作；</w:t>
            </w:r>
          </w:p>
          <w:p>
            <w:pPr>
              <w:adjustRightInd w:val="0"/>
              <w:snapToGrid w:val="0"/>
              <w:spacing w:line="288" w:lineRule="auto"/>
              <w:rPr>
                <w:rFonts w:eastAsia="仿宋"/>
                <w:sz w:val="24"/>
                <w:szCs w:val="24"/>
              </w:rPr>
            </w:pPr>
            <w:r>
              <w:rPr>
                <w:rFonts w:hint="eastAsia" w:ascii="宋体" w:hAnsi="宋体" w:cs="宋体"/>
                <w:sz w:val="24"/>
                <w:szCs w:val="24"/>
              </w:rPr>
              <w:t>⑵</w:t>
            </w:r>
            <w:r>
              <w:rPr>
                <w:rFonts w:eastAsia="仿宋"/>
                <w:sz w:val="24"/>
                <w:szCs w:val="24"/>
              </w:rPr>
              <w:t>及时组织调运重要生活必需品，保障群众基本生活和市场供应。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治安</w:t>
            </w:r>
          </w:p>
          <w:p>
            <w:pPr>
              <w:pStyle w:val="197"/>
              <w:jc w:val="center"/>
              <w:rPr>
                <w:rFonts w:ascii="Times New Roman" w:eastAsia="仿宋" w:cs="Times New Roman"/>
              </w:rPr>
            </w:pPr>
            <w:r>
              <w:rPr>
                <w:rFonts w:ascii="Times New Roman" w:eastAsia="仿宋" w:cs="Times New Roman"/>
              </w:rPr>
              <w:t>维护组</w:t>
            </w:r>
          </w:p>
        </w:tc>
        <w:tc>
          <w:tcPr>
            <w:tcW w:w="1843" w:type="dxa"/>
            <w:vAlign w:val="center"/>
          </w:tcPr>
          <w:p>
            <w:pPr>
              <w:pStyle w:val="197"/>
              <w:jc w:val="center"/>
              <w:rPr>
                <w:rFonts w:ascii="Times New Roman" w:eastAsia="仿宋" w:cs="Times New Roman"/>
              </w:rPr>
            </w:pPr>
            <w:r>
              <w:rPr>
                <w:rFonts w:ascii="Times New Roman" w:eastAsia="仿宋" w:cs="Times New Roman"/>
              </w:rPr>
              <w:t>旗公安局</w:t>
            </w:r>
          </w:p>
        </w:tc>
        <w:tc>
          <w:tcPr>
            <w:tcW w:w="2977" w:type="dxa"/>
            <w:vAlign w:val="center"/>
          </w:tcPr>
          <w:p>
            <w:pPr>
              <w:pStyle w:val="197"/>
              <w:jc w:val="both"/>
              <w:rPr>
                <w:rFonts w:ascii="Times New Roman" w:eastAsia="仿宋" w:cs="Times New Roman"/>
              </w:rPr>
            </w:pPr>
            <w:r>
              <w:rPr>
                <w:rFonts w:ascii="Times New Roman" w:eastAsia="仿宋" w:cs="Times New Roman"/>
              </w:rPr>
              <w:t>旗交警大队、旗应急管理局、住房和城市建设局、区教育局、事发地街道办事处等</w:t>
            </w:r>
          </w:p>
        </w:tc>
        <w:tc>
          <w:tcPr>
            <w:tcW w:w="7857" w:type="dxa"/>
            <w:vAlign w:val="center"/>
          </w:tcPr>
          <w:p>
            <w:pPr>
              <w:pStyle w:val="197"/>
              <w:jc w:val="both"/>
              <w:rPr>
                <w:rFonts w:ascii="Times New Roman" w:eastAsia="仿宋" w:cs="Times New Roman"/>
              </w:rPr>
            </w:pPr>
            <w:r>
              <w:rPr>
                <w:rFonts w:hint="eastAsia" w:ascii="宋体" w:hAnsi="宋体" w:eastAsia="宋体" w:cs="宋体"/>
              </w:rPr>
              <w:t>⑴</w:t>
            </w:r>
            <w:r>
              <w:rPr>
                <w:rFonts w:ascii="Times New Roman" w:eastAsia="仿宋" w:cs="Times New Roman"/>
              </w:rPr>
              <w:t>负责组织区人民政府和相关部门按照区突发环境事件环境应急指挥部的部署要求，划定现场警戒区和交通管制区域，设置警示标识，清理现场中与救援无关的人员，加强现场治安管理和安全保卫工作，维护社会治安和道路交通秩序；</w:t>
            </w:r>
          </w:p>
          <w:p>
            <w:pPr>
              <w:pStyle w:val="197"/>
              <w:jc w:val="both"/>
              <w:rPr>
                <w:rFonts w:ascii="Times New Roman" w:eastAsia="仿宋" w:cs="Times New Roman"/>
              </w:rPr>
            </w:pPr>
            <w:r>
              <w:rPr>
                <w:rFonts w:hint="eastAsia" w:ascii="宋体" w:hAnsi="宋体" w:eastAsia="宋体" w:cs="宋体"/>
              </w:rPr>
              <w:t>⑵</w:t>
            </w:r>
            <w:r>
              <w:rPr>
                <w:rFonts w:ascii="Times New Roman" w:eastAsia="仿宋" w:cs="Times New Roman"/>
              </w:rPr>
              <w:t>指导做好事件影响区域有关人员的紧急转移和临时安置工作；</w:t>
            </w:r>
          </w:p>
          <w:p>
            <w:pPr>
              <w:pStyle w:val="197"/>
              <w:jc w:val="both"/>
              <w:rPr>
                <w:rFonts w:ascii="Times New Roman" w:eastAsia="仿宋" w:cs="Times New Roman"/>
              </w:rPr>
            </w:pPr>
            <w:r>
              <w:rPr>
                <w:rFonts w:hint="eastAsia" w:ascii="宋体" w:hAnsi="宋体" w:eastAsia="宋体" w:cs="宋体"/>
              </w:rPr>
              <w:t>⑶</w:t>
            </w:r>
            <w:r>
              <w:rPr>
                <w:rFonts w:ascii="Times New Roman" w:eastAsia="仿宋" w:cs="Times New Roman"/>
              </w:rPr>
              <w:t>加强转移人员安置点、救灾物资存放点等重点地区治安管控；</w:t>
            </w:r>
          </w:p>
          <w:p>
            <w:pPr>
              <w:pStyle w:val="197"/>
              <w:jc w:val="both"/>
              <w:rPr>
                <w:rFonts w:ascii="Times New Roman" w:eastAsia="仿宋" w:cs="Times New Roman"/>
              </w:rPr>
            </w:pPr>
            <w:r>
              <w:rPr>
                <w:rFonts w:hint="eastAsia" w:ascii="宋体" w:hAnsi="宋体" w:eastAsia="宋体" w:cs="宋体"/>
              </w:rPr>
              <w:t>⑷</w:t>
            </w:r>
            <w:r>
              <w:rPr>
                <w:rFonts w:ascii="Times New Roman" w:eastAsia="仿宋" w:cs="Times New Roman"/>
              </w:rPr>
              <w:t>加强对重要生活必需品等商品的市场监管和调控，打击囤积居奇行为；</w:t>
            </w:r>
          </w:p>
          <w:p>
            <w:pPr>
              <w:pStyle w:val="197"/>
              <w:jc w:val="both"/>
              <w:rPr>
                <w:rFonts w:ascii="Times New Roman" w:eastAsia="仿宋" w:cs="Times New Roman"/>
              </w:rPr>
            </w:pPr>
            <w:r>
              <w:rPr>
                <w:rFonts w:hint="eastAsia" w:ascii="宋体" w:hAnsi="宋体" w:eastAsia="宋体" w:cs="宋体"/>
              </w:rPr>
              <w:t>⑸</w:t>
            </w:r>
            <w:r>
              <w:rPr>
                <w:rFonts w:ascii="Times New Roman" w:eastAsia="仿宋" w:cs="Times New Roman"/>
              </w:rPr>
              <w:t>严厉打击借机传播谣言制造社会恐慌、哄抢物资等违法犯罪行为；</w:t>
            </w:r>
          </w:p>
          <w:p>
            <w:pPr>
              <w:adjustRightInd w:val="0"/>
              <w:snapToGrid w:val="0"/>
              <w:spacing w:line="288" w:lineRule="auto"/>
              <w:rPr>
                <w:rFonts w:eastAsia="仿宋"/>
                <w:sz w:val="24"/>
                <w:szCs w:val="24"/>
              </w:rPr>
            </w:pPr>
            <w:r>
              <w:rPr>
                <w:rFonts w:hint="eastAsia" w:ascii="宋体" w:hAnsi="宋体" w:cs="宋体"/>
                <w:sz w:val="24"/>
                <w:szCs w:val="24"/>
              </w:rPr>
              <w:t>⑹</w:t>
            </w:r>
            <w:r>
              <w:rPr>
                <w:rFonts w:eastAsia="仿宋"/>
                <w:sz w:val="24"/>
                <w:szCs w:val="24"/>
              </w:rPr>
              <w:t>做好事件矛盾纠纷化解和法律服务工作，切实维护社会稳定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事件</w:t>
            </w:r>
          </w:p>
          <w:p>
            <w:pPr>
              <w:pStyle w:val="197"/>
              <w:jc w:val="center"/>
              <w:rPr>
                <w:rFonts w:ascii="Times New Roman" w:eastAsia="仿宋" w:cs="Times New Roman"/>
              </w:rPr>
            </w:pPr>
            <w:r>
              <w:rPr>
                <w:rFonts w:ascii="Times New Roman" w:eastAsia="仿宋" w:cs="Times New Roman"/>
              </w:rPr>
              <w:t>调查组</w:t>
            </w:r>
          </w:p>
        </w:tc>
        <w:tc>
          <w:tcPr>
            <w:tcW w:w="1843" w:type="dxa"/>
            <w:vAlign w:val="center"/>
          </w:tcPr>
          <w:p>
            <w:pPr>
              <w:pStyle w:val="197"/>
              <w:jc w:val="center"/>
              <w:rPr>
                <w:rFonts w:ascii="Times New Roman" w:eastAsia="仿宋" w:cs="Times New Roman"/>
              </w:rPr>
            </w:pPr>
            <w:r>
              <w:rPr>
                <w:rFonts w:ascii="Times New Roman" w:eastAsia="仿宋" w:cs="Times New Roman"/>
              </w:rPr>
              <w:t>旗纪委监委</w:t>
            </w:r>
          </w:p>
        </w:tc>
        <w:tc>
          <w:tcPr>
            <w:tcW w:w="2977" w:type="dxa"/>
            <w:vAlign w:val="center"/>
          </w:tcPr>
          <w:p>
            <w:pPr>
              <w:pStyle w:val="197"/>
              <w:jc w:val="both"/>
              <w:rPr>
                <w:rFonts w:ascii="Times New Roman" w:eastAsia="仿宋" w:cs="Times New Roman"/>
              </w:rPr>
            </w:pPr>
            <w:r>
              <w:rPr>
                <w:rFonts w:ascii="Times New Roman" w:eastAsia="仿宋" w:cs="Times New Roman"/>
              </w:rPr>
              <w:t>旗公安局、区应急管理局、奈曼旗自然资源局、旗住房和城市建设局、旗科技和工业信息化局、奈曼旗生态环境分局、事发地街道办事处等</w:t>
            </w:r>
          </w:p>
        </w:tc>
        <w:tc>
          <w:tcPr>
            <w:tcW w:w="7857" w:type="dxa"/>
            <w:vAlign w:val="center"/>
          </w:tcPr>
          <w:p>
            <w:pPr>
              <w:adjustRightInd w:val="0"/>
              <w:snapToGrid w:val="0"/>
              <w:spacing w:line="288" w:lineRule="auto"/>
              <w:rPr>
                <w:rFonts w:eastAsia="仿宋"/>
                <w:sz w:val="24"/>
                <w:szCs w:val="24"/>
              </w:rPr>
            </w:pPr>
            <w:r>
              <w:rPr>
                <w:rFonts w:hint="eastAsia" w:ascii="宋体" w:hAnsi="宋体" w:cs="宋体"/>
                <w:sz w:val="24"/>
                <w:szCs w:val="24"/>
              </w:rPr>
              <w:t>⑴</w:t>
            </w:r>
            <w:r>
              <w:rPr>
                <w:rFonts w:eastAsia="仿宋"/>
                <w:sz w:val="24"/>
                <w:szCs w:val="24"/>
              </w:rPr>
              <w:t>开展突发环境事件环境污染损害调查，评估、核实事件造成的损失情况；</w:t>
            </w:r>
          </w:p>
          <w:p>
            <w:pPr>
              <w:adjustRightInd w:val="0"/>
              <w:snapToGrid w:val="0"/>
              <w:spacing w:line="288" w:lineRule="auto"/>
              <w:rPr>
                <w:rFonts w:eastAsia="仿宋"/>
                <w:sz w:val="24"/>
                <w:szCs w:val="24"/>
              </w:rPr>
            </w:pPr>
            <w:r>
              <w:rPr>
                <w:rFonts w:hint="eastAsia" w:ascii="宋体" w:hAnsi="宋体" w:cs="宋体"/>
                <w:sz w:val="24"/>
                <w:szCs w:val="24"/>
              </w:rPr>
              <w:t>⑵</w:t>
            </w:r>
            <w:r>
              <w:rPr>
                <w:rFonts w:eastAsia="仿宋"/>
                <w:sz w:val="24"/>
                <w:szCs w:val="24"/>
              </w:rPr>
              <w:t>对突发环境事件的起因、性质、影响、责任、经验教训和恢复重建等问题进行调查评估；</w:t>
            </w:r>
          </w:p>
          <w:p>
            <w:pPr>
              <w:adjustRightInd w:val="0"/>
              <w:snapToGrid w:val="0"/>
              <w:spacing w:line="288" w:lineRule="auto"/>
              <w:rPr>
                <w:rFonts w:eastAsia="仿宋"/>
                <w:sz w:val="24"/>
                <w:szCs w:val="24"/>
              </w:rPr>
            </w:pPr>
            <w:r>
              <w:rPr>
                <w:rFonts w:hint="eastAsia" w:ascii="宋体" w:hAnsi="宋体" w:cs="宋体"/>
                <w:sz w:val="24"/>
                <w:szCs w:val="24"/>
              </w:rPr>
              <w:t>⑶</w:t>
            </w:r>
            <w:r>
              <w:rPr>
                <w:rFonts w:eastAsia="仿宋"/>
                <w:sz w:val="24"/>
                <w:szCs w:val="24"/>
              </w:rPr>
              <w:t>对应急处置过程、有关人员的责任、应急处置工作的经验、存在的问题等情况进行分析。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专家</w:t>
            </w:r>
          </w:p>
          <w:p>
            <w:pPr>
              <w:pStyle w:val="197"/>
              <w:jc w:val="center"/>
              <w:rPr>
                <w:rFonts w:ascii="Times New Roman" w:eastAsia="仿宋" w:cs="Times New Roman"/>
              </w:rPr>
            </w:pPr>
            <w:r>
              <w:rPr>
                <w:rFonts w:ascii="Times New Roman" w:eastAsia="仿宋" w:cs="Times New Roman"/>
              </w:rPr>
              <w:t>咨询组</w:t>
            </w:r>
          </w:p>
        </w:tc>
        <w:tc>
          <w:tcPr>
            <w:tcW w:w="1843" w:type="dxa"/>
            <w:vAlign w:val="center"/>
          </w:tcPr>
          <w:p>
            <w:pPr>
              <w:pStyle w:val="197"/>
              <w:jc w:val="center"/>
              <w:rPr>
                <w:rFonts w:ascii="Times New Roman" w:eastAsia="仿宋" w:cs="Times New Roman"/>
              </w:rPr>
            </w:pPr>
            <w:r>
              <w:rPr>
                <w:rFonts w:ascii="Times New Roman" w:eastAsia="仿宋" w:cs="Times New Roman"/>
              </w:rPr>
              <w:t>奈曼旗生态环境分局</w:t>
            </w:r>
          </w:p>
        </w:tc>
        <w:tc>
          <w:tcPr>
            <w:tcW w:w="2977" w:type="dxa"/>
            <w:vAlign w:val="center"/>
          </w:tcPr>
          <w:p>
            <w:pPr>
              <w:pStyle w:val="197"/>
              <w:jc w:val="both"/>
              <w:rPr>
                <w:rFonts w:ascii="Times New Roman" w:eastAsia="仿宋" w:cs="Times New Roman"/>
              </w:rPr>
            </w:pPr>
            <w:r>
              <w:rPr>
                <w:rFonts w:ascii="Times New Roman" w:eastAsia="仿宋" w:cs="Times New Roman"/>
              </w:rPr>
              <w:t>通辽市生态环境事务服务中心环境应急专家库，包括危险化学品、生态环境保护、环境评估、防化、气象、水利水文、船舶污染、损害索赔等方面专家</w:t>
            </w:r>
          </w:p>
        </w:tc>
        <w:tc>
          <w:tcPr>
            <w:tcW w:w="7857" w:type="dxa"/>
            <w:vAlign w:val="center"/>
          </w:tcPr>
          <w:p>
            <w:pPr>
              <w:pStyle w:val="197"/>
              <w:jc w:val="both"/>
              <w:rPr>
                <w:rFonts w:ascii="Times New Roman" w:eastAsia="仿宋" w:cs="Times New Roman"/>
              </w:rPr>
            </w:pPr>
            <w:r>
              <w:rPr>
                <w:rFonts w:hint="eastAsia" w:ascii="宋体" w:hAnsi="宋体" w:eastAsia="宋体" w:cs="宋体"/>
              </w:rPr>
              <w:t>⑴</w:t>
            </w:r>
            <w:r>
              <w:rPr>
                <w:rFonts w:ascii="Times New Roman" w:eastAsia="仿宋" w:cs="Times New Roman"/>
              </w:rPr>
              <w:t>明确环境污染事故性质和类别；</w:t>
            </w:r>
          </w:p>
          <w:p>
            <w:pPr>
              <w:pStyle w:val="197"/>
              <w:jc w:val="both"/>
              <w:rPr>
                <w:rFonts w:ascii="Times New Roman" w:eastAsia="仿宋" w:cs="Times New Roman"/>
              </w:rPr>
            </w:pPr>
            <w:r>
              <w:rPr>
                <w:rFonts w:hint="eastAsia" w:ascii="宋体" w:hAnsi="宋体" w:eastAsia="宋体" w:cs="宋体"/>
              </w:rPr>
              <w:t>⑵</w:t>
            </w:r>
            <w:r>
              <w:rPr>
                <w:rFonts w:ascii="Times New Roman" w:eastAsia="仿宋" w:cs="Times New Roman"/>
              </w:rPr>
              <w:t>分析环境污染事故的发展趋势，及其对人群健康或环境的影响；确定环境污染事故的级别；</w:t>
            </w:r>
          </w:p>
          <w:p>
            <w:pPr>
              <w:pStyle w:val="197"/>
              <w:jc w:val="both"/>
              <w:rPr>
                <w:rFonts w:ascii="Times New Roman" w:eastAsia="仿宋" w:cs="Times New Roman"/>
              </w:rPr>
            </w:pPr>
            <w:r>
              <w:rPr>
                <w:rFonts w:hint="eastAsia" w:ascii="宋体" w:hAnsi="宋体" w:eastAsia="宋体" w:cs="宋体"/>
              </w:rPr>
              <w:t>⑶</w:t>
            </w:r>
            <w:r>
              <w:rPr>
                <w:rFonts w:ascii="Times New Roman" w:eastAsia="仿宋" w:cs="Times New Roman"/>
              </w:rPr>
              <w:t>研究、评估污染处置、人员撤离等工作方案；</w:t>
            </w:r>
          </w:p>
          <w:p>
            <w:pPr>
              <w:pStyle w:val="197"/>
              <w:jc w:val="both"/>
              <w:rPr>
                <w:rFonts w:ascii="Times New Roman" w:eastAsia="仿宋" w:cs="Times New Roman"/>
              </w:rPr>
            </w:pPr>
            <w:r>
              <w:rPr>
                <w:rFonts w:hint="eastAsia" w:ascii="宋体" w:hAnsi="宋体" w:eastAsia="宋体" w:cs="宋体"/>
              </w:rPr>
              <w:t>⑷</w:t>
            </w:r>
            <w:r>
              <w:rPr>
                <w:rFonts w:ascii="Times New Roman" w:eastAsia="仿宋" w:cs="Times New Roman"/>
              </w:rPr>
              <w:t>提出启动和终止应急预案的建议、应急处置措施和环境安全建议；</w:t>
            </w:r>
          </w:p>
          <w:p>
            <w:pPr>
              <w:pStyle w:val="197"/>
              <w:jc w:val="both"/>
              <w:rPr>
                <w:rFonts w:ascii="Times New Roman" w:eastAsia="仿宋" w:cs="Times New Roman"/>
              </w:rPr>
            </w:pPr>
            <w:r>
              <w:rPr>
                <w:rFonts w:hint="eastAsia" w:ascii="宋体" w:hAnsi="宋体" w:eastAsia="宋体" w:cs="宋体"/>
              </w:rPr>
              <w:t>⑸</w:t>
            </w:r>
            <w:r>
              <w:rPr>
                <w:rFonts w:ascii="Times New Roman" w:eastAsia="仿宋" w:cs="Times New Roman"/>
              </w:rPr>
              <w:t>对生态修复和恢复重建等提出建议；</w:t>
            </w:r>
          </w:p>
          <w:p>
            <w:pPr>
              <w:adjustRightInd w:val="0"/>
              <w:snapToGrid w:val="0"/>
              <w:spacing w:line="288" w:lineRule="auto"/>
              <w:rPr>
                <w:rFonts w:eastAsia="仿宋"/>
                <w:sz w:val="24"/>
                <w:szCs w:val="24"/>
              </w:rPr>
            </w:pPr>
            <w:r>
              <w:rPr>
                <w:rFonts w:hint="eastAsia" w:ascii="宋体" w:hAnsi="宋体" w:cs="宋体"/>
                <w:sz w:val="24"/>
                <w:szCs w:val="24"/>
              </w:rPr>
              <w:t>⑹</w:t>
            </w:r>
            <w:r>
              <w:rPr>
                <w:rFonts w:eastAsia="仿宋"/>
                <w:sz w:val="24"/>
                <w:szCs w:val="24"/>
              </w:rPr>
              <w:t>参与突发环境事件的总结评估</w:t>
            </w:r>
          </w:p>
        </w:tc>
      </w:tr>
      <w:bookmarkEnd w:id="53"/>
      <w:bookmarkEnd w:id="54"/>
    </w:tbl>
    <w:p/>
    <w:p>
      <w:pPr>
        <w:pStyle w:val="2"/>
        <w:sectPr>
          <w:pgSz w:w="16838" w:h="11906" w:orient="landscape"/>
          <w:pgMar w:top="1797" w:right="1440" w:bottom="1797" w:left="1440" w:header="851" w:footer="992" w:gutter="0"/>
          <w:cols w:space="720" w:num="1"/>
          <w:docGrid w:type="lines" w:linePitch="312" w:charSpace="0"/>
        </w:sectPr>
      </w:pPr>
    </w:p>
    <w:bookmarkEnd w:id="48"/>
    <w:bookmarkEnd w:id="49"/>
    <w:bookmarkEnd w:id="50"/>
    <w:bookmarkEnd w:id="51"/>
    <w:p>
      <w:pPr>
        <w:keepNext/>
        <w:keepLines/>
        <w:numPr>
          <w:ilvl w:val="2"/>
          <w:numId w:val="5"/>
        </w:numPr>
        <w:spacing w:line="360" w:lineRule="auto"/>
        <w:ind w:left="0" w:firstLine="0"/>
        <w:jc w:val="left"/>
        <w:outlineLvl w:val="2"/>
        <w:rPr>
          <w:rFonts w:eastAsia="仿宋"/>
          <w:b/>
          <w:bCs/>
          <w:sz w:val="30"/>
          <w:szCs w:val="30"/>
          <w:lang w:val="zh-CN"/>
        </w:rPr>
      </w:pPr>
      <w:bookmarkStart w:id="55" w:name="_Toc116110055"/>
      <w:r>
        <w:rPr>
          <w:rFonts w:eastAsia="仿宋"/>
          <w:b/>
          <w:bCs/>
          <w:sz w:val="30"/>
          <w:szCs w:val="30"/>
          <w:lang w:val="zh-CN"/>
        </w:rPr>
        <w:t>各成员单位职责</w:t>
      </w:r>
      <w:bookmarkEnd w:id="55"/>
    </w:p>
    <w:p>
      <w:pPr>
        <w:spacing w:line="360" w:lineRule="auto"/>
        <w:ind w:firstLine="562" w:firstLineChars="200"/>
        <w:rPr>
          <w:rFonts w:eastAsia="仿宋"/>
          <w:sz w:val="28"/>
          <w:szCs w:val="28"/>
        </w:rPr>
      </w:pPr>
      <w:bookmarkStart w:id="56" w:name="_Hlk116049015"/>
      <w:bookmarkStart w:id="57" w:name="_Toc16740"/>
      <w:bookmarkStart w:id="58" w:name="_Toc23062"/>
      <w:r>
        <w:rPr>
          <w:rFonts w:eastAsia="仿宋"/>
          <w:b/>
          <w:bCs/>
          <w:sz w:val="28"/>
          <w:szCs w:val="28"/>
        </w:rPr>
        <w:t>旗宣传部：</w:t>
      </w:r>
      <w:r>
        <w:rPr>
          <w:rFonts w:eastAsia="仿宋"/>
          <w:sz w:val="28"/>
          <w:szCs w:val="28"/>
        </w:rPr>
        <w:t>会同旗生态环境分局，组织协调突发环境事件新闻宣传工作，宣传市民避险知识等；配合牵头部门组织发布突发事件进展情况及政府处置情况，正面引导舆论。</w:t>
      </w:r>
    </w:p>
    <w:p>
      <w:pPr>
        <w:spacing w:line="360" w:lineRule="auto"/>
        <w:ind w:firstLine="562" w:firstLineChars="200"/>
        <w:rPr>
          <w:rFonts w:eastAsia="仿宋"/>
          <w:sz w:val="28"/>
          <w:szCs w:val="28"/>
        </w:rPr>
      </w:pPr>
      <w:r>
        <w:rPr>
          <w:rFonts w:eastAsia="仿宋"/>
          <w:b/>
          <w:bCs/>
          <w:sz w:val="28"/>
          <w:szCs w:val="28"/>
        </w:rPr>
        <w:t>旗纪委监委：</w:t>
      </w:r>
      <w:r>
        <w:rPr>
          <w:rFonts w:eastAsia="仿宋"/>
          <w:sz w:val="28"/>
          <w:szCs w:val="28"/>
        </w:rPr>
        <w:t>负责对突发环境事件中存在失职、渎职等行为的公职人员和行政机关任命的其他人员进行调查，并追究有关单位和责任人的责任。</w:t>
      </w:r>
    </w:p>
    <w:p>
      <w:pPr>
        <w:spacing w:line="360" w:lineRule="auto"/>
        <w:ind w:firstLine="562" w:firstLineChars="200"/>
        <w:rPr>
          <w:rFonts w:eastAsia="仿宋"/>
          <w:sz w:val="28"/>
          <w:szCs w:val="28"/>
        </w:rPr>
      </w:pPr>
      <w:r>
        <w:rPr>
          <w:rFonts w:eastAsia="仿宋"/>
          <w:b/>
          <w:bCs/>
          <w:sz w:val="28"/>
          <w:szCs w:val="28"/>
        </w:rPr>
        <w:t>旗政府办公室：</w:t>
      </w:r>
      <w:r>
        <w:rPr>
          <w:rFonts w:eastAsia="仿宋"/>
          <w:sz w:val="28"/>
          <w:szCs w:val="28"/>
        </w:rPr>
        <w:t>协助突发环境事件新闻宣传工作，协助后勤保障等工作。</w:t>
      </w:r>
    </w:p>
    <w:p>
      <w:pPr>
        <w:spacing w:line="360" w:lineRule="auto"/>
        <w:ind w:firstLine="562" w:firstLineChars="200"/>
        <w:rPr>
          <w:rFonts w:eastAsia="仿宋"/>
          <w:sz w:val="28"/>
          <w:szCs w:val="28"/>
        </w:rPr>
      </w:pPr>
      <w:r>
        <w:rPr>
          <w:rFonts w:eastAsia="仿宋"/>
          <w:b/>
          <w:bCs/>
          <w:sz w:val="28"/>
          <w:szCs w:val="28"/>
        </w:rPr>
        <w:t>旗生态环境分局：</w:t>
      </w:r>
      <w:r>
        <w:rPr>
          <w:rFonts w:eastAsia="仿宋"/>
          <w:sz w:val="28"/>
          <w:szCs w:val="28"/>
        </w:rPr>
        <w:t>负责制订、完善旗突发环境事件应急预案和生态环境部门应急预案；承担旗突发环境事件应急指挥部办公室日常工作；实施24小时突发环境事件接警；负责组织开展一般突发环境事件应急监测、评估，协助省、市生态环境主管部门开展较大、重大、特大突发环境事件应急监测，协助环境污染事件调查处理工作；将突发环境事件常规演练和预警的日常经费纳入生态环境部门预算，组织环境应急预案演练、人员培训和环境应急知识普及工作；组织专家制定应急处置方案，指导监督污染物收集、处理，以及受污染和被破坏生态环境的修复。</w:t>
      </w:r>
    </w:p>
    <w:p>
      <w:pPr>
        <w:spacing w:line="360" w:lineRule="auto"/>
        <w:ind w:firstLine="562" w:firstLineChars="200"/>
        <w:rPr>
          <w:rFonts w:eastAsia="仿宋"/>
          <w:sz w:val="28"/>
          <w:szCs w:val="28"/>
        </w:rPr>
      </w:pPr>
      <w:r>
        <w:rPr>
          <w:rFonts w:eastAsia="仿宋"/>
          <w:b/>
          <w:bCs/>
          <w:sz w:val="28"/>
          <w:szCs w:val="28"/>
        </w:rPr>
        <w:t>旗发展和改革局：</w:t>
      </w:r>
      <w:r>
        <w:rPr>
          <w:rFonts w:eastAsia="仿宋"/>
          <w:sz w:val="28"/>
          <w:szCs w:val="28"/>
        </w:rPr>
        <w:t>将环境风险管理与应急救援体系、救灾物资、应急物资储备及恢复重建工作纳入国民经济和社会发展计划。根据区应急局的动用指令按程序组织救灾物资调出。</w:t>
      </w:r>
    </w:p>
    <w:p>
      <w:pPr>
        <w:spacing w:line="360" w:lineRule="auto"/>
        <w:ind w:firstLine="562" w:firstLineChars="200"/>
        <w:rPr>
          <w:rFonts w:eastAsia="仿宋"/>
          <w:sz w:val="28"/>
          <w:szCs w:val="28"/>
        </w:rPr>
      </w:pPr>
      <w:r>
        <w:rPr>
          <w:rFonts w:eastAsia="仿宋"/>
          <w:b/>
          <w:bCs/>
          <w:sz w:val="28"/>
          <w:szCs w:val="28"/>
        </w:rPr>
        <w:t>旗公安分局：</w:t>
      </w:r>
      <w:r>
        <w:rPr>
          <w:rFonts w:eastAsia="仿宋"/>
          <w:sz w:val="28"/>
          <w:szCs w:val="28"/>
        </w:rPr>
        <w:t>协助受理突发环境事件社会报警信息；发现因交通事故引发次生环境事件时，及时通知指挥部办公室；负责突发环境事件应急响应时的治安、保卫和交通管制，维护社会秩序、封锁危险场所，依据应急指挥机构命令做好事故核心区群众疏散、撤离等工作；负责事故有关责任人的监控和逃逸人员的追捕；负责重大环境污染事故罪、破坏环境资源罪的立案侦查工作。</w:t>
      </w:r>
    </w:p>
    <w:p>
      <w:pPr>
        <w:spacing w:line="360" w:lineRule="auto"/>
        <w:ind w:firstLine="562" w:firstLineChars="200"/>
        <w:rPr>
          <w:rFonts w:eastAsia="仿宋"/>
          <w:sz w:val="28"/>
          <w:szCs w:val="28"/>
        </w:rPr>
      </w:pPr>
      <w:r>
        <w:rPr>
          <w:rFonts w:eastAsia="仿宋"/>
          <w:b/>
          <w:bCs/>
          <w:sz w:val="28"/>
          <w:szCs w:val="28"/>
        </w:rPr>
        <w:t>旗应急管理局：</w:t>
      </w:r>
      <w:r>
        <w:rPr>
          <w:rFonts w:eastAsia="仿宋"/>
          <w:sz w:val="28"/>
          <w:szCs w:val="28"/>
        </w:rPr>
        <w:t>发现因生产安全事故引发次生环境事件时，及时通知指挥部办公室；参与安全生产事故引发的突发环境事件的应急处置和调查工作；组织建立和管理区域环境保护应急队伍；负责监督检查与突发环境事件有关的安全生产工作，依法监督相关单位落实各项预防措施，加强危险化学品的安全监管。</w:t>
      </w:r>
    </w:p>
    <w:p>
      <w:pPr>
        <w:spacing w:line="360" w:lineRule="auto"/>
        <w:ind w:firstLine="562" w:firstLineChars="200"/>
        <w:rPr>
          <w:rFonts w:eastAsia="仿宋"/>
          <w:sz w:val="28"/>
          <w:szCs w:val="28"/>
        </w:rPr>
      </w:pPr>
      <w:r>
        <w:rPr>
          <w:rFonts w:eastAsia="仿宋"/>
          <w:b/>
          <w:bCs/>
          <w:sz w:val="28"/>
          <w:szCs w:val="28"/>
        </w:rPr>
        <w:t>旗交警大队：</w:t>
      </w:r>
      <w:r>
        <w:rPr>
          <w:rFonts w:eastAsia="仿宋"/>
          <w:sz w:val="28"/>
          <w:szCs w:val="28"/>
        </w:rPr>
        <w:t>在道路运输事故引发次生环境事件时，及时通知区指挥部办公室，并协助开展应急处置工作；负责突发环境事件应急处置的交通运输保障工作。</w:t>
      </w:r>
    </w:p>
    <w:p>
      <w:pPr>
        <w:spacing w:line="360" w:lineRule="auto"/>
        <w:ind w:firstLine="562" w:firstLineChars="200"/>
        <w:rPr>
          <w:rFonts w:eastAsia="仿宋"/>
          <w:sz w:val="28"/>
          <w:szCs w:val="28"/>
        </w:rPr>
      </w:pPr>
      <w:r>
        <w:rPr>
          <w:rFonts w:eastAsia="仿宋"/>
          <w:b/>
          <w:bCs/>
          <w:sz w:val="28"/>
          <w:szCs w:val="28"/>
        </w:rPr>
        <w:t>旗财政局：</w:t>
      </w:r>
      <w:r>
        <w:rPr>
          <w:rFonts w:eastAsia="仿宋"/>
          <w:sz w:val="28"/>
          <w:szCs w:val="28"/>
        </w:rPr>
        <w:t>负责本旗突发环境事件应急能力建设、处置工作中的经费保障工作，做好经费使用的监督检查工作。</w:t>
      </w:r>
    </w:p>
    <w:p>
      <w:pPr>
        <w:spacing w:line="360" w:lineRule="auto"/>
        <w:ind w:firstLine="562" w:firstLineChars="200"/>
        <w:rPr>
          <w:rFonts w:eastAsia="仿宋"/>
          <w:sz w:val="28"/>
          <w:szCs w:val="28"/>
        </w:rPr>
      </w:pPr>
      <w:r>
        <w:rPr>
          <w:rFonts w:eastAsia="仿宋"/>
          <w:b/>
          <w:bCs/>
          <w:sz w:val="28"/>
          <w:szCs w:val="28"/>
        </w:rPr>
        <w:t>旗科技和工业信息化局：</w:t>
      </w:r>
      <w:r>
        <w:rPr>
          <w:rFonts w:eastAsia="仿宋"/>
          <w:sz w:val="28"/>
          <w:szCs w:val="28"/>
        </w:rPr>
        <w:t>参与制定整治重点污染源方案，消除污染危害；协助旗纪委监委\生态环境分局、应急管理等部门对突发环境事件进行调查、处理和善后工作；配合市工信局开展应急状态下紧缺物资生产组织工作；配合生态环境部门，指导督促工业企业落实环境保护相关制度；协调供电部门保障应急救援处置电力供应。</w:t>
      </w:r>
    </w:p>
    <w:p>
      <w:pPr>
        <w:pStyle w:val="197"/>
        <w:adjustRightInd/>
        <w:spacing w:line="360" w:lineRule="auto"/>
        <w:ind w:firstLine="562" w:firstLineChars="200"/>
        <w:jc w:val="both"/>
        <w:rPr>
          <w:rFonts w:ascii="Times New Roman" w:eastAsia="仿宋" w:cs="Times New Roman"/>
          <w:sz w:val="28"/>
          <w:szCs w:val="28"/>
        </w:rPr>
      </w:pPr>
      <w:r>
        <w:rPr>
          <w:rFonts w:ascii="Times New Roman" w:eastAsia="仿宋" w:cs="Times New Roman"/>
          <w:b/>
          <w:bCs/>
          <w:sz w:val="28"/>
          <w:szCs w:val="28"/>
        </w:rPr>
        <w:t>旗住房和城市建设局：</w:t>
      </w:r>
      <w:r>
        <w:rPr>
          <w:rFonts w:ascii="Times New Roman" w:eastAsia="仿宋" w:cs="Times New Roman"/>
          <w:sz w:val="28"/>
          <w:szCs w:val="28"/>
        </w:rPr>
        <w:t>负责组织对市政工程设施的抢险和维护；参与突发环境事件应急救援处置。</w:t>
      </w:r>
    </w:p>
    <w:p>
      <w:pPr>
        <w:autoSpaceDE w:val="0"/>
        <w:autoSpaceDN w:val="0"/>
        <w:spacing w:line="360" w:lineRule="auto"/>
        <w:ind w:firstLine="562" w:firstLineChars="200"/>
        <w:rPr>
          <w:rFonts w:eastAsia="仿宋"/>
          <w:color w:val="000000"/>
          <w:kern w:val="0"/>
          <w:sz w:val="28"/>
          <w:szCs w:val="28"/>
        </w:rPr>
      </w:pPr>
      <w:r>
        <w:rPr>
          <w:rFonts w:eastAsia="仿宋"/>
          <w:b/>
          <w:bCs/>
          <w:sz w:val="28"/>
          <w:szCs w:val="28"/>
        </w:rPr>
        <w:t>旗</w:t>
      </w:r>
      <w:r>
        <w:rPr>
          <w:rFonts w:eastAsia="仿宋"/>
          <w:b/>
          <w:bCs/>
          <w:color w:val="000000"/>
          <w:kern w:val="0"/>
          <w:sz w:val="28"/>
          <w:szCs w:val="28"/>
        </w:rPr>
        <w:t>卫生健康局：</w:t>
      </w:r>
      <w:r>
        <w:rPr>
          <w:rFonts w:eastAsia="仿宋"/>
          <w:color w:val="000000"/>
          <w:kern w:val="0"/>
          <w:sz w:val="28"/>
          <w:szCs w:val="28"/>
        </w:rPr>
        <w:t>负责组织、协调、指导突发环境事件的应急医学救援工作；负责突发环境事件中饮用水、公共场所的卫生监测检验和卫生学评价；负责组织患者的医疗救治，统计接受治疗的中毒（或受伤）人数和住院人数，报送人员救治信息；负责突发环境事件的人群健康状况调查和评价；与生态环境部门共同组织医疗污水、医疗废物类突发环境事件的应急处置。</w:t>
      </w:r>
    </w:p>
    <w:p>
      <w:pPr>
        <w:autoSpaceDE w:val="0"/>
        <w:autoSpaceDN w:val="0"/>
        <w:spacing w:line="360" w:lineRule="auto"/>
        <w:ind w:firstLine="562" w:firstLineChars="200"/>
        <w:rPr>
          <w:rFonts w:eastAsia="仿宋"/>
          <w:color w:val="000000"/>
          <w:kern w:val="0"/>
          <w:sz w:val="28"/>
          <w:szCs w:val="28"/>
        </w:rPr>
      </w:pPr>
      <w:r>
        <w:rPr>
          <w:rFonts w:eastAsia="仿宋"/>
          <w:b/>
          <w:bCs/>
          <w:color w:val="000000"/>
          <w:kern w:val="0"/>
          <w:sz w:val="28"/>
          <w:szCs w:val="28"/>
        </w:rPr>
        <w:t>奈曼旗自然资源局：</w:t>
      </w:r>
      <w:r>
        <w:rPr>
          <w:rFonts w:eastAsia="仿宋"/>
          <w:color w:val="000000"/>
          <w:kern w:val="0"/>
          <w:sz w:val="28"/>
          <w:szCs w:val="28"/>
        </w:rPr>
        <w:t>发现因自然灾害引发次生环境事件时，及时通知指挥部办公室；负责组织对自然灾害引起的突发环境事件的调查、监测和评价；参与土壤污染事件的调查，参与地下水的监测、评价工作。</w:t>
      </w:r>
    </w:p>
    <w:p>
      <w:pPr>
        <w:autoSpaceDE w:val="0"/>
        <w:autoSpaceDN w:val="0"/>
        <w:spacing w:line="360" w:lineRule="auto"/>
        <w:ind w:firstLine="562" w:firstLineChars="200"/>
        <w:rPr>
          <w:rFonts w:eastAsia="仿宋"/>
          <w:color w:val="000000"/>
          <w:kern w:val="0"/>
          <w:sz w:val="28"/>
          <w:szCs w:val="28"/>
        </w:rPr>
      </w:pPr>
      <w:r>
        <w:rPr>
          <w:rFonts w:eastAsia="仿宋"/>
          <w:b/>
          <w:bCs/>
          <w:sz w:val="28"/>
          <w:szCs w:val="28"/>
        </w:rPr>
        <w:t>旗</w:t>
      </w:r>
      <w:r>
        <w:rPr>
          <w:rFonts w:eastAsia="仿宋"/>
          <w:b/>
          <w:bCs/>
          <w:color w:val="000000"/>
          <w:kern w:val="0"/>
          <w:sz w:val="28"/>
          <w:szCs w:val="28"/>
        </w:rPr>
        <w:t>消防大队：</w:t>
      </w:r>
      <w:r>
        <w:rPr>
          <w:rFonts w:eastAsia="仿宋"/>
          <w:color w:val="000000"/>
          <w:kern w:val="0"/>
          <w:sz w:val="28"/>
          <w:szCs w:val="28"/>
        </w:rPr>
        <w:t>负责突发环境事件的现场火灾扑救；参与突发环境事件的现场抢险和应急救援，配合做好突发环境事件的现场处置工作；参与制定实施抢险救援过程中防范次生污染的工作方案。</w:t>
      </w:r>
    </w:p>
    <w:p>
      <w:pPr>
        <w:autoSpaceDE w:val="0"/>
        <w:autoSpaceDN w:val="0"/>
        <w:spacing w:line="360" w:lineRule="auto"/>
        <w:ind w:firstLine="562" w:firstLineChars="200"/>
        <w:rPr>
          <w:rFonts w:eastAsia="仿宋"/>
          <w:color w:val="000000"/>
          <w:kern w:val="0"/>
          <w:sz w:val="28"/>
          <w:szCs w:val="28"/>
        </w:rPr>
      </w:pPr>
      <w:r>
        <w:rPr>
          <w:rFonts w:eastAsia="仿宋"/>
          <w:b/>
          <w:bCs/>
          <w:sz w:val="28"/>
          <w:szCs w:val="28"/>
        </w:rPr>
        <w:t>旗</w:t>
      </w:r>
      <w:r>
        <w:rPr>
          <w:rFonts w:eastAsia="仿宋"/>
          <w:b/>
          <w:bCs/>
          <w:color w:val="000000"/>
          <w:kern w:val="0"/>
          <w:sz w:val="28"/>
          <w:szCs w:val="28"/>
        </w:rPr>
        <w:t>教育局：</w:t>
      </w:r>
      <w:r>
        <w:rPr>
          <w:rFonts w:eastAsia="仿宋"/>
          <w:color w:val="000000"/>
          <w:kern w:val="0"/>
          <w:sz w:val="28"/>
          <w:szCs w:val="28"/>
        </w:rPr>
        <w:t>负责全旗中、小学生的环境应急宣传教育工作；在环境事件涉及学校和教育设施的情形下，负责指导学校师生员工紧急避险和疏散工作，做好学校教育教学组织工作。</w:t>
      </w:r>
    </w:p>
    <w:p>
      <w:pPr>
        <w:autoSpaceDE w:val="0"/>
        <w:autoSpaceDN w:val="0"/>
        <w:spacing w:line="360" w:lineRule="auto"/>
        <w:ind w:firstLine="562" w:firstLineChars="200"/>
        <w:rPr>
          <w:rFonts w:eastAsia="仿宋"/>
          <w:color w:val="000000"/>
          <w:kern w:val="0"/>
          <w:sz w:val="28"/>
          <w:szCs w:val="28"/>
        </w:rPr>
      </w:pPr>
      <w:r>
        <w:rPr>
          <w:rFonts w:eastAsia="仿宋"/>
          <w:b/>
          <w:bCs/>
          <w:sz w:val="28"/>
          <w:szCs w:val="28"/>
        </w:rPr>
        <w:t>旗</w:t>
      </w:r>
      <w:r>
        <w:rPr>
          <w:rFonts w:eastAsia="仿宋"/>
          <w:b/>
          <w:bCs/>
          <w:color w:val="000000"/>
          <w:kern w:val="0"/>
          <w:sz w:val="28"/>
          <w:szCs w:val="28"/>
        </w:rPr>
        <w:t>文化和旅游局：</w:t>
      </w:r>
      <w:r>
        <w:rPr>
          <w:rFonts w:eastAsia="仿宋"/>
          <w:color w:val="000000"/>
          <w:kern w:val="0"/>
          <w:sz w:val="28"/>
          <w:szCs w:val="28"/>
        </w:rPr>
        <w:t>配合旗宣传部做好突发环境事件相关信息发布和舆论宣传工作。</w:t>
      </w:r>
    </w:p>
    <w:p>
      <w:pPr>
        <w:spacing w:line="360" w:lineRule="auto"/>
        <w:ind w:firstLine="562" w:firstLineChars="200"/>
        <w:rPr>
          <w:rFonts w:eastAsia="仿宋"/>
          <w:color w:val="000000"/>
          <w:kern w:val="0"/>
          <w:sz w:val="28"/>
          <w:szCs w:val="28"/>
        </w:rPr>
      </w:pPr>
      <w:r>
        <w:rPr>
          <w:rFonts w:eastAsia="仿宋"/>
          <w:b/>
          <w:bCs/>
          <w:color w:val="000000"/>
          <w:kern w:val="0"/>
          <w:sz w:val="28"/>
          <w:szCs w:val="28"/>
        </w:rPr>
        <w:t>旗民政局：</w:t>
      </w:r>
      <w:r>
        <w:rPr>
          <w:rFonts w:eastAsia="仿宋"/>
          <w:color w:val="000000"/>
          <w:kern w:val="0"/>
          <w:sz w:val="28"/>
          <w:szCs w:val="28"/>
        </w:rPr>
        <w:t>根据事件危害和受损程度，做好符合救助条件的困难群众的临时基本生活救助；配合做好受突发环境事件影响造成死亡的人员的遗体处置工作。</w:t>
      </w:r>
    </w:p>
    <w:p>
      <w:pPr>
        <w:spacing w:line="360" w:lineRule="auto"/>
        <w:ind w:firstLine="562" w:firstLineChars="200"/>
        <w:rPr>
          <w:rFonts w:eastAsia="仿宋"/>
          <w:color w:val="000000"/>
          <w:kern w:val="0"/>
          <w:sz w:val="28"/>
          <w:szCs w:val="28"/>
        </w:rPr>
      </w:pPr>
      <w:r>
        <w:rPr>
          <w:rFonts w:eastAsia="仿宋"/>
          <w:b/>
          <w:bCs/>
          <w:color w:val="000000"/>
          <w:kern w:val="0"/>
          <w:sz w:val="28"/>
          <w:szCs w:val="28"/>
        </w:rPr>
        <w:t>事发地街道办事处：</w:t>
      </w:r>
      <w:r>
        <w:rPr>
          <w:rFonts w:eastAsia="仿宋"/>
          <w:color w:val="000000"/>
          <w:kern w:val="0"/>
          <w:sz w:val="28"/>
          <w:szCs w:val="28"/>
        </w:rPr>
        <w:t>负责建立本辖区突发环境事件应急管理工作体制和机制；组织有关部门加强调查和监管，做好本辖区内的环境安全防范；组织先期处置和自救互救、信息收集报告、人员临时安置，包括污染区域内群众的隔离、转移、安置和救济等；负责做好现场抢救人员、指挥部及其各工作小组人员必需的食宿等日常生活保障工作；组织实施突发环境事件的善后处置和生态修复工程。</w:t>
      </w:r>
    </w:p>
    <w:p>
      <w:pPr>
        <w:spacing w:line="360" w:lineRule="auto"/>
        <w:ind w:firstLine="562" w:firstLineChars="200"/>
        <w:rPr>
          <w:rFonts w:eastAsia="仿宋"/>
          <w:sz w:val="28"/>
          <w:szCs w:val="28"/>
        </w:rPr>
      </w:pPr>
      <w:r>
        <w:rPr>
          <w:rFonts w:eastAsia="仿宋"/>
          <w:b/>
          <w:bCs/>
          <w:color w:val="000000"/>
          <w:kern w:val="0"/>
          <w:sz w:val="28"/>
          <w:szCs w:val="28"/>
        </w:rPr>
        <w:t>环境风险企业：</w:t>
      </w:r>
      <w:r>
        <w:rPr>
          <w:rFonts w:eastAsia="仿宋"/>
          <w:color w:val="000000"/>
          <w:kern w:val="0"/>
          <w:sz w:val="28"/>
          <w:szCs w:val="28"/>
        </w:rPr>
        <w:t>负责制定本单位突发环境事件应急预案，组建环境应急救援队伍，储备环境应急物资，突发环境事件发生后及时向生态环境部门报告事件情况，及时采取措施控制污染扩散，消除环境污染</w:t>
      </w:r>
      <w:bookmarkEnd w:id="56"/>
      <w:r>
        <w:rPr>
          <w:rFonts w:eastAsia="仿宋"/>
          <w:color w:val="000000"/>
          <w:kern w:val="0"/>
          <w:sz w:val="28"/>
          <w:szCs w:val="28"/>
        </w:rPr>
        <w:t>。</w:t>
      </w:r>
    </w:p>
    <w:p>
      <w:pPr>
        <w:keepNext/>
        <w:keepLines/>
        <w:numPr>
          <w:ilvl w:val="2"/>
          <w:numId w:val="5"/>
        </w:numPr>
        <w:spacing w:line="360" w:lineRule="auto"/>
        <w:ind w:left="0" w:firstLine="0"/>
        <w:jc w:val="left"/>
        <w:outlineLvl w:val="2"/>
        <w:rPr>
          <w:rFonts w:eastAsia="仿宋"/>
          <w:b/>
          <w:bCs/>
          <w:sz w:val="30"/>
          <w:szCs w:val="30"/>
          <w:lang w:val="zh-CN"/>
        </w:rPr>
      </w:pPr>
      <w:bookmarkStart w:id="59" w:name="_Toc116110056"/>
      <w:bookmarkStart w:id="60" w:name="_Toc520925082"/>
      <w:r>
        <w:rPr>
          <w:rFonts w:eastAsia="仿宋"/>
          <w:b/>
          <w:bCs/>
          <w:sz w:val="30"/>
          <w:szCs w:val="30"/>
          <w:lang w:val="zh-CN"/>
        </w:rPr>
        <w:t>应急处置救援队伍</w:t>
      </w:r>
      <w:bookmarkEnd w:id="59"/>
    </w:p>
    <w:p>
      <w:pPr>
        <w:pStyle w:val="2"/>
        <w:spacing w:after="0" w:line="360" w:lineRule="auto"/>
        <w:ind w:left="0" w:leftChars="0" w:firstLine="560"/>
        <w:rPr>
          <w:rFonts w:eastAsia="仿宋"/>
          <w:sz w:val="28"/>
          <w:szCs w:val="28"/>
        </w:rPr>
      </w:pPr>
      <w:r>
        <w:rPr>
          <w:rFonts w:eastAsia="仿宋"/>
          <w:sz w:val="28"/>
          <w:szCs w:val="28"/>
        </w:rPr>
        <w:t>旗环境应急指挥部依托辖区消防大队、驻旗武警部队、其他专业应急救援队伍、大型化工及危险废物处置企业的应急力量等，组建区突发环境事件应急处置救援队伍，负责突发环境事件应急处置与救援工作。必要时可依靠相应第三方救援单位承担危险化学品事故、环境污染事故等突发事件的部分抢险救援工作。</w:t>
      </w:r>
    </w:p>
    <w:p>
      <w:pPr>
        <w:keepNext/>
        <w:keepLines/>
        <w:numPr>
          <w:ilvl w:val="2"/>
          <w:numId w:val="5"/>
        </w:numPr>
        <w:spacing w:line="360" w:lineRule="auto"/>
        <w:ind w:left="0" w:firstLine="0"/>
        <w:jc w:val="left"/>
        <w:outlineLvl w:val="2"/>
        <w:rPr>
          <w:rFonts w:eastAsia="仿宋"/>
          <w:b/>
          <w:bCs/>
          <w:sz w:val="30"/>
          <w:szCs w:val="30"/>
          <w:lang w:val="zh-CN"/>
        </w:rPr>
      </w:pPr>
      <w:bookmarkStart w:id="61" w:name="_Toc116110057"/>
      <w:r>
        <w:rPr>
          <w:rFonts w:eastAsia="仿宋"/>
          <w:b/>
          <w:bCs/>
          <w:sz w:val="30"/>
          <w:szCs w:val="30"/>
          <w:lang w:val="zh-CN"/>
        </w:rPr>
        <w:t>应急组织机构人员替岗及更新</w:t>
      </w:r>
      <w:bookmarkEnd w:id="61"/>
    </w:p>
    <w:p>
      <w:pPr>
        <w:ind w:firstLine="560" w:firstLineChars="200"/>
        <w:rPr>
          <w:rFonts w:eastAsia="仿宋"/>
          <w:sz w:val="28"/>
          <w:szCs w:val="28"/>
        </w:rPr>
      </w:pPr>
      <w:r>
        <w:rPr>
          <w:rFonts w:eastAsia="仿宋"/>
          <w:sz w:val="28"/>
          <w:szCs w:val="28"/>
        </w:rPr>
        <w:t>旗环境应急指挥部和现场应急指挥部均应建立A、B角制度，明确各岗位的主要责任人和替补责任人。重要的应急岗位应当有多个后备人员。</w:t>
      </w:r>
    </w:p>
    <w:p>
      <w:pPr>
        <w:ind w:firstLine="560" w:firstLineChars="200"/>
        <w:rPr>
          <w:rFonts w:eastAsia="仿宋"/>
          <w:sz w:val="28"/>
          <w:szCs w:val="28"/>
        </w:rPr>
      </w:pPr>
      <w:r>
        <w:rPr>
          <w:rFonts w:eastAsia="仿宋"/>
          <w:sz w:val="28"/>
          <w:szCs w:val="28"/>
        </w:rPr>
        <w:t>当总指挥不在岗时，由副总指挥履行旗环境应急指挥部总指挥职责。当总指挥、副总指挥均不在岗时，由被授权的奈曼旗生态环境分局副局长履行旗环境应急指挥部总指挥职责；其他应急部门负责人不在岗时，由其职务代理人履行其职责。</w:t>
      </w:r>
    </w:p>
    <w:p>
      <w:pPr>
        <w:ind w:firstLine="560" w:firstLineChars="200"/>
        <w:rPr>
          <w:rFonts w:eastAsia="仿宋"/>
          <w:sz w:val="28"/>
          <w:szCs w:val="28"/>
        </w:rPr>
      </w:pPr>
      <w:r>
        <w:rPr>
          <w:rFonts w:eastAsia="仿宋"/>
          <w:sz w:val="28"/>
          <w:szCs w:val="28"/>
        </w:rPr>
        <w:t>建立人员更新制度。当成员单位负责人发生变动时，应根据实际情况进行实时更新。</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62" w:name="_Toc116110058"/>
      <w:r>
        <w:rPr>
          <w:rFonts w:ascii="Times New Roman" w:hAnsi="Times New Roman" w:eastAsia="仿宋"/>
          <w:bCs/>
          <w:sz w:val="32"/>
          <w:szCs w:val="32"/>
          <w:lang w:val="zh-CN"/>
        </w:rPr>
        <w:t>应急专家库</w:t>
      </w:r>
      <w:bookmarkEnd w:id="62"/>
    </w:p>
    <w:p>
      <w:pPr>
        <w:ind w:firstLine="560" w:firstLineChars="200"/>
      </w:pPr>
      <w:r>
        <w:rPr>
          <w:rFonts w:eastAsia="仿宋"/>
          <w:sz w:val="28"/>
          <w:szCs w:val="28"/>
        </w:rPr>
        <w:t>专家库由通辽市生态环境局统一进行动态管理。</w:t>
      </w:r>
    </w:p>
    <w:bookmarkEnd w:id="57"/>
    <w:bookmarkEnd w:id="58"/>
    <w:bookmarkEnd w:id="60"/>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63" w:name="_Toc116110059"/>
      <w:bookmarkStart w:id="64" w:name="_Toc14322"/>
      <w:bookmarkStart w:id="65" w:name="_Toc1225"/>
      <w:r>
        <w:rPr>
          <w:rFonts w:ascii="Times New Roman" w:hAnsi="Times New Roman" w:eastAsia="仿宋"/>
          <w:bCs/>
          <w:sz w:val="32"/>
          <w:szCs w:val="32"/>
          <w:lang w:val="zh-CN"/>
        </w:rPr>
        <w:t>应急联动机制</w:t>
      </w:r>
      <w:bookmarkEnd w:id="63"/>
    </w:p>
    <w:p>
      <w:pPr>
        <w:keepNext/>
        <w:keepLines/>
        <w:numPr>
          <w:ilvl w:val="2"/>
          <w:numId w:val="5"/>
        </w:numPr>
        <w:spacing w:line="360" w:lineRule="auto"/>
        <w:ind w:left="0" w:firstLine="0"/>
        <w:jc w:val="left"/>
        <w:outlineLvl w:val="2"/>
        <w:rPr>
          <w:rFonts w:eastAsia="仿宋"/>
          <w:b/>
          <w:bCs/>
          <w:sz w:val="30"/>
          <w:szCs w:val="30"/>
          <w:lang w:val="zh-CN"/>
        </w:rPr>
      </w:pPr>
      <w:bookmarkStart w:id="66" w:name="_Toc116110060"/>
      <w:r>
        <w:rPr>
          <w:rFonts w:eastAsia="仿宋"/>
          <w:b/>
          <w:bCs/>
          <w:sz w:val="30"/>
          <w:szCs w:val="30"/>
          <w:lang w:val="zh-CN"/>
        </w:rPr>
        <w:t>部门联动机制</w:t>
      </w:r>
      <w:bookmarkEnd w:id="66"/>
    </w:p>
    <w:bookmarkEnd w:id="64"/>
    <w:bookmarkEnd w:id="65"/>
    <w:p>
      <w:pPr>
        <w:spacing w:line="360" w:lineRule="auto"/>
        <w:ind w:firstLine="560" w:firstLineChars="200"/>
        <w:rPr>
          <w:rFonts w:eastAsia="仿宋"/>
          <w:sz w:val="28"/>
          <w:szCs w:val="28"/>
        </w:rPr>
      </w:pPr>
      <w:r>
        <w:rPr>
          <w:rFonts w:eastAsia="仿宋"/>
          <w:sz w:val="28"/>
          <w:szCs w:val="28"/>
        </w:rPr>
        <w:t>为有效整合奈曼旗区辖区内现有的突发环境事件应急处置力量，建立统一完善的突发环境事件应急处置指挥协调体系，各部门在突发环境事件应急处置中协同配合、形成合力，圆满完成应急处置任务，保障公众安全，维护社会稳定，最大限度地减少人员伤亡、财产损失和社会负面影响，应建立各部门协调联动机制。当事故扩大化需要外部力量救援时，政府应急救援部门，可以发布支援命令，调动相关政府部门进行全力支持和救护，主要参与部门有：</w:t>
      </w:r>
    </w:p>
    <w:p>
      <w:pPr>
        <w:pStyle w:val="2"/>
        <w:numPr>
          <w:ilvl w:val="0"/>
          <w:numId w:val="18"/>
        </w:numPr>
        <w:autoSpaceDE w:val="0"/>
        <w:autoSpaceDN w:val="0"/>
        <w:spacing w:after="0" w:line="360" w:lineRule="auto"/>
        <w:ind w:left="0" w:leftChars="0" w:firstLine="560"/>
        <w:rPr>
          <w:rFonts w:eastAsia="仿宋"/>
          <w:sz w:val="28"/>
          <w:szCs w:val="28"/>
        </w:rPr>
      </w:pPr>
      <w:r>
        <w:rPr>
          <w:rFonts w:eastAsia="仿宋"/>
          <w:sz w:val="28"/>
          <w:szCs w:val="28"/>
        </w:rPr>
        <w:t>建立奈曼旗辖区内应急联动制度。联动会议每年召开一次，由奈曼旗政府办组织，旗应急组织指挥机构全体成员单位参加，共同分析研究奈曼旗辖区内在应急工作方面存在的突出问题，协调解决应急工作中的难点问题。</w:t>
      </w:r>
    </w:p>
    <w:p>
      <w:pPr>
        <w:pStyle w:val="2"/>
        <w:numPr>
          <w:ilvl w:val="0"/>
          <w:numId w:val="18"/>
        </w:numPr>
        <w:autoSpaceDE w:val="0"/>
        <w:autoSpaceDN w:val="0"/>
        <w:spacing w:after="0" w:line="360" w:lineRule="auto"/>
        <w:ind w:left="0" w:leftChars="0" w:firstLine="560"/>
        <w:rPr>
          <w:rFonts w:eastAsia="仿宋"/>
          <w:sz w:val="28"/>
          <w:szCs w:val="28"/>
        </w:rPr>
      </w:pPr>
      <w:r>
        <w:rPr>
          <w:rFonts w:eastAsia="仿宋"/>
          <w:sz w:val="28"/>
          <w:szCs w:val="28"/>
        </w:rPr>
        <w:t>签订应急联动协议。旗应急组织指挥机构各成员单位相互签订辖区内突发环境事件应急联动协议，积极开展各项合作，形成有效处置突发事件的合力。</w:t>
      </w:r>
    </w:p>
    <w:p>
      <w:pPr>
        <w:pStyle w:val="2"/>
        <w:numPr>
          <w:ilvl w:val="0"/>
          <w:numId w:val="18"/>
        </w:numPr>
        <w:autoSpaceDE w:val="0"/>
        <w:autoSpaceDN w:val="0"/>
        <w:spacing w:after="0" w:line="360" w:lineRule="auto"/>
        <w:ind w:left="0" w:leftChars="0" w:firstLine="560"/>
        <w:rPr>
          <w:rFonts w:eastAsia="仿宋"/>
          <w:sz w:val="28"/>
          <w:szCs w:val="28"/>
        </w:rPr>
      </w:pPr>
      <w:r>
        <w:rPr>
          <w:rFonts w:eastAsia="仿宋"/>
          <w:sz w:val="28"/>
          <w:szCs w:val="28"/>
        </w:rPr>
        <w:t>建立联络员工作制度。旗应急组织指挥机构各成员单位各确定一名联络员，负责收集各单位的应急工作情况，反馈应急工作的建议和意见，发生突发环境事件时，各联络员工根据上级领导的指示，相互通知，相互预警。</w:t>
      </w:r>
    </w:p>
    <w:p>
      <w:pPr>
        <w:pStyle w:val="2"/>
        <w:numPr>
          <w:ilvl w:val="0"/>
          <w:numId w:val="18"/>
        </w:numPr>
        <w:autoSpaceDE w:val="0"/>
        <w:autoSpaceDN w:val="0"/>
        <w:spacing w:after="0" w:line="360" w:lineRule="auto"/>
        <w:ind w:left="0" w:leftChars="0" w:firstLine="560"/>
        <w:rPr>
          <w:rFonts w:eastAsia="仿宋"/>
          <w:sz w:val="28"/>
          <w:szCs w:val="28"/>
        </w:rPr>
      </w:pPr>
      <w:r>
        <w:rPr>
          <w:rFonts w:eastAsia="仿宋"/>
          <w:sz w:val="28"/>
          <w:szCs w:val="28"/>
        </w:rPr>
        <w:t>建立统一指挥机制。发生突发环境事件时，旗应急组织指挥机构各成员单位救援队伍在现场救援指挥部统一指挥下，按照各单位预案和处置规程，相互协同，密切配合，共同实施环境应急和紧急处置行动。</w:t>
      </w:r>
    </w:p>
    <w:p>
      <w:pPr>
        <w:keepNext/>
        <w:keepLines/>
        <w:numPr>
          <w:ilvl w:val="2"/>
          <w:numId w:val="5"/>
        </w:numPr>
        <w:spacing w:line="360" w:lineRule="auto"/>
        <w:ind w:left="0" w:firstLine="0"/>
        <w:jc w:val="left"/>
        <w:outlineLvl w:val="2"/>
        <w:rPr>
          <w:rFonts w:eastAsia="仿宋"/>
          <w:b/>
          <w:bCs/>
          <w:sz w:val="30"/>
          <w:szCs w:val="30"/>
          <w:lang w:val="zh-CN"/>
        </w:rPr>
      </w:pPr>
      <w:bookmarkStart w:id="67" w:name="_Toc116110061"/>
      <w:r>
        <w:rPr>
          <w:rFonts w:eastAsia="仿宋"/>
          <w:b/>
          <w:bCs/>
          <w:sz w:val="30"/>
          <w:szCs w:val="30"/>
          <w:lang w:val="zh-CN"/>
        </w:rPr>
        <w:t>跨界联动机制</w:t>
      </w:r>
      <w:bookmarkEnd w:id="67"/>
    </w:p>
    <w:p>
      <w:pPr>
        <w:pStyle w:val="197"/>
        <w:adjustRightInd/>
        <w:spacing w:line="360" w:lineRule="auto"/>
        <w:ind w:firstLine="560" w:firstLineChars="200"/>
        <w:jc w:val="both"/>
        <w:rPr>
          <w:rFonts w:ascii="Times New Roman" w:eastAsia="仿宋" w:cs="Times New Roman"/>
          <w:sz w:val="28"/>
          <w:szCs w:val="28"/>
        </w:rPr>
      </w:pPr>
      <w:r>
        <w:rPr>
          <w:rFonts w:ascii="Times New Roman" w:eastAsia="仿宋" w:cs="Times New Roman"/>
          <w:sz w:val="28"/>
          <w:szCs w:val="28"/>
        </w:rPr>
        <w:t>奈曼旗人民政府应与通辽市其他旗人民政府在日常中应互通情况、相互监督，注重日常监测、预警、检查的协同，防患未然，形成治污工作合力，及时有效地预防和处置跨界污染事件，建立有效的区联动机制。</w:t>
      </w:r>
    </w:p>
    <w:p>
      <w:pPr>
        <w:pStyle w:val="2"/>
        <w:numPr>
          <w:ilvl w:val="0"/>
          <w:numId w:val="19"/>
        </w:numPr>
        <w:autoSpaceDE w:val="0"/>
        <w:autoSpaceDN w:val="0"/>
        <w:spacing w:after="0" w:line="360" w:lineRule="auto"/>
        <w:ind w:left="0" w:leftChars="0" w:firstLine="560"/>
        <w:rPr>
          <w:rFonts w:eastAsia="仿宋"/>
          <w:color w:val="000000"/>
          <w:kern w:val="0"/>
          <w:sz w:val="28"/>
          <w:szCs w:val="28"/>
        </w:rPr>
      </w:pPr>
      <w:r>
        <w:rPr>
          <w:rFonts w:eastAsia="仿宋"/>
          <w:sz w:val="28"/>
          <w:szCs w:val="28"/>
        </w:rPr>
        <w:t>定期联席会商。请市人民政府环境应急办主导并协调督促涉及跨界的旗政府建立跨界联席会商机制、跨界联动机制、相互通报机制，并商讨跨界污染防治工作。</w:t>
      </w:r>
    </w:p>
    <w:p>
      <w:pPr>
        <w:pStyle w:val="2"/>
        <w:numPr>
          <w:ilvl w:val="0"/>
          <w:numId w:val="19"/>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信息互通共享。与</w:t>
      </w:r>
      <w:r>
        <w:rPr>
          <w:rFonts w:eastAsia="仿宋"/>
          <w:sz w:val="28"/>
          <w:szCs w:val="28"/>
        </w:rPr>
        <w:t>通辽市其他旗人民政府</w:t>
      </w:r>
      <w:r>
        <w:rPr>
          <w:rFonts w:eastAsia="仿宋"/>
          <w:color w:val="000000"/>
          <w:kern w:val="0"/>
          <w:sz w:val="28"/>
          <w:szCs w:val="28"/>
        </w:rPr>
        <w:t>建立政府和生态环境部门之间信息互通机制。</w:t>
      </w:r>
    </w:p>
    <w:p>
      <w:pPr>
        <w:pStyle w:val="2"/>
        <w:numPr>
          <w:ilvl w:val="0"/>
          <w:numId w:val="19"/>
        </w:numPr>
        <w:autoSpaceDE w:val="0"/>
        <w:autoSpaceDN w:val="0"/>
        <w:spacing w:after="0" w:line="360" w:lineRule="auto"/>
        <w:ind w:left="0" w:leftChars="0" w:firstLine="560"/>
        <w:rPr>
          <w:rFonts w:eastAsia="仿宋"/>
          <w:sz w:val="28"/>
          <w:szCs w:val="28"/>
        </w:rPr>
      </w:pPr>
      <w:r>
        <w:rPr>
          <w:rFonts w:eastAsia="仿宋"/>
          <w:color w:val="000000"/>
          <w:kern w:val="0"/>
          <w:sz w:val="28"/>
          <w:szCs w:val="28"/>
        </w:rPr>
        <w:t>联合监测。奈曼旗生态环境分局应与</w:t>
      </w:r>
      <w:r>
        <w:rPr>
          <w:rFonts w:eastAsia="仿宋"/>
          <w:sz w:val="28"/>
          <w:szCs w:val="28"/>
        </w:rPr>
        <w:t>通辽市其他旗生态环境分局</w:t>
      </w:r>
      <w:r>
        <w:rPr>
          <w:rFonts w:eastAsia="仿宋"/>
          <w:color w:val="000000"/>
          <w:kern w:val="0"/>
          <w:sz w:val="28"/>
          <w:szCs w:val="28"/>
        </w:rPr>
        <w:t>共同制定跨界应急监测方案，开展联合监测。</w:t>
      </w:r>
    </w:p>
    <w:p>
      <w:pPr>
        <w:pStyle w:val="2"/>
        <w:numPr>
          <w:ilvl w:val="0"/>
          <w:numId w:val="19"/>
        </w:numPr>
        <w:autoSpaceDE w:val="0"/>
        <w:autoSpaceDN w:val="0"/>
        <w:spacing w:after="0" w:line="360" w:lineRule="auto"/>
        <w:ind w:left="0" w:leftChars="0" w:firstLine="560"/>
        <w:rPr>
          <w:rFonts w:eastAsia="仿宋"/>
          <w:sz w:val="28"/>
          <w:szCs w:val="28"/>
        </w:rPr>
      </w:pPr>
      <w:r>
        <w:rPr>
          <w:rFonts w:eastAsia="仿宋"/>
          <w:color w:val="000000"/>
          <w:kern w:val="0"/>
          <w:sz w:val="28"/>
          <w:szCs w:val="28"/>
        </w:rPr>
        <w:t>联合处置。当发生跨界污染事件时，各旗突发环境事件应急办公室要立即报请当地政府迅速启动环境突发事件应急预案，提出控制、消除污染的具体应急措施，协助当地政府控制和处置污染事件，并按有关程序及时上报情况。</w:t>
      </w:r>
    </w:p>
    <w:p/>
    <w:bookmarkEnd w:id="42"/>
    <w:bookmarkEnd w:id="43"/>
    <w:p>
      <w:pPr>
        <w:pStyle w:val="4"/>
        <w:keepNext w:val="0"/>
        <w:keepLines w:val="0"/>
        <w:pageBreakBefore/>
        <w:numPr>
          <w:ilvl w:val="0"/>
          <w:numId w:val="5"/>
        </w:numPr>
        <w:spacing w:line="480" w:lineRule="auto"/>
        <w:ind w:left="0" w:firstLine="0"/>
        <w:jc w:val="left"/>
        <w:rPr>
          <w:rFonts w:eastAsia="仿宋"/>
          <w:sz w:val="36"/>
          <w:szCs w:val="36"/>
        </w:rPr>
      </w:pPr>
      <w:bookmarkStart w:id="68" w:name="_Toc85637014"/>
      <w:bookmarkStart w:id="69" w:name="_Toc116110062"/>
      <w:bookmarkStart w:id="70" w:name="_Toc16052"/>
      <w:r>
        <w:rPr>
          <w:rFonts w:eastAsia="仿宋"/>
          <w:sz w:val="36"/>
          <w:szCs w:val="36"/>
        </w:rPr>
        <w:t>预防与预警机制</w:t>
      </w:r>
      <w:bookmarkEnd w:id="68"/>
      <w:bookmarkEnd w:id="69"/>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71" w:name="_Toc116110063"/>
      <w:r>
        <w:rPr>
          <w:rFonts w:ascii="Times New Roman" w:hAnsi="Times New Roman" w:eastAsia="仿宋"/>
          <w:bCs/>
          <w:sz w:val="32"/>
          <w:szCs w:val="32"/>
          <w:lang w:val="zh-CN"/>
        </w:rPr>
        <w:t>信息监控</w:t>
      </w:r>
      <w:bookmarkEnd w:id="71"/>
    </w:p>
    <w:bookmarkEnd w:id="70"/>
    <w:p>
      <w:pPr>
        <w:spacing w:line="360" w:lineRule="auto"/>
        <w:ind w:firstLine="560" w:firstLineChars="200"/>
        <w:rPr>
          <w:rFonts w:eastAsia="仿宋"/>
          <w:sz w:val="28"/>
          <w:szCs w:val="28"/>
        </w:rPr>
      </w:pPr>
      <w:bookmarkStart w:id="72" w:name="_Toc28979"/>
      <w:bookmarkStart w:id="73" w:name="_Toc17786"/>
      <w:bookmarkStart w:id="74" w:name="_Toc16198"/>
      <w:bookmarkStart w:id="75" w:name="_Toc15266"/>
      <w:r>
        <w:rPr>
          <w:rFonts w:eastAsia="仿宋"/>
          <w:sz w:val="28"/>
          <w:szCs w:val="28"/>
        </w:rPr>
        <w:t>旗应急指挥部有关成员单位按照“早发现、早报告、早处置” 的原则，开展对旗内（外）环境信息、自然灾害预警信息、常规环境监测数据的综合分析、风险评估工作，当发现或判断可能发生突发环境事件时，及时向旗环境应急指挥部办公室报告。</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76" w:name="_Toc116110064"/>
      <w:r>
        <w:rPr>
          <w:rFonts w:ascii="Times New Roman" w:hAnsi="Times New Roman" w:eastAsia="仿宋"/>
          <w:bCs/>
          <w:sz w:val="32"/>
          <w:szCs w:val="32"/>
          <w:lang w:val="zh-CN"/>
        </w:rPr>
        <w:t>预防工作</w:t>
      </w:r>
      <w:bookmarkEnd w:id="76"/>
    </w:p>
    <w:p>
      <w:pPr>
        <w:pStyle w:val="2"/>
        <w:numPr>
          <w:ilvl w:val="0"/>
          <w:numId w:val="20"/>
        </w:numPr>
        <w:autoSpaceDE w:val="0"/>
        <w:autoSpaceDN w:val="0"/>
        <w:spacing w:after="0" w:line="360" w:lineRule="auto"/>
        <w:ind w:left="0" w:leftChars="0" w:firstLine="560"/>
        <w:rPr>
          <w:rFonts w:eastAsia="仿宋"/>
          <w:sz w:val="28"/>
          <w:szCs w:val="28"/>
        </w:rPr>
      </w:pPr>
      <w:r>
        <w:rPr>
          <w:rFonts w:eastAsia="仿宋"/>
          <w:sz w:val="28"/>
          <w:szCs w:val="28"/>
        </w:rPr>
        <w:t>落实企事业单位环境风险防范主体责任。辖区内企事业单位和其他生产经营者应当定期排查本单位环境风险隐患、开展环境风险评估、建立健全污染风险防范体系，制定突发环境事件应急预案并报奈曼旗生态环境分局备案。当出现可能导致突发环境事件的情况时，应立即报告区环境应急指挥部办公室。</w:t>
      </w:r>
    </w:p>
    <w:p>
      <w:pPr>
        <w:pStyle w:val="2"/>
        <w:numPr>
          <w:ilvl w:val="0"/>
          <w:numId w:val="20"/>
        </w:numPr>
        <w:autoSpaceDE w:val="0"/>
        <w:autoSpaceDN w:val="0"/>
        <w:spacing w:after="0" w:line="360" w:lineRule="auto"/>
        <w:ind w:left="0" w:leftChars="0" w:firstLine="560"/>
        <w:rPr>
          <w:rFonts w:eastAsia="仿宋"/>
          <w:sz w:val="28"/>
          <w:szCs w:val="28"/>
        </w:rPr>
      </w:pPr>
      <w:r>
        <w:rPr>
          <w:rFonts w:eastAsia="仿宋"/>
          <w:sz w:val="28"/>
          <w:szCs w:val="28"/>
        </w:rPr>
        <w:t>旗应急管理局、公安局、消防大队等有关部门按照职责分工，及时将可能导致突发环境事件的信息通报奈曼旗生态环境分局。</w:t>
      </w:r>
    </w:p>
    <w:p>
      <w:pPr>
        <w:pStyle w:val="2"/>
        <w:numPr>
          <w:ilvl w:val="0"/>
          <w:numId w:val="20"/>
        </w:numPr>
        <w:autoSpaceDE w:val="0"/>
        <w:autoSpaceDN w:val="0"/>
        <w:spacing w:after="0" w:line="360" w:lineRule="auto"/>
        <w:ind w:left="0" w:leftChars="0" w:firstLine="560"/>
        <w:rPr>
          <w:rFonts w:eastAsia="仿宋"/>
          <w:sz w:val="28"/>
          <w:szCs w:val="28"/>
        </w:rPr>
      </w:pPr>
      <w:r>
        <w:rPr>
          <w:rFonts w:eastAsia="仿宋"/>
          <w:sz w:val="28"/>
          <w:szCs w:val="28"/>
        </w:rPr>
        <w:t>应急指挥部各成员单位应按照各自职责开展突发环境事件的预防工作。建立健全环境污染风险源档案，组织开展涉危险化学品、危险废物等重点环境污染风险源的调查登记、风险评估，定期进行检查，排查环境风险隐患，并及时督促落实整治措施。统筹协调与突发环境事件有关的其他突发事件的预防与应急措施，防止因其他突发事件次生或者因处置不当而引发突发环境事件。统筹安全应对突发环境事件所必须的物资、设备和基础设施建设，合理确定应急避难场所。</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77" w:name="_Toc85637023"/>
      <w:bookmarkStart w:id="78" w:name="_Toc116110065"/>
      <w:r>
        <w:rPr>
          <w:rFonts w:ascii="Times New Roman" w:hAnsi="Times New Roman" w:eastAsia="仿宋"/>
          <w:bCs/>
          <w:sz w:val="32"/>
          <w:szCs w:val="32"/>
          <w:lang w:val="zh-CN"/>
        </w:rPr>
        <w:t>预</w:t>
      </w:r>
      <w:bookmarkEnd w:id="77"/>
      <w:r>
        <w:rPr>
          <w:rFonts w:ascii="Times New Roman" w:hAnsi="Times New Roman" w:eastAsia="仿宋"/>
          <w:bCs/>
          <w:sz w:val="32"/>
          <w:szCs w:val="32"/>
          <w:lang w:val="zh-CN"/>
        </w:rPr>
        <w:t>警分级与发布</w:t>
      </w:r>
      <w:bookmarkEnd w:id="78"/>
    </w:p>
    <w:p>
      <w:pPr>
        <w:keepNext/>
        <w:keepLines/>
        <w:numPr>
          <w:ilvl w:val="2"/>
          <w:numId w:val="5"/>
        </w:numPr>
        <w:spacing w:line="360" w:lineRule="auto"/>
        <w:ind w:left="0" w:firstLine="0"/>
        <w:jc w:val="left"/>
        <w:outlineLvl w:val="2"/>
        <w:rPr>
          <w:rFonts w:eastAsia="仿宋"/>
          <w:b/>
          <w:bCs/>
          <w:sz w:val="30"/>
          <w:szCs w:val="30"/>
          <w:lang w:val="zh-CN"/>
        </w:rPr>
      </w:pPr>
      <w:bookmarkStart w:id="79" w:name="_Toc116110066"/>
      <w:r>
        <w:rPr>
          <w:rFonts w:eastAsia="仿宋"/>
          <w:b/>
          <w:bCs/>
          <w:sz w:val="30"/>
          <w:szCs w:val="30"/>
          <w:lang w:val="zh-CN"/>
        </w:rPr>
        <w:t>预警分级</w:t>
      </w:r>
      <w:bookmarkEnd w:id="79"/>
    </w:p>
    <w:p>
      <w:pPr>
        <w:autoSpaceDE w:val="0"/>
        <w:autoSpaceDN w:val="0"/>
        <w:spacing w:line="360" w:lineRule="auto"/>
        <w:ind w:firstLine="560" w:firstLineChars="200"/>
        <w:rPr>
          <w:rFonts w:eastAsia="仿宋"/>
          <w:kern w:val="0"/>
          <w:sz w:val="28"/>
          <w:szCs w:val="28"/>
        </w:rPr>
      </w:pPr>
      <w:r>
        <w:rPr>
          <w:rFonts w:eastAsia="仿宋"/>
          <w:kern w:val="0"/>
          <w:sz w:val="28"/>
          <w:szCs w:val="28"/>
        </w:rPr>
        <w:t>突发环境事件预警信息由区环境应急办公室根据事件的紧急程度、发展态势和可能造成的危害程度，综合评估分析确定预警级别。突发环境事件的预警级别分为Ⅳ级（一般）、Ⅲ级（较大）、Ⅱ级（重大）、Ⅰ级（特别重大），分别用蓝、黄、橙、红四种颜色标示，红色为最高级别。根据事态的发展情况和采取措施的效果，预警可以升级、降级或解除。</w:t>
      </w:r>
    </w:p>
    <w:p>
      <w:pPr>
        <w:pStyle w:val="2"/>
        <w:numPr>
          <w:ilvl w:val="0"/>
          <w:numId w:val="21"/>
        </w:numPr>
        <w:autoSpaceDE w:val="0"/>
        <w:autoSpaceDN w:val="0"/>
        <w:spacing w:after="0" w:line="360" w:lineRule="auto"/>
        <w:ind w:left="0" w:leftChars="0" w:firstLine="560"/>
        <w:rPr>
          <w:rFonts w:eastAsia="仿宋"/>
          <w:kern w:val="0"/>
          <w:sz w:val="28"/>
          <w:szCs w:val="28"/>
        </w:rPr>
      </w:pPr>
      <w:r>
        <w:rPr>
          <w:rFonts w:eastAsia="仿宋"/>
          <w:kern w:val="0"/>
          <w:sz w:val="28"/>
          <w:szCs w:val="28"/>
        </w:rPr>
        <w:t>蓝色（Ⅳ级）预警：预计因环境污染可能造成一般突发环境事件。</w:t>
      </w:r>
    </w:p>
    <w:p>
      <w:pPr>
        <w:pStyle w:val="2"/>
        <w:numPr>
          <w:ilvl w:val="0"/>
          <w:numId w:val="21"/>
        </w:numPr>
        <w:autoSpaceDE w:val="0"/>
        <w:autoSpaceDN w:val="0"/>
        <w:spacing w:after="0" w:line="360" w:lineRule="auto"/>
        <w:ind w:left="0" w:leftChars="0" w:firstLine="560"/>
        <w:rPr>
          <w:rFonts w:eastAsia="仿宋"/>
          <w:kern w:val="0"/>
          <w:sz w:val="28"/>
          <w:szCs w:val="28"/>
        </w:rPr>
      </w:pPr>
      <w:r>
        <w:rPr>
          <w:rFonts w:eastAsia="仿宋"/>
          <w:kern w:val="0"/>
          <w:sz w:val="28"/>
          <w:szCs w:val="28"/>
        </w:rPr>
        <w:t>黄色（Ⅲ级）预警：预计因环境污染可能造成较大突发环境事件。</w:t>
      </w:r>
    </w:p>
    <w:p>
      <w:pPr>
        <w:pStyle w:val="2"/>
        <w:numPr>
          <w:ilvl w:val="0"/>
          <w:numId w:val="21"/>
        </w:numPr>
        <w:autoSpaceDE w:val="0"/>
        <w:autoSpaceDN w:val="0"/>
        <w:spacing w:after="0" w:line="360" w:lineRule="auto"/>
        <w:ind w:left="0" w:leftChars="0" w:firstLine="560"/>
        <w:rPr>
          <w:rFonts w:eastAsia="仿宋"/>
          <w:kern w:val="0"/>
          <w:sz w:val="28"/>
          <w:szCs w:val="28"/>
        </w:rPr>
      </w:pPr>
      <w:r>
        <w:rPr>
          <w:rFonts w:eastAsia="仿宋"/>
          <w:kern w:val="0"/>
          <w:sz w:val="28"/>
          <w:szCs w:val="28"/>
        </w:rPr>
        <w:t>橙色（Ⅱ级）预警：预计因环境污染可能造成重大突发环境事件。</w:t>
      </w:r>
    </w:p>
    <w:p>
      <w:pPr>
        <w:pStyle w:val="2"/>
        <w:numPr>
          <w:ilvl w:val="0"/>
          <w:numId w:val="21"/>
        </w:numPr>
        <w:autoSpaceDE w:val="0"/>
        <w:autoSpaceDN w:val="0"/>
        <w:spacing w:after="0" w:line="360" w:lineRule="auto"/>
        <w:ind w:left="0" w:leftChars="0" w:firstLine="560"/>
        <w:rPr>
          <w:rFonts w:eastAsia="仿宋"/>
          <w:kern w:val="0"/>
          <w:sz w:val="28"/>
          <w:szCs w:val="28"/>
        </w:rPr>
      </w:pPr>
      <w:r>
        <w:rPr>
          <w:rFonts w:eastAsia="仿宋"/>
          <w:kern w:val="0"/>
          <w:sz w:val="28"/>
          <w:szCs w:val="28"/>
        </w:rPr>
        <w:t>红色（Ⅰ级）预警：预计因环境污染可能造成特别重大突发环境事件。</w:t>
      </w:r>
    </w:p>
    <w:p>
      <w:pPr>
        <w:pStyle w:val="107"/>
        <w:ind w:firstLine="560"/>
        <w:rPr>
          <w:rFonts w:ascii="Times New Roman" w:hAnsi="Times New Roman" w:eastAsia="仿宋"/>
          <w:color w:val="auto"/>
          <w:kern w:val="2"/>
          <w:szCs w:val="22"/>
        </w:rPr>
      </w:pPr>
      <w:r>
        <w:rPr>
          <w:rFonts w:ascii="Times New Roman" w:hAnsi="Times New Roman" w:eastAsia="仿宋"/>
          <w:color w:val="auto"/>
          <w:kern w:val="2"/>
          <w:szCs w:val="22"/>
        </w:rPr>
        <w:t>预警的发布范围</w:t>
      </w:r>
      <w:r>
        <w:rPr>
          <w:rFonts w:ascii="Times New Roman" w:hAnsi="Times New Roman" w:eastAsia="仿宋"/>
          <w:color w:val="auto"/>
        </w:rPr>
        <w:t>：</w:t>
      </w:r>
      <w:r>
        <w:rPr>
          <w:rFonts w:ascii="Times New Roman" w:hAnsi="Times New Roman" w:eastAsia="仿宋"/>
          <w:color w:val="auto"/>
          <w:kern w:val="2"/>
          <w:szCs w:val="22"/>
        </w:rPr>
        <w:t>全体应急人员、处理事故区内所有人员、交通、安监、消防、地方政府、相邻单位有必要时通知周围居民。</w:t>
      </w:r>
    </w:p>
    <w:p>
      <w:pPr>
        <w:keepNext/>
        <w:keepLines/>
        <w:numPr>
          <w:ilvl w:val="2"/>
          <w:numId w:val="5"/>
        </w:numPr>
        <w:spacing w:line="360" w:lineRule="auto"/>
        <w:ind w:left="0" w:firstLine="0"/>
        <w:jc w:val="left"/>
        <w:outlineLvl w:val="2"/>
        <w:rPr>
          <w:rFonts w:eastAsia="仿宋"/>
          <w:b/>
          <w:bCs/>
          <w:sz w:val="30"/>
          <w:szCs w:val="30"/>
          <w:lang w:val="zh-CN"/>
        </w:rPr>
      </w:pPr>
      <w:bookmarkStart w:id="80" w:name="_Toc116110067"/>
      <w:r>
        <w:rPr>
          <w:rFonts w:eastAsia="仿宋"/>
          <w:b/>
          <w:bCs/>
          <w:sz w:val="30"/>
          <w:szCs w:val="30"/>
          <w:lang w:val="zh-CN"/>
        </w:rPr>
        <w:t>预警信息处理</w:t>
      </w:r>
      <w:bookmarkEnd w:id="80"/>
    </w:p>
    <w:p>
      <w:pPr>
        <w:widowControl/>
        <w:spacing w:line="360" w:lineRule="auto"/>
        <w:ind w:firstLine="560" w:firstLineChars="200"/>
        <w:rPr>
          <w:rFonts w:eastAsia="仿宋"/>
          <w:kern w:val="0"/>
          <w:sz w:val="28"/>
          <w:szCs w:val="28"/>
        </w:rPr>
      </w:pPr>
      <w:r>
        <w:rPr>
          <w:rFonts w:eastAsia="仿宋"/>
          <w:kern w:val="0"/>
          <w:sz w:val="28"/>
          <w:szCs w:val="28"/>
        </w:rPr>
        <w:t>旗环境应急办通过区应急组织指挥机构有关成员单位和各街道办事处、媒体和公众等多渠道收集突发环境事件信息。当其他突发事件可能引发环境污染时，旗应急组织指挥机构有关成员单位和街道办事处应开展对环境污染信息的收集、综合分析、风险评估工作，并及时向区环境应急办报告。</w:t>
      </w:r>
    </w:p>
    <w:p>
      <w:pPr>
        <w:pStyle w:val="2"/>
        <w:widowControl/>
        <w:numPr>
          <w:ilvl w:val="0"/>
          <w:numId w:val="22"/>
        </w:numPr>
        <w:autoSpaceDE w:val="0"/>
        <w:autoSpaceDN w:val="0"/>
        <w:spacing w:after="0" w:line="360" w:lineRule="auto"/>
        <w:ind w:left="0" w:leftChars="0" w:firstLine="560"/>
        <w:rPr>
          <w:rFonts w:eastAsia="仿宋"/>
          <w:kern w:val="0"/>
          <w:sz w:val="28"/>
          <w:szCs w:val="28"/>
        </w:rPr>
      </w:pPr>
      <w:r>
        <w:rPr>
          <w:rFonts w:eastAsia="仿宋"/>
          <w:kern w:val="0"/>
          <w:sz w:val="28"/>
          <w:szCs w:val="28"/>
        </w:rPr>
        <w:t>企、事业单位排污引发的突发环境事件信息接收、报告、处理、统计分析、预警信息监控由奈曼旗生态环境分局负责。</w:t>
      </w:r>
    </w:p>
    <w:p>
      <w:pPr>
        <w:pStyle w:val="2"/>
        <w:widowControl/>
        <w:numPr>
          <w:ilvl w:val="0"/>
          <w:numId w:val="22"/>
        </w:numPr>
        <w:autoSpaceDE w:val="0"/>
        <w:autoSpaceDN w:val="0"/>
        <w:spacing w:after="0" w:line="360" w:lineRule="auto"/>
        <w:ind w:left="0" w:leftChars="0" w:firstLine="560"/>
        <w:rPr>
          <w:rFonts w:eastAsia="仿宋"/>
          <w:kern w:val="0"/>
          <w:sz w:val="28"/>
          <w:szCs w:val="28"/>
        </w:rPr>
      </w:pPr>
      <w:r>
        <w:rPr>
          <w:rFonts w:eastAsia="仿宋"/>
          <w:kern w:val="0"/>
          <w:sz w:val="28"/>
          <w:szCs w:val="28"/>
        </w:rPr>
        <w:t>生产安全事故引发的突发环境事件信息接收、报告、处理、统计分析、预警信息监控由旗应急管理局负责。</w:t>
      </w:r>
    </w:p>
    <w:p>
      <w:pPr>
        <w:pStyle w:val="2"/>
        <w:widowControl/>
        <w:numPr>
          <w:ilvl w:val="0"/>
          <w:numId w:val="22"/>
        </w:numPr>
        <w:autoSpaceDE w:val="0"/>
        <w:autoSpaceDN w:val="0"/>
        <w:spacing w:after="0" w:line="360" w:lineRule="auto"/>
        <w:ind w:left="0" w:leftChars="0" w:firstLine="560"/>
        <w:rPr>
          <w:rFonts w:eastAsia="仿宋"/>
          <w:sz w:val="28"/>
          <w:szCs w:val="28"/>
        </w:rPr>
      </w:pPr>
      <w:r>
        <w:rPr>
          <w:rFonts w:eastAsia="仿宋"/>
          <w:kern w:val="0"/>
          <w:sz w:val="28"/>
          <w:szCs w:val="28"/>
        </w:rPr>
        <w:t>交通事故引发的突发环境事件信息接收、报告、处理、统计分析、预警信息监控由旗公安局负责。</w:t>
      </w:r>
    </w:p>
    <w:p>
      <w:pPr>
        <w:pStyle w:val="2"/>
        <w:widowControl/>
        <w:numPr>
          <w:ilvl w:val="0"/>
          <w:numId w:val="22"/>
        </w:numPr>
        <w:autoSpaceDE w:val="0"/>
        <w:autoSpaceDN w:val="0"/>
        <w:spacing w:after="0" w:line="360" w:lineRule="auto"/>
        <w:ind w:left="0" w:leftChars="0" w:firstLine="560"/>
        <w:rPr>
          <w:rFonts w:eastAsia="仿宋"/>
          <w:sz w:val="28"/>
          <w:szCs w:val="28"/>
        </w:rPr>
      </w:pPr>
      <w:r>
        <w:rPr>
          <w:rFonts w:eastAsia="仿宋"/>
          <w:kern w:val="0"/>
          <w:sz w:val="28"/>
          <w:szCs w:val="28"/>
        </w:rPr>
        <w:t>自然灾害引发的突发环境事件信息接收、报告、处理、统计分析、预警信息监控由旗自然资源局负责</w:t>
      </w:r>
      <w:r>
        <w:rPr>
          <w:rFonts w:eastAsia="仿宋"/>
          <w:sz w:val="28"/>
          <w:szCs w:val="28"/>
        </w:rPr>
        <w:t>。</w:t>
      </w:r>
    </w:p>
    <w:p>
      <w:pPr>
        <w:keepNext/>
        <w:keepLines/>
        <w:numPr>
          <w:ilvl w:val="2"/>
          <w:numId w:val="5"/>
        </w:numPr>
        <w:spacing w:line="360" w:lineRule="auto"/>
        <w:ind w:left="0" w:firstLine="0"/>
        <w:jc w:val="left"/>
        <w:outlineLvl w:val="2"/>
        <w:rPr>
          <w:rFonts w:eastAsia="仿宋"/>
          <w:b/>
          <w:bCs/>
          <w:sz w:val="30"/>
          <w:szCs w:val="30"/>
          <w:lang w:val="zh-CN"/>
        </w:rPr>
      </w:pPr>
      <w:bookmarkStart w:id="81" w:name="_Toc85637025"/>
      <w:bookmarkStart w:id="82" w:name="_Toc116110068"/>
      <w:r>
        <w:rPr>
          <w:rFonts w:eastAsia="仿宋"/>
          <w:b/>
          <w:bCs/>
          <w:sz w:val="30"/>
          <w:szCs w:val="30"/>
          <w:lang w:val="zh-CN"/>
        </w:rPr>
        <w:t>预警</w:t>
      </w:r>
      <w:bookmarkEnd w:id="81"/>
      <w:r>
        <w:rPr>
          <w:rFonts w:eastAsia="仿宋"/>
          <w:b/>
          <w:bCs/>
          <w:sz w:val="30"/>
          <w:szCs w:val="30"/>
          <w:lang w:val="zh-CN"/>
        </w:rPr>
        <w:t>信息发布</w:t>
      </w:r>
      <w:bookmarkEnd w:id="82"/>
    </w:p>
    <w:p>
      <w:pPr>
        <w:spacing w:line="360" w:lineRule="auto"/>
        <w:ind w:firstLine="560" w:firstLineChars="200"/>
        <w:rPr>
          <w:rFonts w:eastAsia="仿宋"/>
          <w:sz w:val="28"/>
          <w:szCs w:val="28"/>
        </w:rPr>
      </w:pPr>
      <w:r>
        <w:rPr>
          <w:rFonts w:eastAsia="仿宋"/>
          <w:sz w:val="28"/>
          <w:szCs w:val="28"/>
        </w:rPr>
        <w:t>旗环境应急指挥部办公室（奈曼旗生态环境分局）接到事发单位报告，研判可能发生突发环境事件时，及时向旗人民政府提出预警信息发布建议，同时通报同级相关部门和单位。</w:t>
      </w:r>
    </w:p>
    <w:p>
      <w:pPr>
        <w:spacing w:line="360" w:lineRule="auto"/>
        <w:ind w:firstLine="560" w:firstLineChars="200"/>
        <w:rPr>
          <w:rFonts w:eastAsia="仿宋"/>
          <w:sz w:val="28"/>
          <w:szCs w:val="28"/>
        </w:rPr>
      </w:pPr>
      <w:r>
        <w:rPr>
          <w:rFonts w:eastAsia="仿宋"/>
          <w:sz w:val="28"/>
          <w:szCs w:val="28"/>
        </w:rPr>
        <w:t>蓝色（Ⅳ级）预警由旗政府或其授权的相关部门负责发布预警信息。可能发生较大（Ⅲ级）或以上突发环境事件时，旗政府应立即上报市政府，由市政府或省政府负责发布预警信息。</w:t>
      </w:r>
    </w:p>
    <w:p>
      <w:pPr>
        <w:spacing w:line="360" w:lineRule="auto"/>
        <w:ind w:firstLine="560" w:firstLineChars="200"/>
        <w:rPr>
          <w:rFonts w:eastAsia="仿宋"/>
          <w:sz w:val="28"/>
          <w:szCs w:val="28"/>
        </w:rPr>
      </w:pPr>
      <w:r>
        <w:rPr>
          <w:rFonts w:eastAsia="仿宋"/>
          <w:sz w:val="28"/>
          <w:szCs w:val="28"/>
        </w:rPr>
        <w:t>预警发布可通过电视、广播、报纸、互联网、手机短信、当面告知等渠道或方式向本行政区域公众发布预警信息，并通报可能影响到的相关区域、相关单位。</w:t>
      </w:r>
    </w:p>
    <w:p>
      <w:pPr>
        <w:spacing w:line="360" w:lineRule="auto"/>
        <w:ind w:firstLine="560" w:firstLineChars="200"/>
        <w:rPr>
          <w:rFonts w:eastAsia="仿宋"/>
          <w:sz w:val="28"/>
          <w:szCs w:val="28"/>
        </w:rPr>
      </w:pPr>
      <w:r>
        <w:rPr>
          <w:rFonts w:eastAsia="仿宋"/>
          <w:sz w:val="28"/>
          <w:szCs w:val="28"/>
        </w:rPr>
        <w:t>预警信息内容包括预警级别、起始时间、可能影响范围、警示事项、事态发展、相关措施等。</w:t>
      </w:r>
    </w:p>
    <w:p>
      <w:pPr>
        <w:spacing w:line="360" w:lineRule="auto"/>
        <w:ind w:firstLine="560" w:firstLineChars="200"/>
        <w:rPr>
          <w:rFonts w:eastAsia="仿宋"/>
          <w:sz w:val="28"/>
          <w:szCs w:val="28"/>
        </w:rPr>
      </w:pPr>
      <w:r>
        <w:rPr>
          <w:rFonts w:eastAsia="仿宋"/>
          <w:sz w:val="28"/>
          <w:szCs w:val="28"/>
        </w:rPr>
        <w:t>预警公告发布后，需要变更预警内容的应当及时发布变更公告。</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83" w:name="_Toc116110069"/>
      <w:r>
        <w:rPr>
          <w:rFonts w:ascii="Times New Roman" w:hAnsi="Times New Roman" w:eastAsia="仿宋"/>
          <w:bCs/>
          <w:sz w:val="32"/>
          <w:szCs w:val="32"/>
          <w:lang w:val="zh-CN"/>
        </w:rPr>
        <w:t>预警措施</w:t>
      </w:r>
      <w:bookmarkEnd w:id="83"/>
    </w:p>
    <w:p>
      <w:pPr>
        <w:spacing w:line="360" w:lineRule="auto"/>
        <w:ind w:firstLine="560" w:firstLineChars="200"/>
        <w:rPr>
          <w:rFonts w:eastAsia="仿宋"/>
          <w:sz w:val="28"/>
          <w:szCs w:val="28"/>
        </w:rPr>
      </w:pPr>
      <w:r>
        <w:rPr>
          <w:rFonts w:eastAsia="仿宋"/>
          <w:sz w:val="28"/>
          <w:szCs w:val="28"/>
        </w:rPr>
        <w:t>当蓝色（Ⅳ级）预警信息发布后，旗环境应急指挥部视情况采取以下措施：</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立即启动本应急预案，并将预警公告与信息报送市政府。</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加强对突发环境事件发生、发展情况的监测、预报和预警。</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立即组织有关部门和机构、专家和专业技术人员，及时对预警信息进行分析判研，预估可能的影响范围和危害程度。</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防范处置：迅速采取有效处置措施，控制事件苗头。在涉险区域设置注意事项提示或事件危害警告标志，利用各种渠道增加宣传频次，告知公众避险和减轻危害的常识、需采取的必要的健康防护措施。公布咨询电话。</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加强环境监管。</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舆论引导：及时准确发布事态最新情况，公布咨询电话，组织专家解读。加强相关舆情监测，做好舆论引导工作。</w:t>
      </w:r>
    </w:p>
    <w:p>
      <w:pPr>
        <w:pStyle w:val="2"/>
        <w:widowControl/>
        <w:autoSpaceDE w:val="0"/>
        <w:autoSpaceDN w:val="0"/>
        <w:spacing w:after="0" w:line="360" w:lineRule="auto"/>
        <w:ind w:left="0" w:leftChars="0" w:firstLine="560"/>
        <w:rPr>
          <w:rFonts w:eastAsia="仿宋"/>
          <w:kern w:val="0"/>
          <w:sz w:val="28"/>
          <w:szCs w:val="28"/>
        </w:rPr>
      </w:pPr>
      <w:r>
        <w:rPr>
          <w:rFonts w:eastAsia="仿宋"/>
          <w:kern w:val="0"/>
          <w:sz w:val="28"/>
          <w:szCs w:val="28"/>
        </w:rPr>
        <w:t>当发布黄色（Ⅲ级）及以上预警公告进入预警期后，除采取上述预警措施外，区应急指挥部还应按照上级指示开展相关预警行动。</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84" w:name="_Toc116110070"/>
      <w:r>
        <w:rPr>
          <w:rFonts w:ascii="Times New Roman" w:hAnsi="Times New Roman" w:eastAsia="仿宋"/>
          <w:bCs/>
          <w:sz w:val="32"/>
          <w:szCs w:val="32"/>
          <w:lang w:val="zh-CN"/>
        </w:rPr>
        <w:t>预警级别调整和解除</w:t>
      </w:r>
      <w:bookmarkEnd w:id="84"/>
    </w:p>
    <w:p>
      <w:pPr>
        <w:pStyle w:val="2"/>
        <w:widowControl/>
        <w:autoSpaceDE w:val="0"/>
        <w:autoSpaceDN w:val="0"/>
        <w:spacing w:after="0" w:line="360" w:lineRule="auto"/>
        <w:ind w:left="0" w:leftChars="0" w:firstLine="560"/>
        <w:rPr>
          <w:rFonts w:eastAsia="仿宋"/>
          <w:kern w:val="0"/>
          <w:sz w:val="28"/>
          <w:szCs w:val="28"/>
        </w:rPr>
      </w:pPr>
      <w:r>
        <w:rPr>
          <w:rFonts w:eastAsia="仿宋"/>
          <w:sz w:val="28"/>
          <w:szCs w:val="28"/>
        </w:rPr>
        <w:t>根据事态发展情况和采取措施的效果，适时调整预警级别并重新发布。当判断不可能发生突发环境事件或者危险已经消除时，宣布解除预警，适时终止相关措施，转入正常工作。</w:t>
      </w:r>
    </w:p>
    <w:p/>
    <w:p>
      <w:pPr>
        <w:jc w:val="center"/>
        <w:rPr>
          <w:rFonts w:eastAsia="仿宋"/>
        </w:rPr>
      </w:pPr>
    </w:p>
    <w:bookmarkEnd w:id="72"/>
    <w:bookmarkEnd w:id="73"/>
    <w:bookmarkEnd w:id="74"/>
    <w:bookmarkEnd w:id="75"/>
    <w:p>
      <w:pPr>
        <w:pStyle w:val="4"/>
        <w:keepNext w:val="0"/>
        <w:keepLines w:val="0"/>
        <w:pageBreakBefore/>
        <w:numPr>
          <w:ilvl w:val="0"/>
          <w:numId w:val="5"/>
        </w:numPr>
        <w:spacing w:line="480" w:lineRule="auto"/>
        <w:ind w:left="0" w:firstLine="0"/>
        <w:jc w:val="left"/>
        <w:rPr>
          <w:rFonts w:eastAsia="仿宋"/>
          <w:sz w:val="36"/>
          <w:szCs w:val="36"/>
        </w:rPr>
      </w:pPr>
      <w:bookmarkStart w:id="85" w:name="_Toc116110071"/>
      <w:bookmarkStart w:id="86" w:name="_Toc85637026"/>
      <w:bookmarkStart w:id="87" w:name="_Toc999"/>
      <w:bookmarkStart w:id="88" w:name="_Toc23196"/>
      <w:r>
        <w:rPr>
          <w:rFonts w:eastAsia="仿宋"/>
          <w:sz w:val="36"/>
          <w:szCs w:val="36"/>
        </w:rPr>
        <w:t>应急处置</w:t>
      </w:r>
      <w:bookmarkEnd w:id="85"/>
      <w:bookmarkEnd w:id="86"/>
    </w:p>
    <w:bookmarkEnd w:id="87"/>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89" w:name="_Toc116110072"/>
      <w:r>
        <w:rPr>
          <w:rFonts w:ascii="Times New Roman" w:hAnsi="Times New Roman" w:eastAsia="仿宋"/>
          <w:bCs/>
          <w:sz w:val="32"/>
          <w:szCs w:val="32"/>
          <w:lang w:val="zh-CN"/>
        </w:rPr>
        <w:t>应急预案启动条件</w:t>
      </w:r>
      <w:bookmarkEnd w:id="89"/>
    </w:p>
    <w:p>
      <w:pPr>
        <w:pStyle w:val="2"/>
        <w:ind w:left="0" w:leftChars="0" w:firstLine="560"/>
        <w:rPr>
          <w:rFonts w:eastAsia="仿宋"/>
          <w:bCs/>
          <w:sz w:val="28"/>
          <w:szCs w:val="28"/>
        </w:rPr>
      </w:pPr>
      <w:r>
        <w:rPr>
          <w:rFonts w:eastAsia="仿宋"/>
          <w:bCs/>
          <w:sz w:val="28"/>
          <w:szCs w:val="28"/>
        </w:rPr>
        <w:t>预警信息经识别并确认后，应急预案立即启动。</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90" w:name="_Toc116110073"/>
      <w:r>
        <w:rPr>
          <w:rFonts w:ascii="Times New Roman" w:hAnsi="Times New Roman" w:eastAsia="仿宋"/>
          <w:bCs/>
          <w:sz w:val="32"/>
          <w:szCs w:val="32"/>
          <w:lang w:val="zh-CN"/>
        </w:rPr>
        <w:t>信息报告与通报</w:t>
      </w:r>
      <w:bookmarkEnd w:id="90"/>
    </w:p>
    <w:p>
      <w:pPr>
        <w:keepNext/>
        <w:keepLines/>
        <w:numPr>
          <w:ilvl w:val="2"/>
          <w:numId w:val="5"/>
        </w:numPr>
        <w:spacing w:line="360" w:lineRule="auto"/>
        <w:ind w:left="0" w:firstLine="0"/>
        <w:jc w:val="left"/>
        <w:outlineLvl w:val="2"/>
        <w:rPr>
          <w:rFonts w:eastAsia="仿宋"/>
          <w:b/>
          <w:bCs/>
          <w:sz w:val="30"/>
          <w:szCs w:val="30"/>
          <w:lang w:val="zh-CN"/>
        </w:rPr>
      </w:pPr>
      <w:bookmarkStart w:id="91" w:name="_Toc116110074"/>
      <w:r>
        <w:rPr>
          <w:rFonts w:eastAsia="仿宋"/>
          <w:b/>
          <w:bCs/>
          <w:sz w:val="30"/>
          <w:szCs w:val="30"/>
          <w:lang w:val="zh-CN"/>
        </w:rPr>
        <w:t>报送途径</w:t>
      </w:r>
      <w:bookmarkEnd w:id="91"/>
    </w:p>
    <w:p>
      <w:pPr>
        <w:pStyle w:val="2"/>
        <w:spacing w:after="0"/>
        <w:ind w:left="0" w:leftChars="0" w:firstLine="560"/>
        <w:rPr>
          <w:rFonts w:eastAsia="仿宋"/>
          <w:bCs/>
          <w:sz w:val="28"/>
          <w:szCs w:val="28"/>
        </w:rPr>
      </w:pPr>
      <w:r>
        <w:rPr>
          <w:rFonts w:eastAsia="仿宋"/>
          <w:bCs/>
          <w:sz w:val="28"/>
          <w:szCs w:val="28"/>
        </w:rPr>
        <w:t>企、事业单位排污引发的突发环境事件发生后，涉事企业或生产经营者应当立即向事发地街道办事处和奈曼旗生态环境分局报告，或拨打12369、110、119，同时通报可能受到污染危害的单位和居民。接警单位要认真记录事件发生的事件、地点、单位、原因、伤亡损失情况等内容，进行核实后立即通知区环境应急指挥部办公室。</w:t>
      </w:r>
    </w:p>
    <w:p>
      <w:pPr>
        <w:pStyle w:val="2"/>
        <w:spacing w:after="0" w:line="360" w:lineRule="auto"/>
        <w:ind w:left="0" w:leftChars="0" w:firstLine="560"/>
        <w:rPr>
          <w:rFonts w:eastAsia="仿宋"/>
          <w:bCs/>
          <w:sz w:val="28"/>
          <w:szCs w:val="28"/>
        </w:rPr>
      </w:pPr>
      <w:r>
        <w:rPr>
          <w:rFonts w:eastAsia="仿宋"/>
          <w:bCs/>
          <w:sz w:val="28"/>
          <w:szCs w:val="28"/>
        </w:rPr>
        <w:t>生产安全事故引发的突发环境事件发生后，涉事企业或生产经营者应当立即向事发地街道办事处和旗应急管理局报告事态发展情况和先期处置情况，同时通报可能受到污染危害的单位和居民。</w:t>
      </w:r>
    </w:p>
    <w:p>
      <w:pPr>
        <w:pStyle w:val="2"/>
        <w:spacing w:after="0" w:line="360" w:lineRule="auto"/>
        <w:ind w:left="0" w:leftChars="0" w:firstLine="560"/>
        <w:rPr>
          <w:rFonts w:eastAsia="仿宋"/>
          <w:bCs/>
          <w:sz w:val="28"/>
          <w:szCs w:val="28"/>
        </w:rPr>
      </w:pPr>
      <w:r>
        <w:rPr>
          <w:rFonts w:eastAsia="仿宋"/>
          <w:bCs/>
          <w:sz w:val="28"/>
          <w:szCs w:val="28"/>
        </w:rPr>
        <w:t>交通事故引发的突发环境事件发生后，涉事者应当立即向事发地街道办事处和旗公安局报告事态发展情况和先期处置情况，同时通报可能受到污染危害的单位和居民。</w:t>
      </w:r>
    </w:p>
    <w:p>
      <w:pPr>
        <w:pStyle w:val="2"/>
        <w:spacing w:after="0" w:line="360" w:lineRule="auto"/>
        <w:ind w:left="0" w:leftChars="0" w:firstLine="560"/>
        <w:rPr>
          <w:rFonts w:eastAsia="仿宋"/>
          <w:bCs/>
          <w:sz w:val="28"/>
          <w:szCs w:val="28"/>
        </w:rPr>
      </w:pPr>
      <w:r>
        <w:rPr>
          <w:rFonts w:eastAsia="仿宋"/>
          <w:bCs/>
          <w:sz w:val="28"/>
          <w:szCs w:val="28"/>
        </w:rPr>
        <w:t>自然灾害引发的突发环境事件发生后，第一发现者应当立即向事发地街道办事处报告，事发地街道办事处应当立即向自然资源局报告事态发展情况和先期处置情况，同时通报可能受到污染危害的单位和居民。</w:t>
      </w:r>
    </w:p>
    <w:p>
      <w:pPr>
        <w:pStyle w:val="197"/>
        <w:adjustRightInd/>
        <w:spacing w:line="360" w:lineRule="auto"/>
        <w:ind w:firstLine="560" w:firstLineChars="200"/>
        <w:jc w:val="both"/>
        <w:rPr>
          <w:rFonts w:ascii="Times New Roman" w:eastAsia="仿宋" w:cs="Times New Roman"/>
          <w:color w:val="auto"/>
          <w:sz w:val="28"/>
          <w:szCs w:val="28"/>
        </w:rPr>
      </w:pPr>
      <w:r>
        <w:rPr>
          <w:rFonts w:ascii="Times New Roman" w:eastAsia="仿宋" w:cs="Times New Roman"/>
          <w:color w:val="auto"/>
          <w:sz w:val="28"/>
          <w:szCs w:val="28"/>
        </w:rPr>
        <w:t>事发地地街道办事处和相关部门在事发后或接报第一时间内，应快速组织专业人员进行现场调查核实，查明引发环境事件的污染源，确定污染的基本情况，对突发环境事件的性质和类别做出初步认定，并将情况立即报告奈曼旗人民政府总值班室，同时报告旗环境应急办。</w:t>
      </w:r>
    </w:p>
    <w:p>
      <w:pPr>
        <w:pStyle w:val="2"/>
        <w:spacing w:after="0" w:line="360" w:lineRule="auto"/>
        <w:ind w:left="0" w:leftChars="0" w:firstLine="560"/>
        <w:rPr>
          <w:sz w:val="28"/>
          <w:szCs w:val="28"/>
        </w:rPr>
      </w:pPr>
      <w:r>
        <w:rPr>
          <w:rFonts w:eastAsia="仿宋"/>
          <w:sz w:val="28"/>
          <w:szCs w:val="28"/>
        </w:rPr>
        <w:t>对初步认定为一般突发环境事件的，奈曼旗生态环境分局应当及时报告奈曼旗人民政府和通辽市生态环境局，并通报同级其他相关部门。</w:t>
      </w:r>
    </w:p>
    <w:p>
      <w:pPr>
        <w:keepNext/>
        <w:keepLines/>
        <w:numPr>
          <w:ilvl w:val="2"/>
          <w:numId w:val="5"/>
        </w:numPr>
        <w:spacing w:line="360" w:lineRule="auto"/>
        <w:ind w:left="0" w:firstLine="0"/>
        <w:jc w:val="left"/>
        <w:outlineLvl w:val="2"/>
        <w:rPr>
          <w:rFonts w:eastAsia="仿宋"/>
          <w:b/>
          <w:bCs/>
          <w:sz w:val="30"/>
          <w:szCs w:val="30"/>
          <w:lang w:val="zh-CN"/>
        </w:rPr>
      </w:pPr>
      <w:bookmarkStart w:id="92" w:name="_Toc116110075"/>
      <w:r>
        <w:rPr>
          <w:rFonts w:eastAsia="仿宋"/>
          <w:b/>
          <w:bCs/>
          <w:sz w:val="30"/>
          <w:szCs w:val="30"/>
          <w:lang w:val="zh-CN"/>
        </w:rPr>
        <w:t>报告时限和程序</w:t>
      </w:r>
      <w:bookmarkEnd w:id="92"/>
    </w:p>
    <w:p>
      <w:pPr>
        <w:pStyle w:val="2"/>
        <w:ind w:left="0" w:leftChars="0" w:firstLine="560"/>
        <w:rPr>
          <w:rFonts w:eastAsia="仿宋"/>
          <w:sz w:val="28"/>
          <w:szCs w:val="28"/>
        </w:rPr>
      </w:pPr>
      <w:r>
        <w:rPr>
          <w:rFonts w:eastAsia="仿宋"/>
          <w:sz w:val="28"/>
          <w:szCs w:val="28"/>
        </w:rPr>
        <w:t>对报告时限具体要求见表2所示。</w:t>
      </w:r>
    </w:p>
    <w:p>
      <w:pPr>
        <w:pStyle w:val="2"/>
        <w:spacing w:after="0" w:line="360" w:lineRule="auto"/>
        <w:ind w:left="0" w:leftChars="0" w:firstLine="0" w:firstLineChars="0"/>
        <w:jc w:val="center"/>
        <w:rPr>
          <w:rFonts w:eastAsia="仿宋"/>
          <w:b/>
          <w:bCs/>
          <w:sz w:val="28"/>
          <w:szCs w:val="28"/>
        </w:rPr>
      </w:pPr>
      <w:r>
        <w:rPr>
          <w:rFonts w:eastAsia="仿宋"/>
          <w:b/>
          <w:bCs/>
          <w:sz w:val="28"/>
          <w:szCs w:val="28"/>
        </w:rPr>
        <w:t>表2   突发环境事件信息报告时限、对象</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271"/>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197"/>
              <w:jc w:val="center"/>
              <w:rPr>
                <w:rFonts w:ascii="Times New Roman" w:eastAsia="仿宋" w:cs="Times New Roman"/>
                <w:b/>
                <w:bCs/>
              </w:rPr>
            </w:pPr>
            <w:r>
              <w:rPr>
                <w:rFonts w:ascii="Times New Roman" w:eastAsia="仿宋" w:cs="Times New Roman"/>
                <w:b/>
                <w:bCs/>
              </w:rPr>
              <w:t>报告主体</w:t>
            </w:r>
          </w:p>
        </w:tc>
        <w:tc>
          <w:tcPr>
            <w:tcW w:w="3271" w:type="dxa"/>
            <w:vAlign w:val="center"/>
          </w:tcPr>
          <w:p>
            <w:pPr>
              <w:pStyle w:val="197"/>
              <w:jc w:val="center"/>
              <w:rPr>
                <w:rFonts w:ascii="Times New Roman" w:eastAsia="仿宋" w:cs="Times New Roman"/>
                <w:b/>
                <w:bCs/>
              </w:rPr>
            </w:pPr>
            <w:r>
              <w:rPr>
                <w:rFonts w:ascii="Times New Roman" w:eastAsia="仿宋" w:cs="Times New Roman"/>
                <w:b/>
                <w:bCs/>
              </w:rPr>
              <w:t>报告时限</w:t>
            </w:r>
          </w:p>
        </w:tc>
        <w:tc>
          <w:tcPr>
            <w:tcW w:w="2768" w:type="dxa"/>
            <w:vAlign w:val="center"/>
          </w:tcPr>
          <w:p>
            <w:pPr>
              <w:pStyle w:val="197"/>
              <w:jc w:val="center"/>
              <w:rPr>
                <w:rFonts w:ascii="Times New Roman" w:eastAsia="仿宋" w:cs="Times New Roman"/>
                <w:b/>
                <w:bCs/>
              </w:rPr>
            </w:pPr>
            <w:r>
              <w:rPr>
                <w:rFonts w:ascii="Times New Roman" w:eastAsia="仿宋" w:cs="Times New Roman"/>
                <w:b/>
                <w:bCs/>
              </w:rPr>
              <w:t>报告对象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197"/>
              <w:jc w:val="center"/>
              <w:rPr>
                <w:rFonts w:ascii="Times New Roman" w:eastAsia="仿宋" w:cs="Times New Roman"/>
              </w:rPr>
            </w:pPr>
            <w:r>
              <w:rPr>
                <w:rFonts w:ascii="Times New Roman" w:eastAsia="仿宋" w:cs="Times New Roman"/>
              </w:rPr>
              <w:t>责任单位或责任人</w:t>
            </w:r>
          </w:p>
        </w:tc>
        <w:tc>
          <w:tcPr>
            <w:tcW w:w="3271" w:type="dxa"/>
            <w:vAlign w:val="center"/>
          </w:tcPr>
          <w:p>
            <w:pPr>
              <w:pStyle w:val="197"/>
              <w:jc w:val="center"/>
              <w:rPr>
                <w:rFonts w:ascii="Times New Roman" w:eastAsia="仿宋" w:cs="Times New Roman"/>
              </w:rPr>
            </w:pPr>
            <w:r>
              <w:rPr>
                <w:rFonts w:ascii="Times New Roman" w:eastAsia="仿宋" w:cs="Times New Roman"/>
              </w:rPr>
              <w:t>第一时间报告</w:t>
            </w:r>
          </w:p>
        </w:tc>
        <w:tc>
          <w:tcPr>
            <w:tcW w:w="2768" w:type="dxa"/>
            <w:vAlign w:val="center"/>
          </w:tcPr>
          <w:p>
            <w:pPr>
              <w:pStyle w:val="197"/>
              <w:jc w:val="both"/>
              <w:rPr>
                <w:rFonts w:ascii="Times New Roman" w:eastAsia="仿宋" w:cs="Times New Roman"/>
              </w:rPr>
            </w:pPr>
            <w:r>
              <w:rPr>
                <w:rFonts w:ascii="Times New Roman" w:eastAsia="仿宋" w:cs="Times New Roman"/>
              </w:rPr>
              <w:t>奈曼旗生态环境分局、旗应急管理局及相关主管部门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vAlign w:val="center"/>
          </w:tcPr>
          <w:p>
            <w:pPr>
              <w:pStyle w:val="197"/>
              <w:jc w:val="center"/>
              <w:rPr>
                <w:rFonts w:ascii="Times New Roman" w:eastAsia="仿宋" w:cs="Times New Roman"/>
              </w:rPr>
            </w:pPr>
            <w:r>
              <w:rPr>
                <w:rFonts w:ascii="Times New Roman" w:eastAsia="仿宋" w:cs="Times New Roman"/>
              </w:rPr>
              <w:t>旗环境应急指挥部办公室</w:t>
            </w:r>
          </w:p>
        </w:tc>
        <w:tc>
          <w:tcPr>
            <w:tcW w:w="3271" w:type="dxa"/>
            <w:vAlign w:val="center"/>
          </w:tcPr>
          <w:p>
            <w:pPr>
              <w:pStyle w:val="197"/>
              <w:jc w:val="both"/>
              <w:rPr>
                <w:rFonts w:ascii="Times New Roman" w:eastAsia="仿宋" w:cs="Times New Roman"/>
              </w:rPr>
            </w:pPr>
            <w:r>
              <w:rPr>
                <w:rFonts w:ascii="Times New Roman" w:eastAsia="仿宋" w:cs="Times New Roman"/>
              </w:rPr>
              <w:t>初步认定为一般（IV）或者较大（III）突发环境事件，4小时内报告</w:t>
            </w:r>
          </w:p>
        </w:tc>
        <w:tc>
          <w:tcPr>
            <w:tcW w:w="2768" w:type="dxa"/>
            <w:vAlign w:val="center"/>
          </w:tcPr>
          <w:p>
            <w:pPr>
              <w:pStyle w:val="197"/>
              <w:jc w:val="center"/>
              <w:rPr>
                <w:rFonts w:ascii="Times New Roman" w:eastAsia="仿宋" w:cs="Times New Roman"/>
              </w:rPr>
            </w:pPr>
            <w:r>
              <w:rPr>
                <w:rFonts w:ascii="Times New Roman" w:eastAsia="仿宋" w:cs="Times New Roman"/>
              </w:rPr>
              <w:t>旗政府、市生态环境局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jc w:val="center"/>
              <w:rPr>
                <w:rFonts w:eastAsia="仿宋"/>
                <w:sz w:val="24"/>
                <w:szCs w:val="24"/>
              </w:rPr>
            </w:pPr>
          </w:p>
        </w:tc>
        <w:tc>
          <w:tcPr>
            <w:tcW w:w="3271" w:type="dxa"/>
            <w:vAlign w:val="center"/>
          </w:tcPr>
          <w:p>
            <w:pPr>
              <w:pStyle w:val="197"/>
              <w:jc w:val="both"/>
              <w:rPr>
                <w:rFonts w:ascii="Times New Roman" w:eastAsia="仿宋" w:cs="Times New Roman"/>
              </w:rPr>
            </w:pPr>
            <w:r>
              <w:rPr>
                <w:rFonts w:ascii="Times New Roman" w:eastAsia="仿宋" w:cs="Times New Roman"/>
              </w:rPr>
              <w:t>初步认定为重大（II）或特大（I）突发环境事件，2小时内报告</w:t>
            </w:r>
          </w:p>
        </w:tc>
        <w:tc>
          <w:tcPr>
            <w:tcW w:w="2768" w:type="dxa"/>
            <w:vAlign w:val="center"/>
          </w:tcPr>
          <w:p>
            <w:pPr>
              <w:pStyle w:val="197"/>
              <w:jc w:val="both"/>
              <w:rPr>
                <w:rFonts w:ascii="Times New Roman" w:eastAsia="仿宋" w:cs="Times New Roman"/>
              </w:rPr>
            </w:pPr>
            <w:r>
              <w:rPr>
                <w:rFonts w:ascii="Times New Roman" w:eastAsia="仿宋" w:cs="Times New Roman"/>
              </w:rPr>
              <w:t>旗政府、市生态环境局、省生态环境厅，同时上报生态环境部</w:t>
            </w:r>
          </w:p>
        </w:tc>
      </w:tr>
    </w:tbl>
    <w:p>
      <w:pPr>
        <w:autoSpaceDE w:val="0"/>
        <w:autoSpaceDN w:val="0"/>
        <w:spacing w:line="360" w:lineRule="auto"/>
        <w:ind w:firstLine="560" w:firstLineChars="200"/>
        <w:rPr>
          <w:rFonts w:eastAsia="仿宋"/>
          <w:color w:val="000000"/>
          <w:kern w:val="0"/>
          <w:sz w:val="28"/>
          <w:szCs w:val="28"/>
        </w:rPr>
      </w:pPr>
      <w:r>
        <w:rPr>
          <w:rFonts w:eastAsia="仿宋"/>
          <w:color w:val="000000"/>
          <w:kern w:val="0"/>
          <w:sz w:val="28"/>
          <w:szCs w:val="28"/>
        </w:rPr>
        <w:t>发生下列一时无法判明等级的突发环境事件，奈曼旗人民政府应当按照重大（II级）或者特别重大（I级）突发环境事件的报告程序和速报机制及时上报：</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对饮用水水源保护区造成或者可能造成影响的；</w:t>
      </w:r>
    </w:p>
    <w:p>
      <w:pPr>
        <w:pStyle w:val="2"/>
        <w:widowControl/>
        <w:numPr>
          <w:ilvl w:val="0"/>
          <w:numId w:val="24"/>
        </w:numPr>
        <w:autoSpaceDE w:val="0"/>
        <w:autoSpaceDN w:val="0"/>
        <w:spacing w:after="0" w:line="360" w:lineRule="auto"/>
        <w:ind w:left="0" w:leftChars="0" w:firstLine="560"/>
        <w:rPr>
          <w:rFonts w:eastAsia="仿宋"/>
          <w:sz w:val="28"/>
          <w:szCs w:val="28"/>
          <w:lang w:val="zh-CN"/>
        </w:rPr>
      </w:pPr>
      <w:r>
        <w:rPr>
          <w:rFonts w:eastAsia="仿宋"/>
          <w:color w:val="000000"/>
          <w:kern w:val="0"/>
          <w:sz w:val="28"/>
          <w:szCs w:val="28"/>
        </w:rPr>
        <w:t>涉及居民聚居区、学校、医院等敏感区域和敏感人群的；</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涉及重金属或者类金属污染的；</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有可能产生跨省或者跨国影响的；</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因环境污染引发群体性事件，或者社会影响较大的；</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奈曼旗生态环境分局认为有必要报告的其他突发环境事件。</w:t>
      </w:r>
    </w:p>
    <w:p>
      <w:pPr>
        <w:spacing w:line="360" w:lineRule="auto"/>
        <w:ind w:firstLine="560" w:firstLineChars="200"/>
        <w:rPr>
          <w:rFonts w:eastAsia="仿宋"/>
          <w:sz w:val="28"/>
          <w:szCs w:val="28"/>
          <w:lang w:val="zh-CN"/>
        </w:rPr>
      </w:pPr>
      <w:r>
        <w:rPr>
          <w:rFonts w:eastAsia="仿宋"/>
          <w:color w:val="000000"/>
          <w:kern w:val="0"/>
          <w:sz w:val="28"/>
          <w:szCs w:val="28"/>
        </w:rPr>
        <w:t>突发环境事件处置过程中事件级别发生变化的，应当按照变化后的级别报告信息。有关突发环境事件信息报告的内容和格式要求，依据生态环境部《突发环境事件信息报告办法》规定执行。</w:t>
      </w:r>
    </w:p>
    <w:p>
      <w:pPr>
        <w:keepNext/>
        <w:keepLines/>
        <w:numPr>
          <w:ilvl w:val="2"/>
          <w:numId w:val="5"/>
        </w:numPr>
        <w:spacing w:line="360" w:lineRule="auto"/>
        <w:ind w:left="0" w:firstLine="0"/>
        <w:jc w:val="left"/>
        <w:outlineLvl w:val="2"/>
        <w:rPr>
          <w:rFonts w:eastAsia="仿宋"/>
          <w:b/>
          <w:bCs/>
          <w:sz w:val="30"/>
          <w:szCs w:val="30"/>
          <w:lang w:val="zh-CN"/>
        </w:rPr>
      </w:pPr>
      <w:bookmarkStart w:id="93" w:name="_Toc116110076"/>
      <w:r>
        <w:rPr>
          <w:rFonts w:eastAsia="仿宋"/>
          <w:b/>
          <w:bCs/>
          <w:sz w:val="30"/>
          <w:szCs w:val="30"/>
          <w:lang w:val="zh-CN"/>
        </w:rPr>
        <w:t>报告内容</w:t>
      </w:r>
      <w:bookmarkEnd w:id="93"/>
    </w:p>
    <w:p>
      <w:pPr>
        <w:widowControl/>
        <w:spacing w:line="360" w:lineRule="auto"/>
        <w:ind w:firstLine="560" w:firstLineChars="200"/>
        <w:rPr>
          <w:rFonts w:eastAsia="仿宋"/>
          <w:bCs/>
          <w:sz w:val="28"/>
          <w:szCs w:val="28"/>
        </w:rPr>
      </w:pPr>
      <w:r>
        <w:rPr>
          <w:rFonts w:eastAsia="仿宋"/>
          <w:bCs/>
          <w:sz w:val="28"/>
          <w:szCs w:val="28"/>
        </w:rPr>
        <w:t>突发环境事件的报告分为初报、续报和处理结果报告三类。</w:t>
      </w:r>
    </w:p>
    <w:p>
      <w:pPr>
        <w:pStyle w:val="2"/>
        <w:widowControl/>
        <w:numPr>
          <w:ilvl w:val="0"/>
          <w:numId w:val="25"/>
        </w:numPr>
        <w:autoSpaceDE w:val="0"/>
        <w:autoSpaceDN w:val="0"/>
        <w:spacing w:after="0" w:line="360" w:lineRule="auto"/>
        <w:ind w:left="0" w:leftChars="0" w:firstLine="560"/>
        <w:rPr>
          <w:rFonts w:eastAsia="仿宋"/>
          <w:bCs/>
          <w:sz w:val="28"/>
          <w:szCs w:val="28"/>
        </w:rPr>
      </w:pPr>
      <w:r>
        <w:rPr>
          <w:rFonts w:eastAsia="仿宋"/>
          <w:bCs/>
          <w:sz w:val="28"/>
          <w:szCs w:val="28"/>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Style w:val="2"/>
        <w:widowControl/>
        <w:numPr>
          <w:ilvl w:val="0"/>
          <w:numId w:val="25"/>
        </w:numPr>
        <w:autoSpaceDE w:val="0"/>
        <w:autoSpaceDN w:val="0"/>
        <w:spacing w:after="0" w:line="360" w:lineRule="auto"/>
        <w:ind w:left="0" w:leftChars="0" w:firstLine="560"/>
        <w:rPr>
          <w:rFonts w:eastAsia="仿宋"/>
          <w:bCs/>
          <w:sz w:val="28"/>
          <w:szCs w:val="28"/>
        </w:rPr>
      </w:pPr>
      <w:r>
        <w:rPr>
          <w:rFonts w:eastAsia="仿宋"/>
          <w:bCs/>
          <w:sz w:val="28"/>
          <w:szCs w:val="28"/>
        </w:rPr>
        <w:t>续报应当在初报的基础上，报告有关处置进展情况。</w:t>
      </w:r>
    </w:p>
    <w:p>
      <w:pPr>
        <w:pStyle w:val="2"/>
        <w:widowControl/>
        <w:numPr>
          <w:ilvl w:val="0"/>
          <w:numId w:val="25"/>
        </w:numPr>
        <w:autoSpaceDE w:val="0"/>
        <w:autoSpaceDN w:val="0"/>
        <w:spacing w:after="0" w:line="360" w:lineRule="auto"/>
        <w:ind w:left="0" w:leftChars="0" w:firstLine="560"/>
        <w:rPr>
          <w:rFonts w:eastAsia="仿宋"/>
          <w:bCs/>
          <w:sz w:val="28"/>
          <w:szCs w:val="28"/>
        </w:rPr>
      </w:pPr>
      <w:r>
        <w:rPr>
          <w:rFonts w:eastAsia="仿宋"/>
          <w:bCs/>
          <w:sz w:val="28"/>
          <w:szCs w:val="28"/>
        </w:rPr>
        <w:t>处理结果报告应当在初报和续报的基础上，报告处理突发环境事件的措施、过程和结果，突发环境事件潜在或者间接危害以及损失、社会影响、处理后的遗留问题、责任追究等详细情况。</w:t>
      </w:r>
    </w:p>
    <w:p>
      <w:pPr>
        <w:keepNext/>
        <w:keepLines/>
        <w:numPr>
          <w:ilvl w:val="2"/>
          <w:numId w:val="5"/>
        </w:numPr>
        <w:spacing w:line="360" w:lineRule="auto"/>
        <w:ind w:left="0" w:firstLine="0"/>
        <w:jc w:val="left"/>
        <w:outlineLvl w:val="2"/>
        <w:rPr>
          <w:rFonts w:eastAsia="仿宋"/>
          <w:b/>
          <w:bCs/>
          <w:sz w:val="30"/>
          <w:szCs w:val="30"/>
          <w:lang w:val="zh-CN"/>
        </w:rPr>
      </w:pPr>
      <w:bookmarkStart w:id="94" w:name="_Toc116110077"/>
      <w:r>
        <w:rPr>
          <w:rFonts w:eastAsia="仿宋"/>
          <w:b/>
          <w:bCs/>
          <w:sz w:val="30"/>
          <w:szCs w:val="30"/>
          <w:lang w:val="zh-CN"/>
        </w:rPr>
        <w:t>信息通报</w:t>
      </w:r>
      <w:bookmarkEnd w:id="94"/>
    </w:p>
    <w:p>
      <w:pPr>
        <w:pStyle w:val="2"/>
        <w:spacing w:line="360" w:lineRule="auto"/>
        <w:ind w:left="0" w:leftChars="0" w:firstLine="560"/>
        <w:rPr>
          <w:rFonts w:eastAsia="仿宋"/>
          <w:sz w:val="28"/>
          <w:szCs w:val="28"/>
        </w:rPr>
      </w:pPr>
      <w:r>
        <w:rPr>
          <w:rFonts w:eastAsia="仿宋"/>
          <w:sz w:val="28"/>
          <w:szCs w:val="28"/>
        </w:rPr>
        <w:t>发生突发环境事件，奈曼旗生态环境分局及时向奈曼旗人民政府有关部门通报。</w:t>
      </w:r>
    </w:p>
    <w:p>
      <w:pPr>
        <w:pStyle w:val="2"/>
        <w:widowControl/>
        <w:numPr>
          <w:ilvl w:val="0"/>
          <w:numId w:val="26"/>
        </w:numPr>
        <w:autoSpaceDE w:val="0"/>
        <w:autoSpaceDN w:val="0"/>
        <w:spacing w:after="0" w:line="360" w:lineRule="auto"/>
        <w:ind w:left="0" w:leftChars="0" w:firstLine="560"/>
        <w:rPr>
          <w:rFonts w:eastAsia="仿宋"/>
          <w:sz w:val="28"/>
          <w:szCs w:val="28"/>
        </w:rPr>
      </w:pPr>
      <w:r>
        <w:rPr>
          <w:rFonts w:eastAsia="仿宋"/>
          <w:sz w:val="28"/>
          <w:szCs w:val="28"/>
        </w:rPr>
        <w:t>部门间的信息通报</w:t>
      </w:r>
    </w:p>
    <w:p>
      <w:pPr>
        <w:pStyle w:val="2"/>
        <w:widowControl/>
        <w:autoSpaceDE w:val="0"/>
        <w:autoSpaceDN w:val="0"/>
        <w:spacing w:after="0" w:line="360" w:lineRule="auto"/>
        <w:ind w:left="0" w:leftChars="0" w:firstLine="560"/>
        <w:rPr>
          <w:rFonts w:eastAsia="仿宋"/>
          <w:sz w:val="28"/>
          <w:szCs w:val="28"/>
        </w:rPr>
      </w:pPr>
      <w:r>
        <w:rPr>
          <w:rFonts w:eastAsia="仿宋"/>
          <w:sz w:val="28"/>
          <w:szCs w:val="28"/>
        </w:rPr>
        <w:t>因生产安全事故、危险货物运输事故导致突发环境事件的，旗公安局、旗应急管理局等部门或者其他负有安全监管职责的部门接报后应当及时通报奈曼旗生态环境分局。其他单位在大气、水体、土壤监测过程中获得环境污染事件信息的，应当向奈曼旗生态环境分局通报。奈曼旗生态环境分局通过互联网信息监测、环境污染举报热线等多种渠道，加强对突发环境事件的信息收集，及时掌握突发环境事件发生情况，并通报同级相关部门。</w:t>
      </w:r>
    </w:p>
    <w:p>
      <w:pPr>
        <w:pStyle w:val="2"/>
        <w:widowControl/>
        <w:autoSpaceDE w:val="0"/>
        <w:autoSpaceDN w:val="0"/>
        <w:spacing w:after="0" w:line="360" w:lineRule="auto"/>
        <w:ind w:left="0" w:leftChars="0" w:firstLine="560"/>
        <w:rPr>
          <w:rFonts w:eastAsia="仿宋"/>
          <w:sz w:val="28"/>
          <w:szCs w:val="28"/>
        </w:rPr>
      </w:pPr>
      <w:r>
        <w:rPr>
          <w:rFonts w:eastAsia="仿宋"/>
          <w:sz w:val="28"/>
          <w:szCs w:val="28"/>
        </w:rPr>
        <w:t>各道办事处及有关部门在应对非环境污染类突发公共事件时，应当在抢险、救援、处置过程中采取必要措施，避免或减少突发事件对环境造成危害，造成或可能造成突发环境事件的，应当及时向奈曼旗生态环境分局通报相关信息。</w:t>
      </w:r>
    </w:p>
    <w:p>
      <w:pPr>
        <w:pStyle w:val="2"/>
        <w:widowControl/>
        <w:numPr>
          <w:ilvl w:val="0"/>
          <w:numId w:val="26"/>
        </w:numPr>
        <w:autoSpaceDE w:val="0"/>
        <w:autoSpaceDN w:val="0"/>
        <w:spacing w:after="0" w:line="360" w:lineRule="auto"/>
        <w:ind w:left="0" w:leftChars="0" w:firstLine="560"/>
        <w:rPr>
          <w:rFonts w:eastAsia="仿宋"/>
          <w:sz w:val="28"/>
          <w:szCs w:val="28"/>
        </w:rPr>
      </w:pPr>
      <w:r>
        <w:rPr>
          <w:rFonts w:eastAsia="仿宋"/>
          <w:sz w:val="28"/>
          <w:szCs w:val="28"/>
        </w:rPr>
        <w:t>跨区域的信息通报</w:t>
      </w:r>
    </w:p>
    <w:p>
      <w:pPr>
        <w:pStyle w:val="2"/>
        <w:spacing w:after="0" w:line="360" w:lineRule="auto"/>
        <w:ind w:left="0" w:leftChars="0" w:firstLine="560"/>
        <w:rPr>
          <w:rFonts w:eastAsia="仿宋"/>
          <w:sz w:val="28"/>
          <w:szCs w:val="28"/>
        </w:rPr>
      </w:pPr>
      <w:r>
        <w:rPr>
          <w:rFonts w:eastAsia="仿宋"/>
          <w:sz w:val="28"/>
          <w:szCs w:val="28"/>
        </w:rPr>
        <w:t>突发环境事件已经或者可能涉及相邻行政区域的，奈曼旗人民政府或奈曼旗生态环境分局应当及时通报相邻旗同级人民政府或环境保护主管部门，接到通报的政府或生态环境主管部门应当及时调查了解情况，并按照相关规定报告突发环境事件信息</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95" w:name="_Toc116110078"/>
      <w:r>
        <w:rPr>
          <w:rFonts w:ascii="Times New Roman" w:hAnsi="Times New Roman" w:eastAsia="仿宋"/>
          <w:bCs/>
          <w:sz w:val="32"/>
          <w:szCs w:val="32"/>
          <w:lang w:val="zh-CN"/>
        </w:rPr>
        <w:t>先期处置</w:t>
      </w:r>
      <w:bookmarkEnd w:id="95"/>
    </w:p>
    <w:p>
      <w:pPr>
        <w:pStyle w:val="2"/>
        <w:spacing w:after="0" w:line="360" w:lineRule="auto"/>
        <w:ind w:left="0" w:leftChars="0" w:firstLine="560"/>
        <w:rPr>
          <w:rFonts w:eastAsia="仿宋"/>
          <w:sz w:val="28"/>
          <w:szCs w:val="28"/>
          <w:lang w:val="zh-CN"/>
        </w:rPr>
      </w:pPr>
      <w:r>
        <w:rPr>
          <w:rFonts w:eastAsia="仿宋"/>
          <w:sz w:val="28"/>
          <w:szCs w:val="28"/>
          <w:lang w:val="zh-CN"/>
        </w:rPr>
        <w:t>突发环境事件发生后，在尚未确定突发环境事件级别之前，由事发单位负责先期处置。涉事单位要立即启动本单位突发环境事件应急预案，组织力量营救受害人员，做好人员疏散和秩序维护；迅速切断和控制污染源，根据情况采取关闭、停产、封堵、围挡、喷淋、收集等措施，防止污染蔓延扩散。做好有毒有害物质和消防废水、废液等的收集、清理和安全处置工作。</w:t>
      </w:r>
    </w:p>
    <w:p>
      <w:pPr>
        <w:pStyle w:val="2"/>
        <w:spacing w:after="0" w:line="360" w:lineRule="auto"/>
        <w:ind w:left="0" w:leftChars="0" w:firstLine="560"/>
        <w:rPr>
          <w:rFonts w:eastAsia="仿宋"/>
          <w:sz w:val="28"/>
          <w:szCs w:val="28"/>
          <w:lang w:val="zh-CN"/>
        </w:rPr>
      </w:pPr>
      <w:r>
        <w:rPr>
          <w:rFonts w:eastAsia="仿宋"/>
          <w:sz w:val="28"/>
          <w:szCs w:val="28"/>
          <w:lang w:val="zh-CN"/>
        </w:rPr>
        <w:t>事发单位还应及时主动提供与应急救援有关的基础资料和必要的技术支持，相关行政监管部门提供事发前的有关监管监察资料，供实施和调整应急救援和处置方案时参考。</w:t>
      </w:r>
    </w:p>
    <w:p>
      <w:pPr>
        <w:pStyle w:val="2"/>
        <w:spacing w:after="0" w:line="360" w:lineRule="auto"/>
        <w:ind w:left="0" w:leftChars="0" w:firstLine="560"/>
        <w:rPr>
          <w:rFonts w:eastAsia="仿宋"/>
          <w:sz w:val="28"/>
          <w:szCs w:val="28"/>
          <w:lang w:val="zh-CN"/>
        </w:rPr>
      </w:pPr>
      <w:r>
        <w:rPr>
          <w:rFonts w:eastAsia="仿宋"/>
          <w:sz w:val="28"/>
          <w:szCs w:val="28"/>
          <w:lang w:val="zh-CN"/>
        </w:rPr>
        <w:t>突发环境事件发生后，旗政府或奈曼旗生态环境分局应立即启动相关预案，调集物资、设备与人员，全力控制事态发展，尽可能控制和缩小污染物的扩散、蔓延范围，采取有效措施，避免土壤和水体污染，降低突发环境事件的危害。</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96" w:name="_Toc116110079"/>
      <w:r>
        <w:rPr>
          <w:rFonts w:ascii="Times New Roman" w:hAnsi="Times New Roman" w:eastAsia="仿宋"/>
          <w:bCs/>
          <w:sz w:val="32"/>
          <w:szCs w:val="32"/>
          <w:lang w:val="zh-CN"/>
        </w:rPr>
        <w:t>分级响应</w:t>
      </w:r>
      <w:bookmarkEnd w:id="96"/>
    </w:p>
    <w:p>
      <w:pPr>
        <w:pStyle w:val="2"/>
        <w:spacing w:after="0" w:line="360" w:lineRule="auto"/>
        <w:ind w:left="0" w:leftChars="0" w:firstLine="560"/>
        <w:rPr>
          <w:rFonts w:eastAsia="仿宋"/>
          <w:sz w:val="28"/>
          <w:szCs w:val="28"/>
        </w:rPr>
      </w:pPr>
      <w:r>
        <w:rPr>
          <w:rFonts w:eastAsia="仿宋"/>
          <w:sz w:val="28"/>
          <w:szCs w:val="28"/>
        </w:rPr>
        <w:t>根据突发环境事件的严重程度和发展态势，将应急响应设定为Ⅳ级、Ⅲ级、Ⅱ级和Ⅰ级四个等级。</w:t>
      </w:r>
    </w:p>
    <w:p>
      <w:pPr>
        <w:pStyle w:val="2"/>
        <w:spacing w:after="0" w:line="360" w:lineRule="auto"/>
        <w:ind w:left="0" w:leftChars="0" w:firstLine="560"/>
        <w:rPr>
          <w:rFonts w:eastAsia="仿宋"/>
          <w:sz w:val="28"/>
          <w:szCs w:val="28"/>
        </w:rPr>
      </w:pPr>
      <w:r>
        <w:rPr>
          <w:rFonts w:eastAsia="仿宋"/>
          <w:sz w:val="28"/>
          <w:szCs w:val="28"/>
        </w:rPr>
        <w:t>初判发生一般（Ⅳ级）突发环境事件，旗人民政府启动Ⅳ级应急响应，区环境应急指挥部指挥应对工作。</w:t>
      </w:r>
    </w:p>
    <w:p>
      <w:pPr>
        <w:pStyle w:val="2"/>
        <w:spacing w:after="0" w:line="360" w:lineRule="auto"/>
        <w:ind w:left="0" w:leftChars="0" w:firstLine="560"/>
        <w:rPr>
          <w:rFonts w:eastAsia="仿宋"/>
          <w:sz w:val="28"/>
          <w:szCs w:val="28"/>
        </w:rPr>
      </w:pPr>
      <w:r>
        <w:rPr>
          <w:rFonts w:eastAsia="仿宋"/>
          <w:sz w:val="28"/>
          <w:szCs w:val="28"/>
        </w:rPr>
        <w:t>初判发生较大（Ⅲ级），立即报告市、旗人民政府，由市人民政府启动Ⅲ级应急响应，旗环境应急指挥部指挥先期处置工作，在市环境应急指挥部的指挥下，参与具体应急处置工作。</w:t>
      </w:r>
    </w:p>
    <w:p>
      <w:pPr>
        <w:pStyle w:val="2"/>
        <w:spacing w:after="0" w:line="360" w:lineRule="auto"/>
        <w:ind w:left="0" w:leftChars="0" w:firstLine="560"/>
        <w:rPr>
          <w:rFonts w:eastAsia="仿宋"/>
          <w:sz w:val="28"/>
          <w:szCs w:val="28"/>
        </w:rPr>
      </w:pPr>
      <w:r>
        <w:rPr>
          <w:rFonts w:eastAsia="仿宋"/>
          <w:sz w:val="28"/>
          <w:szCs w:val="28"/>
        </w:rPr>
        <w:t>发生重大（Ⅱ级）、特大（Ⅰ级）突发环境事件，由省人民政府启动Ⅱ级、Ⅰ级应急响应。</w:t>
      </w:r>
    </w:p>
    <w:p>
      <w:pPr>
        <w:pStyle w:val="2"/>
        <w:spacing w:after="0" w:line="360" w:lineRule="auto"/>
        <w:ind w:left="0" w:leftChars="0" w:firstLine="560"/>
        <w:rPr>
          <w:rFonts w:eastAsia="仿宋"/>
          <w:sz w:val="28"/>
          <w:szCs w:val="28"/>
        </w:rPr>
      </w:pPr>
      <w:r>
        <w:rPr>
          <w:rFonts w:eastAsia="仿宋"/>
          <w:sz w:val="28"/>
          <w:szCs w:val="28"/>
        </w:rPr>
        <w:t>突发环境事件发生在易造成重大影响的地区或重要时段时，</w:t>
      </w:r>
    </w:p>
    <w:p>
      <w:pPr>
        <w:pStyle w:val="2"/>
        <w:spacing w:after="0" w:line="360" w:lineRule="auto"/>
        <w:ind w:left="0" w:leftChars="0" w:firstLine="560"/>
        <w:rPr>
          <w:rFonts w:eastAsia="仿宋"/>
          <w:sz w:val="28"/>
          <w:szCs w:val="28"/>
        </w:rPr>
      </w:pPr>
      <w:r>
        <w:rPr>
          <w:rFonts w:eastAsia="仿宋"/>
          <w:sz w:val="28"/>
          <w:szCs w:val="28"/>
        </w:rPr>
        <w:t>可适当提高响应级别。应急响应启动后，可视事件损失情况及其发展趋势调整响应级别，避免响应不足或响应过度。</w:t>
      </w:r>
    </w:p>
    <w:p>
      <w:pPr>
        <w:keepNext/>
        <w:keepLines/>
        <w:numPr>
          <w:ilvl w:val="2"/>
          <w:numId w:val="5"/>
        </w:numPr>
        <w:spacing w:line="360" w:lineRule="auto"/>
        <w:ind w:left="0" w:firstLine="0"/>
        <w:jc w:val="left"/>
        <w:outlineLvl w:val="2"/>
        <w:rPr>
          <w:rFonts w:eastAsia="仿宋"/>
          <w:b/>
          <w:bCs/>
          <w:sz w:val="30"/>
          <w:szCs w:val="30"/>
          <w:lang w:val="zh-CN"/>
        </w:rPr>
      </w:pPr>
      <w:bookmarkStart w:id="97" w:name="_Toc116110080"/>
      <w:r>
        <w:rPr>
          <w:rFonts w:eastAsia="仿宋"/>
          <w:b/>
          <w:bCs/>
          <w:sz w:val="30"/>
          <w:szCs w:val="30"/>
          <w:lang w:val="zh-CN"/>
        </w:rPr>
        <w:t>Ⅰ、Ⅱ、Ⅲ级应急响应</w:t>
      </w:r>
      <w:bookmarkEnd w:id="97"/>
    </w:p>
    <w:p>
      <w:pPr>
        <w:spacing w:line="360" w:lineRule="auto"/>
        <w:ind w:firstLine="560" w:firstLineChars="200"/>
        <w:rPr>
          <w:rFonts w:eastAsia="仿宋"/>
          <w:b/>
          <w:bCs/>
          <w:snapToGrid w:val="0"/>
          <w:kern w:val="0"/>
          <w:sz w:val="28"/>
          <w:szCs w:val="28"/>
        </w:rPr>
      </w:pPr>
      <w:r>
        <w:rPr>
          <w:rFonts w:eastAsia="仿宋"/>
          <w:sz w:val="28"/>
          <w:szCs w:val="28"/>
        </w:rPr>
        <w:t>初判发生特别重大（Ⅰ级）、重大（Ⅱ级）、较大（Ⅲ级）突发环境事件时，奈曼旗人民政府应按规定时限向通辽市人民政府报告事件信息，同时成立奈曼旗环境应急指挥部，开展先期处置应对工作，直到内蒙古自治区、通辽市环境应急现场指挥部开始承担并履行职责为止。主要包括</w:t>
      </w:r>
      <w:r>
        <w:rPr>
          <w:rFonts w:eastAsia="仿宋"/>
          <w:sz w:val="28"/>
          <w:szCs w:val="22"/>
        </w:rPr>
        <w:t>。</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组织指挥部成员单位、专家咨询组进行会商，研究分析事态，部署应急处置工作；</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奈曼旗人民政府及奈曼旗生态环境分局主要领导立即赴事发现场组织、协调开展应对工作；</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组织协调相关应急队伍、物资、装备等，开展应急处置、应急监测、原因调查等工作；</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视情向相关地区通报情况；</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配合市环境应急指挥部或工作组开展应急处置工作，并及时报告工作进展情况；</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配合上级部门调查组开展事件原因调查及污染损害评估工作；</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配合上级部门组织信息发布和舆论引导；</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突发环境事件周边区人民政府，应处于应急准备状态，防止周边突发环境事件蔓延至本辖区，并采取必要的防控措施；</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必须服从自治区、市环境应急现场指挥部的紧急调度，随时做好应急救援工作。</w:t>
      </w:r>
    </w:p>
    <w:p>
      <w:pPr>
        <w:keepNext/>
        <w:keepLines/>
        <w:numPr>
          <w:ilvl w:val="2"/>
          <w:numId w:val="5"/>
        </w:numPr>
        <w:spacing w:line="360" w:lineRule="auto"/>
        <w:ind w:left="0" w:firstLine="0"/>
        <w:jc w:val="left"/>
        <w:outlineLvl w:val="2"/>
        <w:rPr>
          <w:rFonts w:eastAsia="仿宋"/>
          <w:b/>
          <w:bCs/>
          <w:sz w:val="30"/>
          <w:szCs w:val="30"/>
          <w:lang w:val="zh-CN"/>
        </w:rPr>
      </w:pPr>
      <w:bookmarkStart w:id="98" w:name="_Toc116110081"/>
      <w:r>
        <w:rPr>
          <w:rFonts w:eastAsia="仿宋"/>
          <w:b/>
          <w:bCs/>
          <w:sz w:val="30"/>
          <w:szCs w:val="30"/>
          <w:lang w:val="zh-CN"/>
        </w:rPr>
        <w:t>Ⅳ级应急响应</w:t>
      </w:r>
      <w:bookmarkEnd w:id="98"/>
    </w:p>
    <w:p>
      <w:pPr>
        <w:pStyle w:val="2"/>
        <w:spacing w:after="0" w:line="360" w:lineRule="auto"/>
        <w:ind w:left="0" w:leftChars="0" w:firstLine="560"/>
        <w:rPr>
          <w:rFonts w:eastAsia="仿宋"/>
          <w:sz w:val="28"/>
          <w:szCs w:val="28"/>
        </w:rPr>
      </w:pPr>
      <w:r>
        <w:rPr>
          <w:rFonts w:eastAsia="仿宋"/>
          <w:sz w:val="28"/>
          <w:szCs w:val="28"/>
        </w:rPr>
        <w:t>初判发生一般突发环境事件时，根据区环境应急办的建议，由奈曼旗人民政府决定启动Ⅳ级应急响应，成立现场环境应急指挥部，并报请奈曼旗人民政府立即向通辽市人民政府报告事件信息，主要开展以下工作：</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组织旗环境应急指挥部成员单位、专家组进行会商，研究分析事态，部署应急处置工作；</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奈曼旗人民政府相关领导、奈曼旗生态环境分局主要领导赴事发现场指导督促事发地街道办事处开展应急处置、应急监测、原因调查等工作；</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根据需要派相关工作组赴事故现场协调开展应对工作；</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组织协调相关应急队伍、物资、装备等，为应急处置提供支援和技术支持；</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根据需要报请奈曼旗人民政府请求通辽市人民政府和有关部门提供必要的事项支持；</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视情向相关地区通报情况；</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组织开展事件原因调查及污染损害评估工作；</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统一组织信息发布和舆论引导；</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配合通辽市环境应急指挥部或工作组开展应急处置工作，并及时报告工作进展情况。</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99" w:name="_Toc116110082"/>
      <w:r>
        <w:rPr>
          <w:rFonts w:ascii="Times New Roman" w:hAnsi="Times New Roman" w:eastAsia="仿宋"/>
          <w:bCs/>
          <w:sz w:val="32"/>
          <w:szCs w:val="32"/>
          <w:lang w:val="zh-CN"/>
        </w:rPr>
        <w:t>指挥和协调</w:t>
      </w:r>
      <w:bookmarkEnd w:id="99"/>
    </w:p>
    <w:bookmarkEnd w:id="88"/>
    <w:p>
      <w:pPr>
        <w:keepNext/>
        <w:keepLines/>
        <w:numPr>
          <w:ilvl w:val="2"/>
          <w:numId w:val="5"/>
        </w:numPr>
        <w:spacing w:line="360" w:lineRule="auto"/>
        <w:ind w:left="0" w:firstLine="0"/>
        <w:jc w:val="left"/>
        <w:outlineLvl w:val="2"/>
        <w:rPr>
          <w:rFonts w:eastAsia="仿宋"/>
          <w:b/>
          <w:bCs/>
          <w:sz w:val="30"/>
          <w:szCs w:val="30"/>
          <w:lang w:val="zh-CN"/>
        </w:rPr>
      </w:pPr>
      <w:bookmarkStart w:id="100" w:name="_Toc116110083"/>
      <w:bookmarkStart w:id="101" w:name="_Toc32433"/>
      <w:bookmarkStart w:id="102" w:name="_Toc255133908"/>
      <w:bookmarkStart w:id="103" w:name="_Toc162252152"/>
      <w:r>
        <w:rPr>
          <w:rFonts w:eastAsia="仿宋"/>
          <w:b/>
          <w:bCs/>
          <w:sz w:val="30"/>
          <w:szCs w:val="30"/>
          <w:lang w:val="zh-CN"/>
        </w:rPr>
        <w:t>指挥和协调机制</w:t>
      </w:r>
      <w:bookmarkEnd w:id="100"/>
    </w:p>
    <w:p>
      <w:pPr>
        <w:spacing w:line="360" w:lineRule="auto"/>
        <w:ind w:firstLine="560" w:firstLineChars="200"/>
        <w:jc w:val="left"/>
        <w:rPr>
          <w:rFonts w:eastAsia="仿宋"/>
          <w:sz w:val="28"/>
          <w:szCs w:val="28"/>
        </w:rPr>
      </w:pPr>
      <w:r>
        <w:rPr>
          <w:rFonts w:eastAsia="仿宋"/>
          <w:sz w:val="28"/>
          <w:szCs w:val="28"/>
        </w:rPr>
        <w:t>突发环境事件发生后，根据需要成立现场应急救援指挥部。现场应急救援指挥部根据突发环境事件情况，通知有关部门，通报事发地相邻旗政府。各应急机构接到环境应急指挥部的指令后，立即派出有关人员和应急救援队伍赶赴事发现场，在现场应急救援指挥部统一指挥下，按照预案和处置规程，相互协同，密切配合，共同实施环境应急处置行动。</w:t>
      </w:r>
    </w:p>
    <w:p>
      <w:pPr>
        <w:autoSpaceDE w:val="0"/>
        <w:autoSpaceDN w:val="0"/>
        <w:spacing w:line="360" w:lineRule="auto"/>
        <w:ind w:firstLine="560" w:firstLineChars="200"/>
        <w:rPr>
          <w:rFonts w:eastAsia="仿宋"/>
          <w:color w:val="000000"/>
          <w:kern w:val="0"/>
          <w:sz w:val="28"/>
          <w:szCs w:val="28"/>
        </w:rPr>
      </w:pPr>
      <w:r>
        <w:rPr>
          <w:rFonts w:eastAsia="仿宋"/>
          <w:color w:val="000000"/>
          <w:kern w:val="0"/>
          <w:sz w:val="28"/>
          <w:szCs w:val="28"/>
        </w:rPr>
        <w:t>现场应急救援指挥部成立前，各应急救援专业队伍必须在环境应急指挥部的协调指挥下，迅速实施先期处置，果断控制或切断污染源，全力控制事态，严防二次污染和次生、衍生事件的发生。</w:t>
      </w:r>
    </w:p>
    <w:p>
      <w:pPr>
        <w:autoSpaceDE w:val="0"/>
        <w:autoSpaceDN w:val="0"/>
        <w:spacing w:line="360" w:lineRule="auto"/>
        <w:ind w:firstLine="560" w:firstLineChars="200"/>
        <w:rPr>
          <w:rFonts w:eastAsia="仿宋"/>
          <w:color w:val="000000"/>
          <w:kern w:val="0"/>
          <w:sz w:val="28"/>
          <w:szCs w:val="28"/>
        </w:rPr>
      </w:pPr>
      <w:r>
        <w:rPr>
          <w:rFonts w:eastAsia="仿宋"/>
          <w:color w:val="000000"/>
          <w:kern w:val="0"/>
          <w:sz w:val="28"/>
          <w:szCs w:val="28"/>
        </w:rPr>
        <w:t>应急状态时，污染处置组组织专家迅速对事件信息进行分析、评估，提出应急处置方案和建议，供指挥部领导决策。根据事件进展情况和形势动态，提出相应的对策和意见；对突发环境事件的危害范围、发展趋势做出科学预测；参与污染程度、危害范围、事件等级的判定，为污染区域的隔离与解禁、人员撤离与返回等重大防护措施的决策提供技术依据；指导应急处置行动；指导对环境应急工作的评价，进行事件的中长期环境影响评估。</w:t>
      </w:r>
    </w:p>
    <w:p>
      <w:pPr>
        <w:pStyle w:val="2"/>
        <w:spacing w:after="0" w:line="360" w:lineRule="auto"/>
        <w:ind w:left="0" w:leftChars="0" w:firstLine="560"/>
        <w:rPr>
          <w:sz w:val="28"/>
          <w:szCs w:val="28"/>
        </w:rPr>
      </w:pPr>
      <w:r>
        <w:rPr>
          <w:rFonts w:eastAsia="仿宋"/>
          <w:color w:val="000000"/>
          <w:kern w:val="0"/>
          <w:sz w:val="28"/>
          <w:szCs w:val="28"/>
        </w:rPr>
        <w:t>突发环境事件的有关责任单位及时主动向区环境应急指挥部提供与应急救援有关的基础资料；生态环境等有关部门应提供事件发生前的有关监管检查资料，供研究救援和处置方案时参考。</w:t>
      </w:r>
    </w:p>
    <w:p>
      <w:pPr>
        <w:keepNext/>
        <w:keepLines/>
        <w:numPr>
          <w:ilvl w:val="2"/>
          <w:numId w:val="5"/>
        </w:numPr>
        <w:spacing w:line="360" w:lineRule="auto"/>
        <w:ind w:left="0" w:firstLine="0"/>
        <w:jc w:val="left"/>
        <w:outlineLvl w:val="2"/>
        <w:rPr>
          <w:rFonts w:eastAsia="仿宋"/>
          <w:b/>
          <w:bCs/>
          <w:sz w:val="30"/>
          <w:szCs w:val="30"/>
          <w:lang w:val="zh-CN"/>
        </w:rPr>
      </w:pPr>
      <w:bookmarkStart w:id="104" w:name="_Toc116110084"/>
      <w:r>
        <w:rPr>
          <w:rFonts w:eastAsia="仿宋"/>
          <w:b/>
          <w:bCs/>
          <w:sz w:val="30"/>
          <w:szCs w:val="30"/>
          <w:lang w:val="zh-CN"/>
        </w:rPr>
        <w:t>挥协调主要内容</w:t>
      </w:r>
      <w:bookmarkEnd w:id="104"/>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提出现场应急行动原则要求；</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派出有关专家和人员参与现场应急救援办公室的应急指挥工作；</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协调各级、各专业应急力量实施应急支援行动；</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协调受威胁的周边地区危险源的监控工作；</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协调建立现场警戒区和交通管制区域，确定重点防护区域；</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根据现场监测结果，确定被转移、疏散群众返回时间；</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及时向奈曼旗人民政府和通辽市生态环境局报告应急行动的进展情况</w:t>
      </w:r>
      <w:r>
        <w:rPr>
          <w:rFonts w:eastAsia="仿宋"/>
          <w:kern w:val="0"/>
          <w:sz w:val="28"/>
          <w:szCs w:val="28"/>
        </w:rPr>
        <w:t>。</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05" w:name="_Toc116110085"/>
      <w:r>
        <w:rPr>
          <w:rFonts w:ascii="Times New Roman" w:hAnsi="Times New Roman" w:eastAsia="仿宋"/>
          <w:bCs/>
          <w:sz w:val="32"/>
          <w:szCs w:val="32"/>
          <w:lang w:val="zh-CN"/>
        </w:rPr>
        <w:t>应急处置</w:t>
      </w:r>
      <w:bookmarkEnd w:id="105"/>
    </w:p>
    <w:p>
      <w:pPr>
        <w:autoSpaceDE w:val="0"/>
        <w:autoSpaceDN w:val="0"/>
        <w:spacing w:line="360" w:lineRule="auto"/>
        <w:ind w:firstLine="560" w:firstLineChars="200"/>
        <w:rPr>
          <w:rFonts w:eastAsia="仿宋"/>
          <w:kern w:val="0"/>
          <w:sz w:val="28"/>
          <w:szCs w:val="28"/>
        </w:rPr>
      </w:pPr>
      <w:r>
        <w:rPr>
          <w:rFonts w:eastAsia="仿宋"/>
          <w:sz w:val="28"/>
          <w:szCs w:val="28"/>
        </w:rPr>
        <w:t>突发环境事件发生后，根据应急需要，区环境应急指挥部组织采取以下措施，各工作机构根据各自职责采取应急处置措施。</w:t>
      </w:r>
      <w:r>
        <w:rPr>
          <w:rFonts w:eastAsia="仿宋"/>
          <w:kern w:val="0"/>
          <w:sz w:val="28"/>
          <w:szCs w:val="28"/>
        </w:rPr>
        <w:t>。、</w:t>
      </w:r>
    </w:p>
    <w:p>
      <w:pPr>
        <w:keepNext/>
        <w:keepLines/>
        <w:numPr>
          <w:ilvl w:val="2"/>
          <w:numId w:val="5"/>
        </w:numPr>
        <w:spacing w:line="360" w:lineRule="auto"/>
        <w:ind w:left="0" w:firstLine="0"/>
        <w:jc w:val="left"/>
        <w:outlineLvl w:val="2"/>
        <w:rPr>
          <w:rFonts w:eastAsia="仿宋"/>
          <w:b/>
          <w:bCs/>
          <w:sz w:val="30"/>
          <w:szCs w:val="30"/>
          <w:lang w:val="zh-CN"/>
        </w:rPr>
      </w:pPr>
      <w:bookmarkStart w:id="106" w:name="_Toc116110086"/>
      <w:r>
        <w:rPr>
          <w:rFonts w:eastAsia="仿宋"/>
          <w:b/>
          <w:bCs/>
          <w:sz w:val="30"/>
          <w:szCs w:val="30"/>
          <w:lang w:val="zh-CN"/>
        </w:rPr>
        <w:t>现场处置措施</w:t>
      </w:r>
      <w:bookmarkEnd w:id="106"/>
    </w:p>
    <w:p>
      <w:pPr>
        <w:pStyle w:val="2"/>
        <w:spacing w:after="0" w:line="360" w:lineRule="auto"/>
        <w:ind w:left="0" w:leftChars="0" w:firstLine="560"/>
        <w:rPr>
          <w:rFonts w:eastAsia="仿宋"/>
          <w:kern w:val="0"/>
          <w:sz w:val="28"/>
          <w:szCs w:val="28"/>
        </w:rPr>
      </w:pPr>
      <w:r>
        <w:rPr>
          <w:rFonts w:eastAsia="仿宋"/>
          <w:kern w:val="0"/>
          <w:sz w:val="28"/>
          <w:szCs w:val="28"/>
        </w:rPr>
        <w:t>涉事企业事业单位要立即采取关闭、停产、封堵、围挡、喷淋、转移等措施，切断和控制污染源，防止污染蔓延扩散。做好有毒有害物质和消防废水、废液等的收集、清理和安全处置工作。当涉事企业事业单位不明时，由旗环境应急指挥部组织污染来源调查，查明涉事企业，确定污染物种类和污染范围，切断污染源。</w:t>
      </w:r>
    </w:p>
    <w:p>
      <w:pPr>
        <w:pStyle w:val="2"/>
        <w:spacing w:after="0" w:line="360" w:lineRule="auto"/>
        <w:ind w:left="0" w:leftChars="0" w:firstLine="560"/>
        <w:rPr>
          <w:rFonts w:eastAsia="仿宋"/>
          <w:kern w:val="0"/>
          <w:sz w:val="28"/>
          <w:szCs w:val="28"/>
        </w:rPr>
      </w:pPr>
      <w:r>
        <w:rPr>
          <w:rFonts w:eastAsia="仿宋"/>
          <w:sz w:val="28"/>
          <w:szCs w:val="28"/>
        </w:rPr>
        <w:t>现场指挥部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keepLines/>
        <w:numPr>
          <w:ilvl w:val="2"/>
          <w:numId w:val="5"/>
        </w:numPr>
        <w:spacing w:line="360" w:lineRule="auto"/>
        <w:ind w:left="0" w:firstLine="0"/>
        <w:jc w:val="left"/>
        <w:outlineLvl w:val="2"/>
        <w:rPr>
          <w:rFonts w:eastAsia="仿宋"/>
          <w:b/>
          <w:bCs/>
          <w:sz w:val="30"/>
          <w:szCs w:val="30"/>
          <w:lang w:val="zh-CN"/>
        </w:rPr>
      </w:pPr>
      <w:bookmarkStart w:id="107" w:name="_Toc116110087"/>
      <w:r>
        <w:rPr>
          <w:rFonts w:eastAsia="仿宋"/>
          <w:b/>
          <w:bCs/>
          <w:sz w:val="30"/>
          <w:szCs w:val="30"/>
          <w:lang w:val="zh-CN"/>
        </w:rPr>
        <w:t>医疗救援</w:t>
      </w:r>
      <w:bookmarkEnd w:id="107"/>
    </w:p>
    <w:p>
      <w:pPr>
        <w:autoSpaceDE w:val="0"/>
        <w:autoSpaceDN w:val="0"/>
        <w:spacing w:line="360" w:lineRule="auto"/>
        <w:ind w:firstLine="560" w:firstLineChars="200"/>
        <w:rPr>
          <w:rFonts w:eastAsia="仿宋"/>
          <w:kern w:val="0"/>
          <w:sz w:val="28"/>
          <w:szCs w:val="28"/>
        </w:rPr>
      </w:pPr>
      <w:r>
        <w:rPr>
          <w:rFonts w:eastAsia="仿宋"/>
          <w:kern w:val="0"/>
          <w:sz w:val="28"/>
          <w:szCs w:val="28"/>
        </w:rPr>
        <w:t>迅速组织医疗资源和力量，对伤病员进行诊断治疗，根据需要及时、安全地将重症伤病员转运到有条件的医疗机构加强救治。指导和协助开展受污染人员的去污洗消工作，提出保护公众健康的措施建议。</w:t>
      </w:r>
    </w:p>
    <w:p>
      <w:pPr>
        <w:keepNext/>
        <w:keepLines/>
        <w:numPr>
          <w:ilvl w:val="2"/>
          <w:numId w:val="5"/>
        </w:numPr>
        <w:spacing w:line="360" w:lineRule="auto"/>
        <w:ind w:left="0" w:firstLine="0"/>
        <w:jc w:val="left"/>
        <w:outlineLvl w:val="2"/>
        <w:rPr>
          <w:rFonts w:eastAsia="仿宋"/>
          <w:b/>
          <w:bCs/>
          <w:sz w:val="30"/>
          <w:szCs w:val="30"/>
          <w:lang w:val="zh-CN"/>
        </w:rPr>
      </w:pPr>
      <w:bookmarkStart w:id="108" w:name="_Toc116110088"/>
      <w:r>
        <w:rPr>
          <w:rFonts w:eastAsia="仿宋"/>
          <w:b/>
          <w:bCs/>
          <w:sz w:val="30"/>
          <w:szCs w:val="30"/>
          <w:lang w:val="zh-CN"/>
        </w:rPr>
        <w:t>应急保障</w:t>
      </w:r>
      <w:bookmarkEnd w:id="108"/>
    </w:p>
    <w:p>
      <w:pPr>
        <w:autoSpaceDE w:val="0"/>
        <w:autoSpaceDN w:val="0"/>
        <w:spacing w:line="360" w:lineRule="auto"/>
        <w:ind w:firstLine="560" w:firstLineChars="200"/>
        <w:rPr>
          <w:rFonts w:eastAsia="仿宋"/>
          <w:kern w:val="0"/>
          <w:sz w:val="28"/>
          <w:szCs w:val="28"/>
        </w:rPr>
      </w:pPr>
      <w:r>
        <w:rPr>
          <w:rFonts w:eastAsia="仿宋"/>
          <w:kern w:val="0"/>
          <w:sz w:val="28"/>
          <w:szCs w:val="28"/>
        </w:rPr>
        <w:t>突发环境事件时，旗政府办公室与奈曼旗生态环境分局根据事件类型，联系及调配区内外应急物资，联系环境应急支持单位。旗公安局、旗消防大队、旗应急管理局等部门按照职责分工，做好环境应急救援物质储备、配送工作。必要时请求区交通局给予支持以保证应急响应所需人员、物资、装备、器材等的运输。</w:t>
      </w:r>
    </w:p>
    <w:p>
      <w:pPr>
        <w:autoSpaceDE w:val="0"/>
        <w:autoSpaceDN w:val="0"/>
        <w:spacing w:line="360" w:lineRule="auto"/>
        <w:ind w:firstLine="560" w:firstLineChars="200"/>
        <w:rPr>
          <w:rFonts w:eastAsia="仿宋"/>
          <w:kern w:val="0"/>
          <w:sz w:val="28"/>
          <w:szCs w:val="28"/>
        </w:rPr>
      </w:pPr>
      <w:r>
        <w:rPr>
          <w:rFonts w:eastAsia="仿宋"/>
          <w:kern w:val="0"/>
          <w:sz w:val="28"/>
          <w:szCs w:val="28"/>
        </w:rPr>
        <w:t>单位或者个人应当服从奈曼旗及其所辖部门的应急征用决定，履行应急征用义务，配合政府应急征用措施。</w:t>
      </w:r>
    </w:p>
    <w:p>
      <w:pPr>
        <w:autoSpaceDE w:val="0"/>
        <w:autoSpaceDN w:val="0"/>
        <w:spacing w:line="360" w:lineRule="auto"/>
        <w:ind w:firstLine="560" w:firstLineChars="200"/>
        <w:rPr>
          <w:rFonts w:eastAsia="仿宋"/>
          <w:kern w:val="0"/>
          <w:sz w:val="28"/>
          <w:szCs w:val="28"/>
        </w:rPr>
      </w:pPr>
      <w:r>
        <w:rPr>
          <w:rFonts w:eastAsia="仿宋"/>
          <w:kern w:val="0"/>
          <w:sz w:val="28"/>
          <w:szCs w:val="28"/>
        </w:rPr>
        <w:t>应对突发事件应急征用物资、场所工作，坚持统一领导、统筹计划、就近征用、便于调运、保证质量、均衡负担、合理补偿的原则。</w:t>
      </w:r>
    </w:p>
    <w:p>
      <w:pPr>
        <w:autoSpaceDE w:val="0"/>
        <w:autoSpaceDN w:val="0"/>
        <w:spacing w:line="360" w:lineRule="auto"/>
        <w:ind w:firstLine="560" w:firstLineChars="200"/>
        <w:rPr>
          <w:rFonts w:eastAsia="仿宋"/>
        </w:rPr>
      </w:pPr>
      <w:r>
        <w:rPr>
          <w:rFonts w:eastAsia="仿宋"/>
          <w:kern w:val="0"/>
          <w:sz w:val="28"/>
          <w:szCs w:val="28"/>
        </w:rPr>
        <w:t>突发事件应急处置工作结束后，征用单位应当及时返还被应急征用物资、场所。被应急征用物资、场所毁损的，能够恢复原状的恢复原状，不能恢复原状的，按照毁损程度给付相应的补偿金；被征用物资、场所灭失的，按照被征用时的市场价格给付相应的补偿金；征用物资、场所造成被征用单位停产停业的，补偿停产停业期间必要的经常性费用开支。</w:t>
      </w:r>
    </w:p>
    <w:p>
      <w:pPr>
        <w:keepNext/>
        <w:keepLines/>
        <w:numPr>
          <w:ilvl w:val="2"/>
          <w:numId w:val="5"/>
        </w:numPr>
        <w:spacing w:line="360" w:lineRule="auto"/>
        <w:ind w:left="0" w:firstLine="0"/>
        <w:jc w:val="left"/>
        <w:outlineLvl w:val="2"/>
        <w:rPr>
          <w:rFonts w:eastAsia="仿宋"/>
          <w:b/>
          <w:bCs/>
          <w:sz w:val="30"/>
          <w:szCs w:val="30"/>
          <w:lang w:val="zh-CN"/>
        </w:rPr>
      </w:pPr>
      <w:bookmarkStart w:id="109" w:name="_Toc116110089"/>
      <w:r>
        <w:rPr>
          <w:rFonts w:eastAsia="仿宋"/>
          <w:b/>
          <w:bCs/>
          <w:sz w:val="30"/>
          <w:szCs w:val="30"/>
          <w:lang w:val="zh-CN"/>
        </w:rPr>
        <w:t>安全防护</w:t>
      </w:r>
      <w:bookmarkEnd w:id="109"/>
    </w:p>
    <w:p>
      <w:pPr>
        <w:pStyle w:val="2"/>
        <w:widowControl/>
        <w:numPr>
          <w:ilvl w:val="0"/>
          <w:numId w:val="30"/>
        </w:numPr>
        <w:autoSpaceDE w:val="0"/>
        <w:autoSpaceDN w:val="0"/>
        <w:spacing w:after="0" w:line="360" w:lineRule="auto"/>
        <w:ind w:left="0" w:leftChars="0" w:firstLine="560"/>
        <w:rPr>
          <w:rFonts w:eastAsia="仿宋"/>
          <w:color w:val="000000"/>
          <w:kern w:val="0"/>
          <w:sz w:val="28"/>
          <w:szCs w:val="28"/>
        </w:rPr>
      </w:pPr>
      <w:r>
        <w:rPr>
          <w:rFonts w:eastAsia="仿宋"/>
          <w:sz w:val="28"/>
          <w:szCs w:val="28"/>
        </w:rPr>
        <w:t>环境应急人员的安全防护</w:t>
      </w:r>
    </w:p>
    <w:p>
      <w:pPr>
        <w:pStyle w:val="2"/>
        <w:widowControl/>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现场应急处置人员应根据突发环境事件特点，配备专业防护装备，采取安全防护措施，严格执行应急人员出入事发现场程序。</w:t>
      </w:r>
    </w:p>
    <w:p>
      <w:pPr>
        <w:pStyle w:val="2"/>
        <w:widowControl/>
        <w:numPr>
          <w:ilvl w:val="0"/>
          <w:numId w:val="30"/>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受威胁人员的安全防护</w:t>
      </w:r>
    </w:p>
    <w:p>
      <w:pPr>
        <w:autoSpaceDE w:val="0"/>
        <w:autoSpaceDN w:val="0"/>
        <w:spacing w:line="360" w:lineRule="auto"/>
        <w:ind w:firstLine="560" w:firstLineChars="200"/>
        <w:rPr>
          <w:rFonts w:eastAsia="仿宋"/>
          <w:kern w:val="0"/>
          <w:sz w:val="28"/>
          <w:szCs w:val="28"/>
        </w:rPr>
      </w:pPr>
      <w:r>
        <w:rPr>
          <w:rFonts w:eastAsia="仿宋"/>
          <w:color w:val="000000"/>
          <w:kern w:val="0"/>
          <w:sz w:val="28"/>
          <w:szCs w:val="28"/>
        </w:rPr>
        <w:t>负责现场指挥的环境应急指挥机构或政府，根据事发时当地的气象、地理环境、人员密集度和环境事件特点等，确定受威胁人员疏散、转移方式，由公安分局等有关责任部门组织群众安全疏散和妥善安置。在事发地安全边界外设立紧急避难场所</w:t>
      </w:r>
      <w:r>
        <w:rPr>
          <w:rFonts w:eastAsia="仿宋"/>
        </w:rPr>
        <w:t>。</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10" w:name="_Toc85637048"/>
      <w:bookmarkStart w:id="111" w:name="_Toc116110090"/>
      <w:r>
        <w:rPr>
          <w:rFonts w:ascii="Times New Roman" w:hAnsi="Times New Roman" w:eastAsia="仿宋"/>
          <w:bCs/>
          <w:sz w:val="32"/>
          <w:szCs w:val="32"/>
          <w:lang w:val="zh-CN"/>
        </w:rPr>
        <w:t>应急监测</w:t>
      </w:r>
      <w:bookmarkEnd w:id="110"/>
      <w:bookmarkEnd w:id="111"/>
    </w:p>
    <w:p>
      <w:pPr>
        <w:keepNext/>
        <w:keepLines/>
        <w:numPr>
          <w:ilvl w:val="2"/>
          <w:numId w:val="5"/>
        </w:numPr>
        <w:spacing w:line="360" w:lineRule="auto"/>
        <w:ind w:left="0" w:firstLine="0"/>
        <w:jc w:val="left"/>
        <w:outlineLvl w:val="2"/>
        <w:rPr>
          <w:rFonts w:eastAsia="仿宋"/>
          <w:b/>
          <w:bCs/>
          <w:sz w:val="30"/>
          <w:szCs w:val="30"/>
          <w:lang w:val="zh-CN"/>
        </w:rPr>
      </w:pPr>
      <w:bookmarkStart w:id="112" w:name="_Toc116110091"/>
      <w:r>
        <w:rPr>
          <w:rFonts w:eastAsia="仿宋"/>
          <w:b/>
          <w:bCs/>
          <w:sz w:val="30"/>
          <w:szCs w:val="30"/>
          <w:lang w:val="zh-CN"/>
        </w:rPr>
        <w:t>应急监测组织</w:t>
      </w:r>
      <w:bookmarkEnd w:id="112"/>
    </w:p>
    <w:p>
      <w:pPr>
        <w:spacing w:line="360" w:lineRule="auto"/>
        <w:ind w:firstLine="560" w:firstLineChars="200"/>
        <w:rPr>
          <w:rFonts w:eastAsia="仿宋"/>
          <w:sz w:val="28"/>
          <w:szCs w:val="28"/>
        </w:rPr>
      </w:pPr>
      <w:r>
        <w:rPr>
          <w:rFonts w:eastAsia="仿宋"/>
          <w:sz w:val="28"/>
          <w:szCs w:val="28"/>
        </w:rPr>
        <w:t>由奈曼旗生态环境分局负责建立各部门、各行业、企业检测系统组成的全旗突发环境事件应急监测网络，负责应急监测工作的总体协调安排。</w:t>
      </w:r>
    </w:p>
    <w:p>
      <w:pPr>
        <w:spacing w:line="360" w:lineRule="auto"/>
        <w:ind w:firstLine="560" w:firstLineChars="200"/>
        <w:rPr>
          <w:rFonts w:eastAsia="仿宋"/>
          <w:sz w:val="28"/>
          <w:szCs w:val="28"/>
        </w:rPr>
      </w:pPr>
      <w:r>
        <w:rPr>
          <w:rFonts w:eastAsia="仿宋"/>
          <w:sz w:val="28"/>
          <w:szCs w:val="28"/>
        </w:rPr>
        <w:t>奈曼旗范围内突发环境事件应急监测工作以通辽市生态环境局为主导，依托通辽市生态环境事务服务中心监测部门，逐步建立和完善监测联动协调制度，整合监测资源，调动全社会的应急监测力量共同参与对环境污染的监测工作。</w:t>
      </w:r>
    </w:p>
    <w:p>
      <w:pPr>
        <w:keepNext/>
        <w:keepLines/>
        <w:numPr>
          <w:ilvl w:val="2"/>
          <w:numId w:val="5"/>
        </w:numPr>
        <w:spacing w:line="360" w:lineRule="auto"/>
        <w:ind w:left="0" w:firstLine="0"/>
        <w:jc w:val="left"/>
        <w:outlineLvl w:val="2"/>
        <w:rPr>
          <w:rFonts w:eastAsia="仿宋"/>
          <w:b/>
          <w:bCs/>
          <w:sz w:val="30"/>
          <w:szCs w:val="30"/>
          <w:lang w:val="zh-CN"/>
        </w:rPr>
      </w:pPr>
      <w:bookmarkStart w:id="113" w:name="_Toc116110092"/>
      <w:r>
        <w:rPr>
          <w:rFonts w:eastAsia="仿宋"/>
          <w:b/>
          <w:bCs/>
          <w:sz w:val="30"/>
          <w:szCs w:val="30"/>
          <w:lang w:val="zh-CN"/>
        </w:rPr>
        <w:t>应急监测方式</w:t>
      </w:r>
      <w:bookmarkEnd w:id="113"/>
    </w:p>
    <w:p>
      <w:pPr>
        <w:ind w:firstLine="560" w:firstLineChars="200"/>
        <w:rPr>
          <w:rFonts w:eastAsia="仿宋"/>
          <w:sz w:val="28"/>
          <w:szCs w:val="28"/>
        </w:rPr>
      </w:pPr>
      <w:r>
        <w:rPr>
          <w:rFonts w:eastAsia="仿宋"/>
          <w:sz w:val="28"/>
          <w:szCs w:val="28"/>
        </w:rPr>
        <w:t>根据突发环境事件污染物的性质、扩散速度和事件发生地的气象、地形特点，确定污染物扩散范围。在此范围内布设相应数量的监测点位。事件发生初期，根据事件发生地的监测能力和突发事件的严重程度按照从多从密的原则进行监测，同时应随着污染物的扩散情况、监测结果的变化趋势适当调整监测频次和监测点位。</w:t>
      </w:r>
    </w:p>
    <w:p>
      <w:pPr>
        <w:ind w:firstLine="560" w:firstLineChars="200"/>
        <w:rPr>
          <w:rFonts w:eastAsia="仿宋"/>
        </w:rPr>
      </w:pPr>
      <w:r>
        <w:rPr>
          <w:rFonts w:eastAsia="仿宋"/>
          <w:sz w:val="28"/>
          <w:szCs w:val="28"/>
        </w:rPr>
        <w:t>根据监测结果，综合分析突发环境事件污染变化趋势，并通过专家咨询和讨论的方式，预测并报告突发环境事件的发展情况和污染物的变化情况，作为突发环境事件应急决策的依据。</w:t>
      </w:r>
    </w:p>
    <w:p>
      <w:pPr>
        <w:keepNext/>
        <w:keepLines/>
        <w:numPr>
          <w:ilvl w:val="2"/>
          <w:numId w:val="5"/>
        </w:numPr>
        <w:spacing w:line="360" w:lineRule="auto"/>
        <w:ind w:left="0" w:firstLine="0"/>
        <w:jc w:val="left"/>
        <w:outlineLvl w:val="2"/>
        <w:rPr>
          <w:rFonts w:eastAsia="仿宋"/>
          <w:b/>
          <w:bCs/>
          <w:sz w:val="30"/>
          <w:szCs w:val="30"/>
          <w:lang w:val="zh-CN"/>
        </w:rPr>
      </w:pPr>
      <w:bookmarkStart w:id="114" w:name="_Toc116110093"/>
      <w:r>
        <w:rPr>
          <w:rFonts w:eastAsia="仿宋"/>
          <w:b/>
          <w:bCs/>
          <w:sz w:val="30"/>
          <w:szCs w:val="30"/>
          <w:lang w:val="zh-CN"/>
        </w:rPr>
        <w:t>应急监测管理制度</w:t>
      </w:r>
      <w:bookmarkEnd w:id="114"/>
    </w:p>
    <w:bookmarkEnd w:id="101"/>
    <w:bookmarkEnd w:id="102"/>
    <w:bookmarkEnd w:id="103"/>
    <w:p>
      <w:pPr>
        <w:pStyle w:val="84"/>
        <w:spacing w:line="360" w:lineRule="auto"/>
        <w:rPr>
          <w:rFonts w:eastAsia="仿宋"/>
        </w:rPr>
      </w:pPr>
      <w:r>
        <w:rPr>
          <w:rFonts w:eastAsia="仿宋"/>
        </w:rPr>
        <w:t>进入突发环境事件现场的应急监测人员，注意自身的安全防护，对事故现场不熟悉、不能确认现场安全或不按规定佩戴必需的防护设备（如防护服、防毒呼吸器等），未经现场指挥或警戒人员许可，不能进入事故现场进行采样监测。</w:t>
      </w:r>
    </w:p>
    <w:p>
      <w:pPr>
        <w:pStyle w:val="84"/>
        <w:spacing w:line="360" w:lineRule="auto"/>
        <w:rPr>
          <w:rFonts w:eastAsia="仿宋"/>
        </w:rPr>
      </w:pPr>
      <w:r>
        <w:rPr>
          <w:rFonts w:eastAsia="仿宋"/>
        </w:rPr>
        <w:t>监测人员随时保持通讯设备开机状态，到达各监测点后立即向应急监测组组长报告监测点的气味、风向、空气受到的影响基本情况，之后每半小时报告监测结果和人员安全状况。</w:t>
      </w:r>
    </w:p>
    <w:p>
      <w:pPr>
        <w:pStyle w:val="84"/>
        <w:spacing w:line="360" w:lineRule="auto"/>
        <w:rPr>
          <w:rFonts w:eastAsia="仿宋"/>
        </w:rPr>
      </w:pPr>
      <w:r>
        <w:rPr>
          <w:rFonts w:eastAsia="仿宋"/>
        </w:rPr>
        <w:t>旗环境应急指挥部根据监测结果，综合分析突发环境事件污染变化趋势，并通过专家咨询和讨论的方式，预测并报告突发环境事件的发展情况和污染物的变化情况，作为突发环境事件应急决策的依据。</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15" w:name="_Toc116110094"/>
      <w:bookmarkStart w:id="116" w:name="_Toc85637055"/>
      <w:r>
        <w:rPr>
          <w:rFonts w:ascii="Times New Roman" w:hAnsi="Times New Roman" w:eastAsia="仿宋"/>
          <w:bCs/>
          <w:sz w:val="32"/>
          <w:szCs w:val="32"/>
          <w:lang w:val="zh-CN"/>
        </w:rPr>
        <w:t>应急终止后相关工作</w:t>
      </w:r>
      <w:bookmarkEnd w:id="115"/>
      <w:bookmarkEnd w:id="116"/>
    </w:p>
    <w:p>
      <w:pPr>
        <w:pStyle w:val="84"/>
        <w:spacing w:line="360" w:lineRule="auto"/>
        <w:rPr>
          <w:rFonts w:eastAsia="仿宋"/>
        </w:rPr>
      </w:pPr>
      <w:r>
        <w:rPr>
          <w:rFonts w:eastAsia="仿宋"/>
        </w:rPr>
        <w:t>单位或者个人应当服从奈曼旗及其所辖部门的应急征用决定，履行应急征用义务，配合政府应急征用措施。</w:t>
      </w:r>
    </w:p>
    <w:p>
      <w:pPr>
        <w:pStyle w:val="84"/>
        <w:spacing w:line="360" w:lineRule="auto"/>
        <w:rPr>
          <w:rFonts w:eastAsia="仿宋"/>
        </w:rPr>
      </w:pPr>
      <w:r>
        <w:rPr>
          <w:rFonts w:eastAsia="仿宋"/>
        </w:rPr>
        <w:t>应对突发事件应急征用物资、场所工作，坚持统一领导、统筹计划、就近征用、便于调运、保证质量、均衡负担、合理补偿的原则。</w:t>
      </w:r>
    </w:p>
    <w:p>
      <w:pPr>
        <w:pStyle w:val="84"/>
        <w:spacing w:line="360" w:lineRule="auto"/>
        <w:rPr>
          <w:rFonts w:eastAsia="仿宋"/>
        </w:rPr>
      </w:pPr>
      <w:r>
        <w:rPr>
          <w:rFonts w:eastAsia="仿宋"/>
        </w:rPr>
        <w:t>突发事件应急处置工作结束后，征用单位应当及时返还被应急征用物资、场所。被应急征用物资、场所毁损的，能够恢复原状的恢复原状，不能恢复原状的，按照毁损程度给付相应的补偿金；被征用物资、场所灭失的，按照被征用时的市场价格给付相应的补偿金；征用物资、场所造成被征用单位停产停业的，补偿停产停业期间必要的经常性费用开支。</w:t>
      </w:r>
      <w:bookmarkStart w:id="117" w:name="_Toc520925104"/>
      <w:bookmarkStart w:id="118" w:name="_Toc14205"/>
      <w:bookmarkStart w:id="119" w:name="_Toc255133911"/>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20" w:name="_Toc116110095"/>
      <w:r>
        <w:rPr>
          <w:rFonts w:ascii="Times New Roman" w:hAnsi="Times New Roman" w:eastAsia="仿宋"/>
          <w:bCs/>
          <w:sz w:val="32"/>
          <w:szCs w:val="32"/>
          <w:lang w:val="zh-CN"/>
        </w:rPr>
        <w:t>信息发布</w:t>
      </w:r>
      <w:bookmarkEnd w:id="120"/>
    </w:p>
    <w:p>
      <w:pPr>
        <w:pStyle w:val="84"/>
        <w:spacing w:line="360" w:lineRule="auto"/>
        <w:rPr>
          <w:rFonts w:eastAsia="仿宋"/>
        </w:rPr>
      </w:pPr>
      <w:r>
        <w:rPr>
          <w:rFonts w:eastAsia="仿宋"/>
        </w:rPr>
        <w:t>突发环境事件的信息，由政府或负责现场指挥的环境应急指挥机构，向公众统一发布，并根据事件处置情况做好后续发布工作。发布内容应准确、客观，正确引导舆论，维护社会稳定。任何单位或个人不得编造、传播未经核实或没有事实依据的信息和传言。</w:t>
      </w:r>
    </w:p>
    <w:p>
      <w:pPr>
        <w:pStyle w:val="84"/>
        <w:spacing w:line="360" w:lineRule="auto"/>
        <w:rPr>
          <w:rFonts w:eastAsia="仿宋"/>
        </w:rPr>
      </w:pPr>
      <w:r>
        <w:rPr>
          <w:rFonts w:eastAsia="仿宋"/>
        </w:rPr>
        <w:t>对较为复杂的事件，可分阶段分布。对影响重大的突发环境</w:t>
      </w:r>
    </w:p>
    <w:p>
      <w:pPr>
        <w:pStyle w:val="84"/>
        <w:spacing w:line="360" w:lineRule="auto"/>
        <w:rPr>
          <w:rFonts w:eastAsia="仿宋"/>
        </w:rPr>
      </w:pPr>
      <w:r>
        <w:rPr>
          <w:rFonts w:eastAsia="仿宋"/>
        </w:rPr>
        <w:t>污染事件的信息发布，应由上级主管部门批准后，根据需要及时发布。</w:t>
      </w:r>
    </w:p>
    <w:p>
      <w:pPr>
        <w:pStyle w:val="84"/>
        <w:spacing w:line="360" w:lineRule="auto"/>
        <w:rPr>
          <w:rFonts w:eastAsia="仿宋"/>
        </w:rPr>
      </w:pPr>
      <w:r>
        <w:rPr>
          <w:rFonts w:eastAsia="仿宋"/>
        </w:rPr>
        <w:t>对事件造成的直接经济损失数字的发布，应征求有关部门意见。</w:t>
      </w:r>
    </w:p>
    <w:p>
      <w:pPr>
        <w:pStyle w:val="84"/>
        <w:spacing w:line="360" w:lineRule="auto"/>
        <w:rPr>
          <w:rFonts w:eastAsia="仿宋"/>
        </w:rPr>
      </w:pPr>
      <w:r>
        <w:rPr>
          <w:rFonts w:eastAsia="仿宋"/>
        </w:rPr>
        <w:t>涉及军队的新闻信息，由军队有关部门审核后发布。</w:t>
      </w:r>
    </w:p>
    <w:p>
      <w:pPr>
        <w:pStyle w:val="84"/>
        <w:spacing w:line="360" w:lineRule="auto"/>
        <w:rPr>
          <w:rFonts w:eastAsia="仿宋"/>
        </w:rPr>
      </w:pPr>
      <w:r>
        <w:rPr>
          <w:rFonts w:eastAsia="仿宋"/>
        </w:rPr>
        <w:t>涉外信息发布按有关规定执行。。</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21" w:name="_Toc116110096"/>
      <w:r>
        <w:rPr>
          <w:rFonts w:ascii="Times New Roman" w:hAnsi="Times New Roman" w:eastAsia="仿宋"/>
          <w:bCs/>
          <w:sz w:val="32"/>
          <w:szCs w:val="32"/>
          <w:lang w:val="zh-CN"/>
        </w:rPr>
        <w:t>应急终止</w:t>
      </w:r>
      <w:bookmarkEnd w:id="121"/>
    </w:p>
    <w:p>
      <w:pPr>
        <w:keepNext/>
        <w:keepLines/>
        <w:numPr>
          <w:ilvl w:val="2"/>
          <w:numId w:val="5"/>
        </w:numPr>
        <w:spacing w:line="360" w:lineRule="auto"/>
        <w:ind w:left="0" w:firstLine="0"/>
        <w:jc w:val="left"/>
        <w:outlineLvl w:val="2"/>
        <w:rPr>
          <w:rFonts w:eastAsia="仿宋"/>
          <w:b/>
          <w:bCs/>
          <w:sz w:val="30"/>
          <w:szCs w:val="30"/>
          <w:lang w:val="zh-CN"/>
        </w:rPr>
      </w:pPr>
      <w:bookmarkStart w:id="122" w:name="_Toc116110097"/>
      <w:r>
        <w:rPr>
          <w:rFonts w:eastAsia="仿宋"/>
          <w:b/>
          <w:bCs/>
          <w:sz w:val="30"/>
          <w:szCs w:val="30"/>
          <w:lang w:val="zh-CN"/>
        </w:rPr>
        <w:t>应急终止条件</w:t>
      </w:r>
      <w:bookmarkEnd w:id="122"/>
    </w:p>
    <w:p>
      <w:pPr>
        <w:pStyle w:val="84"/>
        <w:spacing w:line="360" w:lineRule="auto"/>
        <w:rPr>
          <w:rFonts w:eastAsia="仿宋"/>
          <w:szCs w:val="28"/>
        </w:rPr>
      </w:pPr>
      <w:r>
        <w:rPr>
          <w:rFonts w:eastAsia="仿宋"/>
          <w:szCs w:val="28"/>
        </w:rPr>
        <w:t>符合下列条件之一的，即满足应急终止条件：</w:t>
      </w:r>
    </w:p>
    <w:p>
      <w:pPr>
        <w:pStyle w:val="2"/>
        <w:widowControl/>
        <w:numPr>
          <w:ilvl w:val="0"/>
          <w:numId w:val="31"/>
        </w:numPr>
        <w:autoSpaceDE w:val="0"/>
        <w:autoSpaceDN w:val="0"/>
        <w:spacing w:after="0" w:line="360" w:lineRule="auto"/>
        <w:ind w:left="0" w:leftChars="0" w:firstLine="560"/>
        <w:rPr>
          <w:rFonts w:eastAsia="仿宋"/>
          <w:sz w:val="28"/>
          <w:szCs w:val="28"/>
        </w:rPr>
      </w:pPr>
      <w:r>
        <w:rPr>
          <w:rFonts w:eastAsia="仿宋"/>
          <w:sz w:val="28"/>
          <w:szCs w:val="28"/>
        </w:rPr>
        <w:t>事件现场得到控制，事件条件已经消除。</w:t>
      </w:r>
    </w:p>
    <w:p>
      <w:pPr>
        <w:pStyle w:val="2"/>
        <w:widowControl/>
        <w:numPr>
          <w:ilvl w:val="0"/>
          <w:numId w:val="31"/>
        </w:numPr>
        <w:autoSpaceDE w:val="0"/>
        <w:autoSpaceDN w:val="0"/>
        <w:spacing w:after="0" w:line="360" w:lineRule="auto"/>
        <w:ind w:left="0" w:leftChars="0" w:firstLine="560"/>
        <w:rPr>
          <w:rFonts w:eastAsia="仿宋"/>
          <w:sz w:val="28"/>
          <w:szCs w:val="28"/>
        </w:rPr>
      </w:pPr>
      <w:r>
        <w:rPr>
          <w:rFonts w:eastAsia="仿宋"/>
          <w:sz w:val="28"/>
          <w:szCs w:val="28"/>
        </w:rPr>
        <w:t>污染源的泄漏或释放已降至规定限值以内。</w:t>
      </w:r>
    </w:p>
    <w:p>
      <w:pPr>
        <w:pStyle w:val="2"/>
        <w:widowControl/>
        <w:numPr>
          <w:ilvl w:val="0"/>
          <w:numId w:val="31"/>
        </w:numPr>
        <w:autoSpaceDE w:val="0"/>
        <w:autoSpaceDN w:val="0"/>
        <w:spacing w:after="0" w:line="360" w:lineRule="auto"/>
        <w:ind w:left="0" w:leftChars="0" w:firstLine="560"/>
        <w:rPr>
          <w:rFonts w:eastAsia="仿宋"/>
          <w:sz w:val="28"/>
          <w:szCs w:val="28"/>
        </w:rPr>
      </w:pPr>
      <w:r>
        <w:rPr>
          <w:rFonts w:eastAsia="仿宋"/>
          <w:sz w:val="28"/>
          <w:szCs w:val="28"/>
        </w:rPr>
        <w:t>事件造成的危害已经被消除，无继发可能。</w:t>
      </w:r>
    </w:p>
    <w:p>
      <w:pPr>
        <w:pStyle w:val="2"/>
        <w:widowControl/>
        <w:numPr>
          <w:ilvl w:val="0"/>
          <w:numId w:val="31"/>
        </w:numPr>
        <w:autoSpaceDE w:val="0"/>
        <w:autoSpaceDN w:val="0"/>
        <w:spacing w:after="0" w:line="360" w:lineRule="auto"/>
        <w:ind w:left="0" w:leftChars="0" w:firstLine="560"/>
        <w:rPr>
          <w:rFonts w:eastAsia="仿宋"/>
          <w:color w:val="000000"/>
          <w:kern w:val="0"/>
          <w:sz w:val="28"/>
          <w:szCs w:val="28"/>
        </w:rPr>
      </w:pPr>
      <w:r>
        <w:rPr>
          <w:rFonts w:eastAsia="仿宋"/>
          <w:sz w:val="28"/>
          <w:szCs w:val="28"/>
        </w:rPr>
        <w:t>事件现场的各种专业应急处置行动已无继续的必要。</w:t>
      </w:r>
    </w:p>
    <w:p>
      <w:pPr>
        <w:pStyle w:val="2"/>
        <w:widowControl/>
        <w:numPr>
          <w:ilvl w:val="0"/>
          <w:numId w:val="31"/>
        </w:numPr>
        <w:autoSpaceDE w:val="0"/>
        <w:autoSpaceDN w:val="0"/>
        <w:spacing w:after="0" w:line="360" w:lineRule="auto"/>
        <w:ind w:left="0" w:leftChars="0" w:firstLine="560"/>
        <w:rPr>
          <w:rFonts w:eastAsia="仿宋"/>
          <w:color w:val="000000"/>
          <w:kern w:val="0"/>
          <w:sz w:val="28"/>
          <w:szCs w:val="28"/>
        </w:rPr>
      </w:pPr>
      <w:r>
        <w:rPr>
          <w:rFonts w:eastAsia="仿宋"/>
          <w:sz w:val="28"/>
          <w:szCs w:val="28"/>
        </w:rPr>
        <w:t>采取必要的防护措施以保护公众免受再次危害，并使事件可能引起的中长期影响趋于合理且尽量低的水平。</w:t>
      </w:r>
    </w:p>
    <w:p>
      <w:pPr>
        <w:keepNext/>
        <w:keepLines/>
        <w:numPr>
          <w:ilvl w:val="2"/>
          <w:numId w:val="5"/>
        </w:numPr>
        <w:spacing w:line="360" w:lineRule="auto"/>
        <w:ind w:left="0" w:firstLine="0"/>
        <w:jc w:val="left"/>
        <w:outlineLvl w:val="2"/>
        <w:rPr>
          <w:rFonts w:eastAsia="仿宋"/>
          <w:b/>
          <w:bCs/>
          <w:sz w:val="30"/>
          <w:szCs w:val="30"/>
          <w:lang w:val="zh-CN"/>
        </w:rPr>
      </w:pPr>
      <w:bookmarkStart w:id="123" w:name="_Toc116110098"/>
      <w:r>
        <w:rPr>
          <w:rFonts w:eastAsia="仿宋"/>
          <w:b/>
          <w:bCs/>
          <w:sz w:val="30"/>
          <w:szCs w:val="30"/>
          <w:lang w:val="zh-CN"/>
        </w:rPr>
        <w:t>应急终止程序</w:t>
      </w:r>
      <w:bookmarkEnd w:id="123"/>
    </w:p>
    <w:p>
      <w:pPr>
        <w:pStyle w:val="2"/>
        <w:widowControl/>
        <w:numPr>
          <w:ilvl w:val="0"/>
          <w:numId w:val="32"/>
        </w:numPr>
        <w:autoSpaceDE w:val="0"/>
        <w:autoSpaceDN w:val="0"/>
        <w:spacing w:after="0" w:line="360" w:lineRule="auto"/>
        <w:ind w:left="0" w:leftChars="0" w:firstLine="560"/>
        <w:rPr>
          <w:rFonts w:eastAsia="仿宋"/>
          <w:sz w:val="28"/>
          <w:szCs w:val="28"/>
        </w:rPr>
      </w:pPr>
      <w:r>
        <w:rPr>
          <w:rFonts w:eastAsia="仿宋"/>
          <w:sz w:val="28"/>
          <w:szCs w:val="28"/>
        </w:rPr>
        <w:t>旗环境应急指挥部确认终止时机，或事件责任单位提出，经旗环境应急指挥部批准；</w:t>
      </w:r>
    </w:p>
    <w:p>
      <w:pPr>
        <w:pStyle w:val="2"/>
        <w:widowControl/>
        <w:numPr>
          <w:ilvl w:val="0"/>
          <w:numId w:val="32"/>
        </w:numPr>
        <w:autoSpaceDE w:val="0"/>
        <w:autoSpaceDN w:val="0"/>
        <w:spacing w:after="0" w:line="360" w:lineRule="auto"/>
        <w:ind w:left="0" w:leftChars="0" w:firstLine="560"/>
        <w:rPr>
          <w:rFonts w:eastAsia="仿宋"/>
          <w:sz w:val="28"/>
          <w:szCs w:val="28"/>
        </w:rPr>
      </w:pPr>
      <w:r>
        <w:rPr>
          <w:rFonts w:eastAsia="仿宋"/>
          <w:sz w:val="28"/>
          <w:szCs w:val="28"/>
        </w:rPr>
        <w:t>旗环境应急指挥部向所属各专业应急救援队伍下达应急终止命令；</w:t>
      </w:r>
    </w:p>
    <w:p>
      <w:pPr>
        <w:pStyle w:val="2"/>
        <w:widowControl/>
        <w:numPr>
          <w:ilvl w:val="0"/>
          <w:numId w:val="32"/>
        </w:numPr>
        <w:autoSpaceDE w:val="0"/>
        <w:autoSpaceDN w:val="0"/>
        <w:spacing w:after="0" w:line="360" w:lineRule="auto"/>
        <w:ind w:left="0" w:leftChars="0" w:firstLine="560"/>
        <w:rPr>
          <w:rFonts w:eastAsia="仿宋"/>
          <w:sz w:val="28"/>
          <w:szCs w:val="28"/>
        </w:rPr>
      </w:pPr>
      <w:r>
        <w:rPr>
          <w:rFonts w:eastAsia="仿宋"/>
          <w:sz w:val="28"/>
          <w:szCs w:val="28"/>
        </w:rPr>
        <w:t>应急状态终止后，相关类别的专业救援队伍根据上级主管部门的指示和实际情况，继续进行环境监测和评价工作，直到其它补救措施无需继续进行为止。</w:t>
      </w:r>
    </w:p>
    <w:p>
      <w:pPr>
        <w:keepNext/>
        <w:keepLines/>
        <w:numPr>
          <w:ilvl w:val="2"/>
          <w:numId w:val="5"/>
        </w:numPr>
        <w:spacing w:line="360" w:lineRule="auto"/>
        <w:ind w:left="0" w:firstLine="0"/>
        <w:jc w:val="left"/>
        <w:outlineLvl w:val="2"/>
        <w:rPr>
          <w:rFonts w:eastAsia="仿宋"/>
          <w:b/>
          <w:bCs/>
          <w:sz w:val="30"/>
          <w:szCs w:val="30"/>
          <w:lang w:val="zh-CN"/>
        </w:rPr>
      </w:pPr>
      <w:bookmarkStart w:id="124" w:name="_Toc116110099"/>
      <w:r>
        <w:rPr>
          <w:rFonts w:eastAsia="仿宋"/>
          <w:b/>
          <w:bCs/>
          <w:sz w:val="30"/>
          <w:szCs w:val="30"/>
          <w:lang w:val="zh-CN"/>
        </w:rPr>
        <w:t>应急终止后的行动</w:t>
      </w:r>
      <w:bookmarkEnd w:id="124"/>
    </w:p>
    <w:p>
      <w:pPr>
        <w:pStyle w:val="2"/>
        <w:widowControl/>
        <w:numPr>
          <w:ilvl w:val="0"/>
          <w:numId w:val="33"/>
        </w:numPr>
        <w:autoSpaceDE w:val="0"/>
        <w:autoSpaceDN w:val="0"/>
        <w:spacing w:after="0" w:line="360" w:lineRule="auto"/>
        <w:ind w:left="0" w:leftChars="0" w:firstLine="560"/>
        <w:rPr>
          <w:rFonts w:eastAsia="仿宋"/>
          <w:sz w:val="28"/>
          <w:szCs w:val="28"/>
        </w:rPr>
      </w:pPr>
      <w:r>
        <w:rPr>
          <w:rFonts w:eastAsia="仿宋"/>
          <w:sz w:val="28"/>
          <w:szCs w:val="28"/>
        </w:rPr>
        <w:t>通知各部门以及附近居民点，危险事故已经得到解除。</w:t>
      </w:r>
    </w:p>
    <w:p>
      <w:pPr>
        <w:pStyle w:val="2"/>
        <w:widowControl/>
        <w:numPr>
          <w:ilvl w:val="0"/>
          <w:numId w:val="33"/>
        </w:numPr>
        <w:autoSpaceDE w:val="0"/>
        <w:autoSpaceDN w:val="0"/>
        <w:spacing w:after="0" w:line="360" w:lineRule="auto"/>
        <w:ind w:left="0" w:leftChars="0" w:firstLine="560"/>
        <w:rPr>
          <w:rFonts w:eastAsia="仿宋"/>
          <w:sz w:val="28"/>
          <w:szCs w:val="28"/>
        </w:rPr>
      </w:pPr>
      <w:r>
        <w:rPr>
          <w:rFonts w:eastAsia="仿宋"/>
          <w:sz w:val="28"/>
          <w:szCs w:val="28"/>
        </w:rPr>
        <w:t>对现场中暴露的应急行动人员和受污染设备进行清洁净化。</w:t>
      </w:r>
    </w:p>
    <w:p>
      <w:pPr>
        <w:pStyle w:val="2"/>
        <w:widowControl/>
        <w:numPr>
          <w:ilvl w:val="0"/>
          <w:numId w:val="33"/>
        </w:numPr>
        <w:autoSpaceDE w:val="0"/>
        <w:autoSpaceDN w:val="0"/>
        <w:spacing w:after="0" w:line="360" w:lineRule="auto"/>
        <w:ind w:left="0" w:leftChars="0" w:firstLine="560"/>
        <w:rPr>
          <w:rFonts w:eastAsia="仿宋"/>
          <w:sz w:val="28"/>
          <w:szCs w:val="28"/>
        </w:rPr>
      </w:pPr>
      <w:r>
        <w:rPr>
          <w:rFonts w:eastAsia="仿宋"/>
          <w:sz w:val="28"/>
          <w:szCs w:val="28"/>
        </w:rPr>
        <w:t>对于此次发生的环境事故，事故责任主体对起因、过程和结果进行总结，并由事故责任主体依据突发环境事故等级分别向旗人民政府、市生态环境局做详细报告</w:t>
      </w:r>
    </w:p>
    <w:p>
      <w:pPr>
        <w:pStyle w:val="84"/>
        <w:spacing w:line="360" w:lineRule="auto"/>
        <w:ind w:firstLine="0" w:firstLineChars="0"/>
        <w:rPr>
          <w:rFonts w:eastAsia="仿宋"/>
        </w:rPr>
      </w:pPr>
    </w:p>
    <w:bookmarkEnd w:id="117"/>
    <w:bookmarkEnd w:id="118"/>
    <w:p>
      <w:pPr>
        <w:pStyle w:val="4"/>
        <w:keepNext w:val="0"/>
        <w:keepLines w:val="0"/>
        <w:pageBreakBefore/>
        <w:numPr>
          <w:ilvl w:val="0"/>
          <w:numId w:val="5"/>
        </w:numPr>
        <w:spacing w:line="480" w:lineRule="auto"/>
        <w:ind w:left="0" w:firstLine="0"/>
        <w:jc w:val="left"/>
        <w:rPr>
          <w:rFonts w:eastAsia="仿宋"/>
          <w:sz w:val="36"/>
          <w:szCs w:val="36"/>
        </w:rPr>
      </w:pPr>
      <w:bookmarkStart w:id="125" w:name="_Toc116110100"/>
      <w:bookmarkStart w:id="126" w:name="_Toc85637056"/>
      <w:r>
        <w:rPr>
          <w:rFonts w:eastAsia="仿宋"/>
          <w:sz w:val="36"/>
          <w:szCs w:val="36"/>
        </w:rPr>
        <w:t>后期处置</w:t>
      </w:r>
      <w:bookmarkEnd w:id="125"/>
      <w:bookmarkEnd w:id="126"/>
    </w:p>
    <w:bookmarkEnd w:id="119"/>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27" w:name="_Toc116110101"/>
      <w:r>
        <w:rPr>
          <w:rFonts w:ascii="Times New Roman" w:hAnsi="Times New Roman" w:eastAsia="仿宋"/>
          <w:bCs/>
          <w:sz w:val="32"/>
          <w:szCs w:val="32"/>
          <w:lang w:val="zh-CN"/>
        </w:rPr>
        <w:t>调查与评估</w:t>
      </w:r>
      <w:bookmarkEnd w:id="127"/>
    </w:p>
    <w:p>
      <w:pPr>
        <w:keepNext/>
        <w:keepLines/>
        <w:numPr>
          <w:ilvl w:val="2"/>
          <w:numId w:val="5"/>
        </w:numPr>
        <w:spacing w:line="360" w:lineRule="auto"/>
        <w:ind w:left="0" w:firstLine="0"/>
        <w:jc w:val="left"/>
        <w:outlineLvl w:val="2"/>
        <w:rPr>
          <w:rFonts w:eastAsia="仿宋"/>
          <w:b/>
          <w:bCs/>
          <w:sz w:val="30"/>
          <w:szCs w:val="30"/>
          <w:lang w:val="zh-CN"/>
        </w:rPr>
      </w:pPr>
      <w:bookmarkStart w:id="128" w:name="_Toc116110102"/>
      <w:r>
        <w:rPr>
          <w:rFonts w:eastAsia="仿宋"/>
          <w:b/>
          <w:bCs/>
          <w:sz w:val="30"/>
          <w:szCs w:val="30"/>
          <w:lang w:val="zh-CN"/>
        </w:rPr>
        <w:t>事件调查</w:t>
      </w:r>
      <w:bookmarkEnd w:id="128"/>
    </w:p>
    <w:p>
      <w:pPr>
        <w:pStyle w:val="25"/>
        <w:spacing w:line="360" w:lineRule="auto"/>
        <w:ind w:firstLine="560" w:firstLineChars="200"/>
        <w:rPr>
          <w:rStyle w:val="83"/>
          <w:rFonts w:ascii="Times New Roman" w:hAnsi="Times New Roman" w:eastAsia="仿宋"/>
        </w:rPr>
      </w:pPr>
      <w:r>
        <w:rPr>
          <w:rStyle w:val="83"/>
          <w:rFonts w:ascii="Times New Roman" w:hAnsi="Times New Roman" w:eastAsia="仿宋"/>
        </w:rPr>
        <w:t>根据《突发环境事件调查处理办法》（环境保护部令第32号），突发环境事件调查应当遵循实事求是、客观公正、权责一致的原则，及时、准确查明事件原因，确认事件性质，认定事件责任，总结事件教训，提出防范和整改措施建议以及处理意见。</w:t>
      </w:r>
    </w:p>
    <w:p>
      <w:pPr>
        <w:pStyle w:val="25"/>
        <w:spacing w:line="360" w:lineRule="auto"/>
        <w:ind w:firstLine="560" w:firstLineChars="200"/>
        <w:rPr>
          <w:rStyle w:val="83"/>
          <w:rFonts w:ascii="Times New Roman" w:hAnsi="Times New Roman" w:eastAsia="仿宋"/>
        </w:rPr>
      </w:pPr>
      <w:r>
        <w:rPr>
          <w:rStyle w:val="83"/>
          <w:rFonts w:ascii="Times New Roman" w:hAnsi="Times New Roman" w:eastAsia="仿宋"/>
        </w:rPr>
        <w:t>一般突发环境事件发生后，由旗环境应急指挥部和旗纪委监委牵头，旗公安局、自然资源局、住房和城市建设局、旗应急管理局、奈曼旗生态环境分局，事发地街道办事处和相关部门等参加，组织开展事件调查，查明事件原因和性质，提出整改防范措施和处理建议。</w:t>
      </w:r>
    </w:p>
    <w:p>
      <w:pPr>
        <w:pStyle w:val="25"/>
        <w:spacing w:line="360" w:lineRule="auto"/>
        <w:ind w:firstLine="560" w:firstLineChars="200"/>
        <w:rPr>
          <w:rStyle w:val="83"/>
          <w:rFonts w:ascii="Times New Roman" w:hAnsi="Times New Roman" w:eastAsia="仿宋"/>
        </w:rPr>
      </w:pPr>
      <w:r>
        <w:rPr>
          <w:rStyle w:val="83"/>
          <w:rFonts w:ascii="Times New Roman" w:hAnsi="Times New Roman" w:eastAsia="仿宋"/>
        </w:rPr>
        <w:t>较大突发环境事件发生后，由通辽市环境应急指挥部负责组织调查处理；重大和特别重大突发环境事件发生后，由内蒙古自治区环境应急指挥部负责组织调查处理。</w:t>
      </w:r>
    </w:p>
    <w:p>
      <w:pPr>
        <w:pStyle w:val="25"/>
        <w:spacing w:line="360" w:lineRule="auto"/>
        <w:ind w:firstLine="560" w:firstLineChars="200"/>
        <w:rPr>
          <w:rStyle w:val="83"/>
          <w:rFonts w:ascii="Times New Roman" w:hAnsi="Times New Roman" w:eastAsia="仿宋"/>
        </w:rPr>
      </w:pPr>
      <w:r>
        <w:rPr>
          <w:rStyle w:val="83"/>
          <w:rFonts w:ascii="Times New Roman" w:hAnsi="Times New Roman" w:eastAsia="仿宋"/>
        </w:rPr>
        <w:t>根据事件具体情况，上级生态环境主管部门可以委托下级生态环境主管部门开展突发环境事件的调查处理，下级生态环境主管部门也可以对部分重大、敏感事件，请求上级生态环境主管部门调查处理。</w:t>
      </w:r>
    </w:p>
    <w:p>
      <w:pPr>
        <w:keepNext/>
        <w:keepLines/>
        <w:numPr>
          <w:ilvl w:val="2"/>
          <w:numId w:val="5"/>
        </w:numPr>
        <w:spacing w:line="360" w:lineRule="auto"/>
        <w:ind w:left="0" w:firstLine="0"/>
        <w:jc w:val="left"/>
        <w:outlineLvl w:val="2"/>
        <w:rPr>
          <w:rFonts w:eastAsia="仿宋"/>
          <w:b/>
          <w:bCs/>
          <w:sz w:val="30"/>
          <w:szCs w:val="30"/>
          <w:lang w:val="zh-CN"/>
        </w:rPr>
      </w:pPr>
      <w:bookmarkStart w:id="129" w:name="_Toc116110103"/>
      <w:r>
        <w:rPr>
          <w:rFonts w:eastAsia="仿宋"/>
          <w:b/>
          <w:bCs/>
          <w:sz w:val="30"/>
          <w:szCs w:val="30"/>
          <w:lang w:val="zh-CN"/>
        </w:rPr>
        <w:t>损害评估</w:t>
      </w:r>
      <w:bookmarkEnd w:id="129"/>
    </w:p>
    <w:p>
      <w:pPr>
        <w:ind w:firstLine="560" w:firstLineChars="200"/>
        <w:rPr>
          <w:rStyle w:val="83"/>
          <w:rFonts w:eastAsia="仿宋"/>
          <w:szCs w:val="28"/>
        </w:rPr>
      </w:pPr>
      <w:r>
        <w:rPr>
          <w:rFonts w:eastAsia="仿宋"/>
          <w:sz w:val="28"/>
          <w:szCs w:val="28"/>
        </w:rPr>
        <w:t>组织环境监测、环境评价机构及相关部门或专家对事故进行污染损失评估。弄清污染状况和污染覆盖面，确定事故的波及范围和影响程度，对事故污染的经济损失进行评估，报上级部门。损害评估一般包括以下几个方面：</w:t>
      </w:r>
    </w:p>
    <w:p>
      <w:pPr>
        <w:pStyle w:val="2"/>
        <w:widowControl/>
        <w:numPr>
          <w:ilvl w:val="0"/>
          <w:numId w:val="34"/>
        </w:numPr>
        <w:autoSpaceDE w:val="0"/>
        <w:autoSpaceDN w:val="0"/>
        <w:spacing w:after="0" w:line="360" w:lineRule="auto"/>
        <w:ind w:left="0" w:leftChars="0" w:firstLine="560"/>
        <w:jc w:val="left"/>
        <w:rPr>
          <w:rFonts w:eastAsia="仿宋"/>
          <w:color w:val="000000"/>
          <w:kern w:val="0"/>
          <w:sz w:val="28"/>
          <w:szCs w:val="28"/>
        </w:rPr>
      </w:pPr>
      <w:r>
        <w:rPr>
          <w:rFonts w:eastAsia="仿宋"/>
          <w:sz w:val="28"/>
          <w:szCs w:val="28"/>
        </w:rPr>
        <w:t>污染物扩散范围、污染程度，残留污染物量；</w:t>
      </w:r>
    </w:p>
    <w:p>
      <w:pPr>
        <w:pStyle w:val="2"/>
        <w:widowControl/>
        <w:numPr>
          <w:ilvl w:val="0"/>
          <w:numId w:val="34"/>
        </w:numPr>
        <w:autoSpaceDE w:val="0"/>
        <w:autoSpaceDN w:val="0"/>
        <w:spacing w:after="0" w:line="360" w:lineRule="auto"/>
        <w:ind w:left="0" w:leftChars="0" w:firstLine="560"/>
        <w:jc w:val="left"/>
        <w:rPr>
          <w:rFonts w:eastAsia="仿宋"/>
          <w:color w:val="000000"/>
          <w:kern w:val="0"/>
          <w:sz w:val="28"/>
          <w:szCs w:val="28"/>
        </w:rPr>
      </w:pPr>
      <w:r>
        <w:rPr>
          <w:rFonts w:eastAsia="仿宋"/>
          <w:color w:val="000000"/>
          <w:kern w:val="0"/>
          <w:sz w:val="28"/>
          <w:szCs w:val="28"/>
        </w:rPr>
        <w:t>受到环境污染影响的人群、动植物，受到影响的后果、危害；</w:t>
      </w:r>
    </w:p>
    <w:p>
      <w:pPr>
        <w:pStyle w:val="2"/>
        <w:widowControl/>
        <w:numPr>
          <w:ilvl w:val="0"/>
          <w:numId w:val="34"/>
        </w:numPr>
        <w:autoSpaceDE w:val="0"/>
        <w:autoSpaceDN w:val="0"/>
        <w:spacing w:after="0" w:line="360" w:lineRule="auto"/>
        <w:ind w:left="0" w:leftChars="0" w:firstLine="560"/>
        <w:jc w:val="left"/>
        <w:rPr>
          <w:rFonts w:eastAsia="仿宋"/>
          <w:sz w:val="28"/>
          <w:szCs w:val="28"/>
        </w:rPr>
      </w:pPr>
      <w:r>
        <w:rPr>
          <w:rFonts w:eastAsia="仿宋"/>
          <w:color w:val="000000"/>
          <w:kern w:val="0"/>
          <w:sz w:val="28"/>
          <w:szCs w:val="28"/>
        </w:rPr>
        <w:t>残留污染物的清除方法；</w:t>
      </w:r>
    </w:p>
    <w:p>
      <w:pPr>
        <w:pStyle w:val="2"/>
        <w:widowControl/>
        <w:numPr>
          <w:ilvl w:val="0"/>
          <w:numId w:val="34"/>
        </w:numPr>
        <w:autoSpaceDE w:val="0"/>
        <w:autoSpaceDN w:val="0"/>
        <w:spacing w:after="0" w:line="360" w:lineRule="auto"/>
        <w:ind w:left="0" w:leftChars="0" w:firstLine="560"/>
        <w:jc w:val="left"/>
        <w:rPr>
          <w:rFonts w:eastAsia="仿宋"/>
          <w:color w:val="000000"/>
          <w:kern w:val="0"/>
          <w:sz w:val="28"/>
          <w:szCs w:val="28"/>
        </w:rPr>
      </w:pPr>
      <w:r>
        <w:rPr>
          <w:rFonts w:eastAsia="仿宋"/>
          <w:color w:val="000000"/>
          <w:kern w:val="0"/>
          <w:sz w:val="28"/>
          <w:szCs w:val="28"/>
        </w:rPr>
        <w:t>事故后期环境恢复措施及进行相关监测。</w:t>
      </w:r>
    </w:p>
    <w:p>
      <w:pPr>
        <w:keepNext/>
        <w:keepLines/>
        <w:numPr>
          <w:ilvl w:val="2"/>
          <w:numId w:val="5"/>
        </w:numPr>
        <w:spacing w:line="360" w:lineRule="auto"/>
        <w:ind w:left="0" w:firstLine="0"/>
        <w:jc w:val="left"/>
        <w:outlineLvl w:val="2"/>
        <w:rPr>
          <w:rFonts w:eastAsia="仿宋"/>
          <w:b/>
          <w:bCs/>
          <w:sz w:val="30"/>
          <w:szCs w:val="30"/>
          <w:lang w:val="zh-CN"/>
        </w:rPr>
      </w:pPr>
      <w:bookmarkStart w:id="130" w:name="_Toc116110104"/>
      <w:r>
        <w:rPr>
          <w:rFonts w:eastAsia="仿宋"/>
          <w:b/>
          <w:bCs/>
          <w:sz w:val="30"/>
          <w:szCs w:val="30"/>
          <w:lang w:val="zh-CN"/>
        </w:rPr>
        <w:t>实施赔偿</w:t>
      </w:r>
      <w:bookmarkEnd w:id="130"/>
    </w:p>
    <w:p>
      <w:pPr>
        <w:pStyle w:val="2"/>
        <w:spacing w:after="0" w:line="360" w:lineRule="auto"/>
        <w:ind w:left="0" w:leftChars="0" w:firstLine="560"/>
      </w:pPr>
      <w:r>
        <w:rPr>
          <w:rStyle w:val="83"/>
          <w:rFonts w:eastAsia="仿宋"/>
        </w:rPr>
        <w:t>根据事故污染损失的评估结果和事故调查的结果，确定事故赔偿数额和相应的赔偿人，按法定程序进行赔偿。</w:t>
      </w:r>
    </w:p>
    <w:p>
      <w:pPr>
        <w:keepNext/>
        <w:keepLines/>
        <w:numPr>
          <w:ilvl w:val="2"/>
          <w:numId w:val="5"/>
        </w:numPr>
        <w:spacing w:line="360" w:lineRule="auto"/>
        <w:ind w:left="0" w:firstLine="0"/>
        <w:jc w:val="left"/>
        <w:outlineLvl w:val="2"/>
        <w:rPr>
          <w:rFonts w:eastAsia="仿宋"/>
          <w:b/>
          <w:bCs/>
          <w:sz w:val="30"/>
          <w:szCs w:val="30"/>
          <w:lang w:val="zh-CN"/>
        </w:rPr>
      </w:pPr>
      <w:bookmarkStart w:id="131" w:name="_Toc116110105"/>
      <w:r>
        <w:rPr>
          <w:rFonts w:eastAsia="仿宋"/>
          <w:b/>
          <w:bCs/>
          <w:sz w:val="30"/>
          <w:szCs w:val="30"/>
          <w:lang w:val="zh-CN"/>
        </w:rPr>
        <w:t>调查总结</w:t>
      </w:r>
      <w:bookmarkEnd w:id="131"/>
    </w:p>
    <w:p>
      <w:pPr>
        <w:ind w:firstLine="560" w:firstLineChars="200"/>
        <w:rPr>
          <w:rStyle w:val="83"/>
          <w:rFonts w:eastAsia="仿宋"/>
        </w:rPr>
      </w:pPr>
      <w:r>
        <w:rPr>
          <w:rStyle w:val="83"/>
          <w:rFonts w:eastAsia="仿宋"/>
        </w:rPr>
        <w:t>调查总结的主要内容如下：</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环境污染事故等级：事故发生的原因；事故责任的界定；事故污染途径及范围。</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事故污染情况及后果；事故造成的损失；环境应急总任务及部分任务完成情况。</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是否符合保护公众、保护环境的总要求。</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采取的重要防护措施与方法是否得当；出动环境应急队伍的规模、仪器装备的使用、环境应急程度是否与任务相适应；环境应急处置中对利益与代价、风险、困难关系的处理是否科学合理。</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发布的公告及公众信息的内容是否真实，时机是否得当，对公众心理产生了何种影响。</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有何经验及教训；需要得出的其他结论等。</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最后提出相关建议，包括：今后污染源控制工作要求：污染区域的环境恢复方案；应急预案修订的内容等。</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32" w:name="_Toc116110106"/>
      <w:r>
        <w:rPr>
          <w:rFonts w:ascii="Times New Roman" w:hAnsi="Times New Roman" w:eastAsia="仿宋"/>
          <w:bCs/>
          <w:sz w:val="32"/>
          <w:szCs w:val="32"/>
          <w:lang w:val="zh-CN"/>
        </w:rPr>
        <w:t>善后处置</w:t>
      </w:r>
      <w:bookmarkEnd w:id="132"/>
    </w:p>
    <w:p>
      <w:pPr>
        <w:spacing w:line="360" w:lineRule="auto"/>
        <w:ind w:firstLine="560" w:firstLineChars="200"/>
        <w:rPr>
          <w:rStyle w:val="83"/>
          <w:rFonts w:eastAsia="仿宋"/>
        </w:rPr>
      </w:pPr>
      <w:r>
        <w:rPr>
          <w:rStyle w:val="83"/>
          <w:rFonts w:eastAsia="仿宋"/>
        </w:rPr>
        <w:t>善后处置包括人员安置补偿、征用物资补偿、此生污染物清理和安全处置、应急过程中产生的劳务和设备租赁费用清算、污染造成的直接和间接经济损失赔偿以及受污染和破坏的生态环境恢复等事项。</w:t>
      </w:r>
    </w:p>
    <w:p>
      <w:pPr>
        <w:spacing w:line="360" w:lineRule="auto"/>
        <w:ind w:firstLine="560" w:firstLineChars="200"/>
        <w:rPr>
          <w:rStyle w:val="83"/>
          <w:rFonts w:eastAsia="仿宋"/>
        </w:rPr>
      </w:pPr>
      <w:r>
        <w:rPr>
          <w:rStyle w:val="83"/>
          <w:rFonts w:eastAsia="仿宋"/>
        </w:rPr>
        <w:t>善后处置工作由环境应急指挥部负责，其中次生污染物清理和安全处置、受污染和破坏的生态环境恢复需指定工作方案，特别是突发环境事件造成土壤污染的，在生态修复方案中须调查评估土壤污染的程度和范围，确保所有受污染的土壤清理彻底，防止污染扩散。生态修复方案需报市生态环境局批准。</w:t>
      </w:r>
    </w:p>
    <w:p>
      <w:pPr>
        <w:spacing w:line="360" w:lineRule="auto"/>
        <w:ind w:firstLine="560" w:firstLineChars="200"/>
        <w:rPr>
          <w:rStyle w:val="83"/>
          <w:rFonts w:eastAsia="仿宋"/>
        </w:rPr>
      </w:pPr>
      <w:r>
        <w:rPr>
          <w:rStyle w:val="83"/>
          <w:rFonts w:eastAsia="仿宋"/>
        </w:rPr>
        <w:t>善后处置费用由造成该事件的生产经营单位承担，不足部分由区人民政府承担。</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33" w:name="_Toc116110107"/>
      <w:r>
        <w:rPr>
          <w:rFonts w:ascii="Times New Roman" w:hAnsi="Times New Roman" w:eastAsia="仿宋"/>
          <w:bCs/>
          <w:sz w:val="32"/>
          <w:szCs w:val="32"/>
          <w:lang w:val="zh-CN"/>
        </w:rPr>
        <w:t>恢复重建</w:t>
      </w:r>
      <w:bookmarkEnd w:id="133"/>
    </w:p>
    <w:p>
      <w:pPr>
        <w:spacing w:line="360" w:lineRule="auto"/>
        <w:ind w:firstLine="560" w:firstLineChars="200"/>
        <w:rPr>
          <w:rStyle w:val="83"/>
          <w:rFonts w:eastAsia="仿宋"/>
        </w:rPr>
      </w:pPr>
      <w:r>
        <w:rPr>
          <w:rStyle w:val="83"/>
          <w:rFonts w:eastAsia="仿宋"/>
        </w:rPr>
        <w:t>现场恢复是指通过适宜的手段、采取正确的措施，将被污染的土壤、水体、植被、设备等污染承载体的污染物去除，达到环境本底值要求的一系列活动的总称。</w:t>
      </w:r>
    </w:p>
    <w:p>
      <w:pPr>
        <w:keepNext/>
        <w:keepLines/>
        <w:numPr>
          <w:ilvl w:val="2"/>
          <w:numId w:val="5"/>
        </w:numPr>
        <w:spacing w:line="360" w:lineRule="auto"/>
        <w:ind w:left="0" w:firstLine="0"/>
        <w:jc w:val="left"/>
        <w:outlineLvl w:val="2"/>
        <w:rPr>
          <w:rFonts w:eastAsia="仿宋"/>
          <w:b/>
          <w:bCs/>
          <w:sz w:val="30"/>
          <w:szCs w:val="30"/>
          <w:lang w:val="zh-CN"/>
        </w:rPr>
      </w:pPr>
      <w:bookmarkStart w:id="134" w:name="_Toc116110108"/>
      <w:r>
        <w:rPr>
          <w:rFonts w:eastAsia="仿宋"/>
          <w:b/>
          <w:bCs/>
          <w:sz w:val="30"/>
          <w:szCs w:val="30"/>
          <w:lang w:val="zh-CN"/>
        </w:rPr>
        <w:t>环境恢复的原则</w:t>
      </w:r>
      <w:bookmarkEnd w:id="134"/>
    </w:p>
    <w:p>
      <w:pPr>
        <w:pStyle w:val="2"/>
        <w:spacing w:after="0" w:line="360" w:lineRule="auto"/>
        <w:ind w:left="0" w:leftChars="0" w:firstLine="560"/>
        <w:rPr>
          <w:rFonts w:eastAsia="仿宋"/>
          <w:sz w:val="28"/>
          <w:szCs w:val="28"/>
        </w:rPr>
      </w:pPr>
      <w:r>
        <w:rPr>
          <w:rFonts w:eastAsia="仿宋"/>
          <w:sz w:val="28"/>
          <w:szCs w:val="28"/>
        </w:rPr>
        <w:t>现场恢复遵循以下原则：迅速、彻底的清除现场设施、土壤、水体内残留的污染物，且不增加新的污染，不产生二次污染。</w:t>
      </w:r>
    </w:p>
    <w:p/>
    <w:p>
      <w:pPr>
        <w:keepNext/>
        <w:keepLines/>
        <w:numPr>
          <w:ilvl w:val="2"/>
          <w:numId w:val="5"/>
        </w:numPr>
        <w:spacing w:line="360" w:lineRule="auto"/>
        <w:ind w:left="0" w:firstLine="0"/>
        <w:jc w:val="left"/>
        <w:outlineLvl w:val="2"/>
        <w:rPr>
          <w:rFonts w:eastAsia="仿宋"/>
          <w:b/>
          <w:bCs/>
          <w:sz w:val="30"/>
          <w:szCs w:val="30"/>
          <w:lang w:val="zh-CN"/>
        </w:rPr>
      </w:pPr>
      <w:bookmarkStart w:id="135" w:name="_Toc116110109"/>
      <w:r>
        <w:rPr>
          <w:rFonts w:eastAsia="仿宋"/>
          <w:b/>
          <w:bCs/>
          <w:sz w:val="30"/>
          <w:szCs w:val="30"/>
          <w:lang w:val="zh-CN"/>
        </w:rPr>
        <w:t>现场恢复的内容</w:t>
      </w:r>
      <w:bookmarkEnd w:id="135"/>
    </w:p>
    <w:p>
      <w:pPr>
        <w:pStyle w:val="2"/>
        <w:widowControl/>
        <w:numPr>
          <w:ilvl w:val="0"/>
          <w:numId w:val="36"/>
        </w:numPr>
        <w:autoSpaceDE w:val="0"/>
        <w:autoSpaceDN w:val="0"/>
        <w:spacing w:after="0" w:line="360" w:lineRule="auto"/>
        <w:ind w:left="0" w:leftChars="0" w:firstLine="560"/>
        <w:rPr>
          <w:rFonts w:eastAsia="仿宋"/>
          <w:color w:val="000000"/>
          <w:kern w:val="0"/>
          <w:sz w:val="32"/>
          <w:szCs w:val="32"/>
        </w:rPr>
      </w:pPr>
      <w:r>
        <w:rPr>
          <w:rFonts w:eastAsia="仿宋"/>
          <w:sz w:val="28"/>
          <w:szCs w:val="28"/>
        </w:rPr>
        <w:t>对现场泄漏装置、容器中残余物质进行安全处置，可以再次使用的装置、容器，要清洗干净后放置好备用；不可以再次使用的，亦要严格清洗消毒后，定点放置，避免污染环境或造成安全隐患。</w:t>
      </w:r>
    </w:p>
    <w:p>
      <w:pPr>
        <w:pStyle w:val="2"/>
        <w:widowControl/>
        <w:numPr>
          <w:ilvl w:val="0"/>
          <w:numId w:val="36"/>
        </w:numPr>
        <w:autoSpaceDE w:val="0"/>
        <w:autoSpaceDN w:val="0"/>
        <w:spacing w:after="0" w:line="360" w:lineRule="auto"/>
        <w:ind w:left="0" w:leftChars="0" w:firstLine="560"/>
        <w:rPr>
          <w:rFonts w:eastAsia="仿宋"/>
          <w:sz w:val="28"/>
          <w:szCs w:val="28"/>
        </w:rPr>
      </w:pPr>
      <w:r>
        <w:rPr>
          <w:rFonts w:eastAsia="仿宋"/>
          <w:sz w:val="28"/>
          <w:szCs w:val="28"/>
        </w:rPr>
        <w:t>废弃物处理，现场应急处理以及恢复时产生的废水、废物等要严格按照生产废水、固废的处理方法和原则进行处理，避免造成二次污染。</w:t>
      </w:r>
    </w:p>
    <w:p>
      <w:pPr>
        <w:pStyle w:val="2"/>
        <w:ind w:left="0" w:leftChars="0" w:firstLine="0" w:firstLineChars="0"/>
        <w:rPr>
          <w:rFonts w:eastAsia="仿宋"/>
        </w:rPr>
      </w:pPr>
      <w:bookmarkStart w:id="136" w:name="_Toc3307"/>
    </w:p>
    <w:p>
      <w:pPr>
        <w:pStyle w:val="4"/>
        <w:keepNext w:val="0"/>
        <w:keepLines w:val="0"/>
        <w:pageBreakBefore/>
        <w:numPr>
          <w:ilvl w:val="0"/>
          <w:numId w:val="5"/>
        </w:numPr>
        <w:spacing w:line="480" w:lineRule="auto"/>
        <w:ind w:left="0" w:firstLine="0"/>
        <w:jc w:val="left"/>
        <w:rPr>
          <w:rFonts w:eastAsia="仿宋"/>
          <w:sz w:val="36"/>
          <w:szCs w:val="36"/>
        </w:rPr>
      </w:pPr>
      <w:bookmarkStart w:id="137" w:name="_Toc85637063"/>
      <w:bookmarkStart w:id="138" w:name="_Toc116110110"/>
      <w:r>
        <w:rPr>
          <w:rFonts w:eastAsia="仿宋"/>
          <w:sz w:val="36"/>
          <w:szCs w:val="36"/>
        </w:rPr>
        <w:t>应急保障</w:t>
      </w:r>
      <w:bookmarkEnd w:id="137"/>
      <w:bookmarkEnd w:id="138"/>
    </w:p>
    <w:bookmarkEnd w:id="136"/>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39" w:name="_Toc116110111"/>
      <w:r>
        <w:rPr>
          <w:rFonts w:ascii="Times New Roman" w:hAnsi="Times New Roman" w:eastAsia="仿宋"/>
          <w:bCs/>
          <w:sz w:val="32"/>
          <w:szCs w:val="32"/>
          <w:lang w:val="zh-CN"/>
        </w:rPr>
        <w:t>应急队伍保障</w:t>
      </w:r>
      <w:bookmarkEnd w:id="139"/>
    </w:p>
    <w:p>
      <w:pPr>
        <w:spacing w:line="360" w:lineRule="auto"/>
        <w:ind w:firstLine="560" w:firstLineChars="200"/>
        <w:rPr>
          <w:rStyle w:val="83"/>
          <w:rFonts w:eastAsia="仿宋"/>
        </w:rPr>
      </w:pPr>
      <w:r>
        <w:rPr>
          <w:rStyle w:val="83"/>
          <w:rFonts w:eastAsia="仿宋"/>
        </w:rPr>
        <w:t>加强奈曼旗应急队伍建设，由生态环境、公安、消防、卫健、应急管理等部门，组织建立健全环境应急管理队伍、专家队伍、专业救援队伍、社会志愿群体，形成多层次、业务熟练的应急队伍。</w:t>
      </w:r>
    </w:p>
    <w:p>
      <w:pPr>
        <w:spacing w:line="360" w:lineRule="auto"/>
        <w:ind w:firstLine="560" w:firstLineChars="200"/>
        <w:rPr>
          <w:rStyle w:val="83"/>
          <w:rFonts w:eastAsia="仿宋"/>
        </w:rPr>
      </w:pPr>
      <w:r>
        <w:rPr>
          <w:rStyle w:val="83"/>
          <w:rFonts w:eastAsia="仿宋"/>
        </w:rPr>
        <w:t>加强各应急队伍应急培训和演练，应急队伍的培训和演练至少每年一次，培训内容主要包括事故信息报告、个体防护、应急资源的使用、应急监测布点方法及监测方法、应急处理方法等。保证在处置突发环境事件中能迅速参与并完成污染源控制、排险、救援、消毒、监测等现场处置工作。</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40" w:name="_Toc116110112"/>
      <w:bookmarkStart w:id="141" w:name="_Toc85637065"/>
      <w:r>
        <w:rPr>
          <w:rFonts w:ascii="Times New Roman" w:hAnsi="Times New Roman" w:eastAsia="仿宋"/>
          <w:bCs/>
          <w:sz w:val="32"/>
          <w:szCs w:val="32"/>
          <w:lang w:val="zh-CN"/>
        </w:rPr>
        <w:t>财力保障</w:t>
      </w:r>
      <w:bookmarkEnd w:id="140"/>
      <w:bookmarkEnd w:id="141"/>
    </w:p>
    <w:p>
      <w:pPr>
        <w:spacing w:line="360" w:lineRule="auto"/>
        <w:ind w:firstLine="560" w:firstLineChars="200"/>
        <w:rPr>
          <w:rStyle w:val="83"/>
          <w:rFonts w:eastAsia="仿宋"/>
        </w:rPr>
      </w:pPr>
      <w:bookmarkStart w:id="142" w:name="_Hlk39264237"/>
      <w:r>
        <w:rPr>
          <w:rStyle w:val="83"/>
          <w:rFonts w:eastAsia="仿宋"/>
        </w:rPr>
        <w:t>旗财政局负责保障突发环境事件处置经费，建立应急经费快速拨付机制。突发环境事件防范、应急设备、应急演练和应急处置工作所需经费由生态环境、卫生等部门提出预算，经旗财政局审核后呈奈曼旗人民政府批准后列入年度旗财政预算。突发环境事件应急处置所需经费首先由事件责任单位承担。奈曼旗人民政府对突发环境事件应急处置工作提供资金保障。</w:t>
      </w:r>
    </w:p>
    <w:p>
      <w:pPr>
        <w:spacing w:line="360" w:lineRule="auto"/>
        <w:ind w:firstLine="560" w:firstLineChars="200"/>
        <w:rPr>
          <w:rStyle w:val="83"/>
          <w:rFonts w:eastAsia="仿宋"/>
        </w:rPr>
      </w:pPr>
      <w:r>
        <w:rPr>
          <w:rStyle w:val="83"/>
          <w:rFonts w:eastAsia="仿宋"/>
        </w:rPr>
        <w:t>突发环境事件应急保障资金的支出渠道以及拨付和使用的管理等，按现行规定执行：在紧急情况下，财政部门应当急事急办，特事特办，确保应急资金及时到位。对受突发环境事件影响较大的非事故责任的行业、企事业单位和个人，按国家有关政策给予补偿或救助。旗财政局对突发环境事件财政应急保障资金的使用和效果进行监管和评估。</w:t>
      </w:r>
    </w:p>
    <w:bookmarkEnd w:id="142"/>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43" w:name="_Toc116110113"/>
      <w:bookmarkStart w:id="144" w:name="_Toc85637066"/>
      <w:r>
        <w:rPr>
          <w:rFonts w:ascii="Times New Roman" w:hAnsi="Times New Roman" w:eastAsia="仿宋"/>
          <w:bCs/>
          <w:sz w:val="32"/>
          <w:szCs w:val="32"/>
          <w:lang w:val="zh-CN"/>
        </w:rPr>
        <w:t>应急物资保障</w:t>
      </w:r>
      <w:bookmarkEnd w:id="143"/>
      <w:bookmarkEnd w:id="144"/>
    </w:p>
    <w:p>
      <w:pPr>
        <w:spacing w:line="360" w:lineRule="auto"/>
        <w:ind w:firstLine="560" w:firstLineChars="200"/>
        <w:rPr>
          <w:rStyle w:val="83"/>
          <w:rFonts w:eastAsia="仿宋"/>
        </w:rPr>
      </w:pPr>
      <w:r>
        <w:rPr>
          <w:rStyle w:val="83"/>
          <w:rFonts w:eastAsia="仿宋"/>
        </w:rPr>
        <w:t>奈曼旗人民政府及有关部门建立突发环境事件的日常和战时两级物资储备，增加储备必要的应急处置、快速机动和自身防护装备和物资，维护、保养好应急仪器和设备，使之始终保持良好的技术状态，确保参加处置突发环境事件时救助人员的自身安全，及时有效地防止环境污染和扩散。</w:t>
      </w:r>
    </w:p>
    <w:p>
      <w:pPr>
        <w:spacing w:line="360" w:lineRule="auto"/>
        <w:ind w:firstLine="560" w:firstLineChars="200"/>
        <w:rPr>
          <w:rStyle w:val="83"/>
          <w:rFonts w:eastAsia="仿宋"/>
        </w:rPr>
      </w:pPr>
      <w:r>
        <w:rPr>
          <w:rStyle w:val="83"/>
          <w:rFonts w:eastAsia="仿宋"/>
        </w:rPr>
        <w:t>奈曼旗人民政府应与相关的应急物资储备管理单位签订协议委托管理，应急物资采购、储存、更新等经费由奈曼旗人民政府负责出资。各应急物资储备管理单位应对所储存的应急物资进行季度性检查和维护，并对损耗的物资进行维修、护理和补充，保障应急物资的正常使用。</w:t>
      </w:r>
    </w:p>
    <w:p>
      <w:pPr>
        <w:spacing w:line="360" w:lineRule="auto"/>
        <w:ind w:firstLine="560" w:firstLineChars="200"/>
        <w:rPr>
          <w:rStyle w:val="83"/>
          <w:rFonts w:eastAsia="仿宋"/>
        </w:rPr>
      </w:pPr>
      <w:r>
        <w:rPr>
          <w:rStyle w:val="83"/>
          <w:rFonts w:eastAsia="仿宋"/>
        </w:rPr>
        <w:t>同时，奈曼旗人民政府应鼓励支持社会化应急物资储备，保障应急物资、生活必需品的生产和供给。</w:t>
      </w:r>
    </w:p>
    <w:p>
      <w:pPr>
        <w:spacing w:line="360" w:lineRule="auto"/>
        <w:ind w:firstLine="560" w:firstLineChars="200"/>
        <w:rPr>
          <w:rStyle w:val="83"/>
          <w:rFonts w:eastAsia="仿宋"/>
        </w:rPr>
      </w:pPr>
      <w:r>
        <w:rPr>
          <w:rStyle w:val="83"/>
          <w:rFonts w:eastAsia="仿宋"/>
        </w:rPr>
        <w:t>奈曼旗生态环境分局要加强对辖区应急物资储备信息的动态管理。</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45" w:name="_Toc116110114"/>
      <w:r>
        <w:rPr>
          <w:rFonts w:ascii="Times New Roman" w:hAnsi="Times New Roman" w:eastAsia="仿宋"/>
          <w:bCs/>
          <w:sz w:val="32"/>
          <w:szCs w:val="32"/>
          <w:lang w:val="zh-CN"/>
        </w:rPr>
        <w:t>通信与信息保障</w:t>
      </w:r>
      <w:bookmarkEnd w:id="145"/>
    </w:p>
    <w:p>
      <w:pPr>
        <w:spacing w:line="360" w:lineRule="auto"/>
        <w:ind w:firstLine="560" w:firstLineChars="200"/>
        <w:rPr>
          <w:rStyle w:val="83"/>
          <w:rFonts w:eastAsia="仿宋"/>
        </w:rPr>
      </w:pPr>
      <w:r>
        <w:rPr>
          <w:rStyle w:val="83"/>
          <w:rFonts w:eastAsia="仿宋"/>
        </w:rPr>
        <w:t>应急队伍相关人员应熟悉应急参与部门、人员的联系方式，以及能快速通知上级应急单位和外部应急机构的通讯信息，通过手机及内部电话通讯。当应急救援队伍的相关人员联系方式有变更时，应及时通知其他应急小组人员，并更新预案文本里的联系方式，确保通讯无阻。</w:t>
      </w:r>
    </w:p>
    <w:p>
      <w:pPr>
        <w:spacing w:line="360" w:lineRule="auto"/>
        <w:ind w:firstLine="560" w:firstLineChars="200"/>
        <w:rPr>
          <w:rStyle w:val="83"/>
          <w:rFonts w:eastAsia="仿宋"/>
        </w:rPr>
      </w:pPr>
      <w:r>
        <w:rPr>
          <w:rStyle w:val="83"/>
          <w:rFonts w:eastAsia="仿宋"/>
        </w:rPr>
        <w:t>值班室人员及各小组负责人的电话保持24小时开机。</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46" w:name="_Toc116110115"/>
      <w:bookmarkStart w:id="147" w:name="_Toc85637068"/>
      <w:r>
        <w:rPr>
          <w:rFonts w:ascii="Times New Roman" w:hAnsi="Times New Roman" w:eastAsia="仿宋"/>
          <w:bCs/>
          <w:sz w:val="32"/>
          <w:szCs w:val="32"/>
          <w:lang w:val="zh-CN"/>
        </w:rPr>
        <w:t>交通运输保障</w:t>
      </w:r>
      <w:bookmarkEnd w:id="146"/>
      <w:bookmarkEnd w:id="147"/>
    </w:p>
    <w:p>
      <w:pPr>
        <w:spacing w:line="360" w:lineRule="auto"/>
        <w:ind w:firstLine="560" w:firstLineChars="200"/>
        <w:rPr>
          <w:rStyle w:val="83"/>
          <w:rFonts w:eastAsia="仿宋"/>
        </w:rPr>
      </w:pPr>
      <w:bookmarkStart w:id="148" w:name="_Hlk39264459"/>
      <w:r>
        <w:rPr>
          <w:rStyle w:val="83"/>
          <w:rFonts w:eastAsia="仿宋"/>
        </w:rPr>
        <w:t>旗公安局负责组织与实施紧急处置交通安全保障，依法实施道路交通管制，同时组织、协调各类应急保障物资的调运。事发街道办事处要协助做好交通和运输保障工作。</w:t>
      </w:r>
    </w:p>
    <w:p>
      <w:pPr>
        <w:spacing w:line="360" w:lineRule="auto"/>
        <w:ind w:firstLine="560" w:firstLineChars="200"/>
        <w:rPr>
          <w:rFonts w:eastAsia="仿宋"/>
          <w:sz w:val="28"/>
          <w:szCs w:val="28"/>
        </w:rPr>
      </w:pPr>
      <w:r>
        <w:rPr>
          <w:rStyle w:val="83"/>
          <w:rFonts w:eastAsia="仿宋"/>
        </w:rPr>
        <w:t>建立健全交通运输保障联动机制。必要时，可紧急动员和征用其他部门及社会的交通设施装备。要保证紧急情况下应急交通工具的优先安排、优先调度、优先放行，确保运输安全畅通；要依法建立紧急情况社会交通运输工具的征用程序，确保抢险救灾物资和人员能够及时、安全送达。</w:t>
      </w:r>
    </w:p>
    <w:bookmarkEnd w:id="148"/>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49" w:name="_Toc116110116"/>
      <w:r>
        <w:rPr>
          <w:rFonts w:ascii="Times New Roman" w:hAnsi="Times New Roman" w:eastAsia="仿宋"/>
          <w:bCs/>
          <w:sz w:val="32"/>
          <w:szCs w:val="32"/>
          <w:lang w:val="zh-CN"/>
        </w:rPr>
        <w:t>技术保障</w:t>
      </w:r>
      <w:bookmarkEnd w:id="149"/>
    </w:p>
    <w:p>
      <w:pPr>
        <w:spacing w:line="360" w:lineRule="auto"/>
        <w:ind w:firstLine="560" w:firstLineChars="200"/>
        <w:rPr>
          <w:rFonts w:eastAsia="仿宋"/>
          <w:sz w:val="28"/>
          <w:szCs w:val="28"/>
        </w:rPr>
      </w:pPr>
      <w:bookmarkStart w:id="150" w:name="_Hlk39264484"/>
      <w:r>
        <w:rPr>
          <w:rFonts w:eastAsia="仿宋"/>
          <w:sz w:val="28"/>
          <w:szCs w:val="28"/>
        </w:rPr>
        <w:t>各相关单位、机构的监测、化验、试验分队和专家库都是应对突发环境事件的重要技术保障力量，要及时提供现场救援和工程抢险技术信息和人力帮助，要建立储备数据库随时调用。特别地，建立含有环境监测、环境管理、危险化学品、分析化学、生物化工、水利水文、生态环境保护、环境评估、水文地质、水污染防治、医疗卫生等行业的技术咨询专家系统数据库，全面提高应急指挥的效率；组建专家库，确保在启动预警前、事故发生后，相关专家迅速到位，为指挥决策提供服务尤为重要。</w:t>
      </w:r>
    </w:p>
    <w:p>
      <w:pPr>
        <w:spacing w:line="360" w:lineRule="auto"/>
        <w:ind w:firstLine="560" w:firstLineChars="200"/>
        <w:rPr>
          <w:rFonts w:eastAsia="仿宋"/>
          <w:sz w:val="28"/>
          <w:szCs w:val="28"/>
        </w:rPr>
      </w:pPr>
      <w:r>
        <w:rPr>
          <w:rFonts w:eastAsia="仿宋"/>
          <w:sz w:val="28"/>
          <w:szCs w:val="28"/>
        </w:rPr>
        <w:t>加强应急相关工作的基础技术研究，完善相关法律体系，保证在应急响应过程中做到有法可依，提高预案的可操作性、预警的准确性、决策的科学性、处置的有效性、以及整体响应的速度。</w:t>
      </w:r>
    </w:p>
    <w:bookmarkEnd w:id="150"/>
    <w:p>
      <w:pPr>
        <w:pStyle w:val="84"/>
        <w:spacing w:line="360" w:lineRule="auto"/>
        <w:rPr>
          <w:rFonts w:eastAsia="仿宋"/>
        </w:rPr>
      </w:pPr>
      <w:bookmarkStart w:id="151" w:name="_Toc162252146"/>
      <w:bookmarkStart w:id="152" w:name="_Toc255133889"/>
    </w:p>
    <w:p>
      <w:pPr>
        <w:pStyle w:val="84"/>
        <w:spacing w:line="360" w:lineRule="auto"/>
        <w:rPr>
          <w:rFonts w:eastAsia="仿宋"/>
        </w:rPr>
      </w:pPr>
    </w:p>
    <w:p>
      <w:pPr>
        <w:pStyle w:val="4"/>
        <w:keepNext w:val="0"/>
        <w:keepLines w:val="0"/>
        <w:pageBreakBefore/>
        <w:numPr>
          <w:ilvl w:val="0"/>
          <w:numId w:val="5"/>
        </w:numPr>
        <w:spacing w:line="480" w:lineRule="auto"/>
        <w:ind w:left="0" w:firstLine="0"/>
        <w:jc w:val="left"/>
        <w:rPr>
          <w:rFonts w:eastAsia="仿宋"/>
          <w:sz w:val="36"/>
          <w:szCs w:val="36"/>
        </w:rPr>
      </w:pPr>
      <w:bookmarkStart w:id="153" w:name="_Toc116110117"/>
      <w:bookmarkStart w:id="154" w:name="_Toc85637072"/>
      <w:bookmarkStart w:id="155" w:name="_Toc3284"/>
      <w:r>
        <w:rPr>
          <w:rFonts w:eastAsia="仿宋"/>
          <w:sz w:val="36"/>
          <w:szCs w:val="36"/>
        </w:rPr>
        <w:t>监督管理</w:t>
      </w:r>
      <w:bookmarkEnd w:id="153"/>
      <w:bookmarkEnd w:id="154"/>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56" w:name="_Toc85637073"/>
      <w:bookmarkStart w:id="157" w:name="_Toc116110118"/>
      <w:r>
        <w:rPr>
          <w:rFonts w:ascii="Times New Roman" w:hAnsi="Times New Roman" w:eastAsia="仿宋"/>
          <w:bCs/>
          <w:sz w:val="32"/>
          <w:szCs w:val="32"/>
          <w:lang w:val="zh-CN"/>
        </w:rPr>
        <w:t>应急预案演练</w:t>
      </w:r>
      <w:bookmarkEnd w:id="156"/>
      <w:bookmarkEnd w:id="157"/>
    </w:p>
    <w:p>
      <w:pPr>
        <w:pStyle w:val="2"/>
        <w:spacing w:after="0" w:line="360" w:lineRule="auto"/>
        <w:ind w:left="0" w:leftChars="0" w:firstLine="560"/>
        <w:rPr>
          <w:rFonts w:eastAsia="仿宋"/>
          <w:sz w:val="28"/>
          <w:szCs w:val="20"/>
        </w:rPr>
      </w:pPr>
      <w:r>
        <w:rPr>
          <w:rFonts w:eastAsia="仿宋"/>
          <w:sz w:val="28"/>
          <w:szCs w:val="20"/>
        </w:rPr>
        <w:t>旗环境应急办定期（至少每年一次）组织开展各种类型的环境应急演练，提高防范和处置突发环境事件的技能，做好跨部门的协调配合及通信联络，确保紧急状态下的有效沟通和统一指挥，增强实战能力。</w:t>
      </w:r>
    </w:p>
    <w:p>
      <w:pPr>
        <w:pStyle w:val="2"/>
        <w:spacing w:after="0" w:line="360" w:lineRule="auto"/>
        <w:ind w:left="0" w:leftChars="0" w:firstLine="560"/>
        <w:rPr>
          <w:rFonts w:eastAsia="仿宋"/>
          <w:sz w:val="28"/>
          <w:szCs w:val="20"/>
        </w:rPr>
      </w:pPr>
      <w:r>
        <w:rPr>
          <w:rFonts w:eastAsia="仿宋"/>
          <w:sz w:val="28"/>
          <w:szCs w:val="20"/>
        </w:rPr>
        <w:t>各街道办事处组织本区域单位和公众开展应对突发环境事件的演练，周期至少每年一次，形式应为全面演练，包括企业环境风险应急演练、社区居民环境风险应急演练、专业应急救援队伍演练等。</w:t>
      </w:r>
    </w:p>
    <w:p>
      <w:pPr>
        <w:pStyle w:val="2"/>
        <w:spacing w:after="0" w:line="360" w:lineRule="auto"/>
        <w:ind w:left="0" w:leftChars="0" w:firstLine="560"/>
        <w:rPr>
          <w:lang w:val="zh-CN"/>
        </w:rPr>
      </w:pPr>
      <w:r>
        <w:rPr>
          <w:rFonts w:eastAsia="仿宋"/>
          <w:sz w:val="28"/>
          <w:szCs w:val="20"/>
        </w:rPr>
        <w:t>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bookmarkEnd w:id="155"/>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58" w:name="_Toc116110119"/>
      <w:r>
        <w:rPr>
          <w:rFonts w:ascii="Times New Roman" w:hAnsi="Times New Roman" w:eastAsia="仿宋"/>
          <w:bCs/>
          <w:sz w:val="32"/>
          <w:szCs w:val="32"/>
          <w:lang w:val="zh-CN"/>
        </w:rPr>
        <w:t>宣教培训</w:t>
      </w:r>
      <w:bookmarkEnd w:id="158"/>
    </w:p>
    <w:p>
      <w:pPr>
        <w:keepNext/>
        <w:keepLines/>
        <w:numPr>
          <w:ilvl w:val="2"/>
          <w:numId w:val="5"/>
        </w:numPr>
        <w:spacing w:line="360" w:lineRule="auto"/>
        <w:ind w:left="0" w:firstLine="0"/>
        <w:jc w:val="left"/>
        <w:outlineLvl w:val="2"/>
        <w:rPr>
          <w:rFonts w:eastAsia="仿宋"/>
          <w:b/>
          <w:bCs/>
          <w:sz w:val="30"/>
          <w:szCs w:val="30"/>
          <w:lang w:val="zh-CN"/>
        </w:rPr>
      </w:pPr>
      <w:bookmarkStart w:id="159" w:name="_Toc116110120"/>
      <w:bookmarkStart w:id="160" w:name="_Toc520925124"/>
      <w:bookmarkStart w:id="161" w:name="_Toc7842"/>
      <w:r>
        <w:rPr>
          <w:rFonts w:eastAsia="仿宋"/>
          <w:b/>
          <w:bCs/>
          <w:sz w:val="30"/>
          <w:szCs w:val="30"/>
          <w:lang w:val="zh-CN"/>
        </w:rPr>
        <w:t>宣教</w:t>
      </w:r>
      <w:bookmarkEnd w:id="159"/>
    </w:p>
    <w:p>
      <w:pPr>
        <w:spacing w:line="300" w:lineRule="auto"/>
        <w:ind w:firstLine="482"/>
        <w:rPr>
          <w:rFonts w:eastAsia="仿宋"/>
          <w:sz w:val="28"/>
          <w:szCs w:val="28"/>
        </w:rPr>
      </w:pPr>
      <w:bookmarkStart w:id="162" w:name="_Toc339360233"/>
      <w:r>
        <w:rPr>
          <w:rFonts w:eastAsia="仿宋"/>
          <w:sz w:val="28"/>
          <w:szCs w:val="28"/>
        </w:rPr>
        <w:t>广泛宣传突发环境事件的预防与避险常识，增强公众的防范意识和相关心理准备，提高公众的防范能力；组织邀请环境保护、消防、医疗等专业人员，普及突发环境事件应急预防、避险、自救等常识，提高民众防范能力。</w:t>
      </w:r>
    </w:p>
    <w:bookmarkEnd w:id="162"/>
    <w:p>
      <w:pPr>
        <w:keepNext/>
        <w:keepLines/>
        <w:numPr>
          <w:ilvl w:val="2"/>
          <w:numId w:val="5"/>
        </w:numPr>
        <w:spacing w:line="360" w:lineRule="auto"/>
        <w:ind w:left="0" w:firstLine="0"/>
        <w:jc w:val="left"/>
        <w:outlineLvl w:val="2"/>
        <w:rPr>
          <w:rFonts w:eastAsia="仿宋"/>
          <w:b/>
          <w:bCs/>
          <w:sz w:val="30"/>
          <w:szCs w:val="30"/>
          <w:lang w:val="zh-CN"/>
        </w:rPr>
      </w:pPr>
      <w:bookmarkStart w:id="163" w:name="_Toc116110121"/>
      <w:r>
        <w:rPr>
          <w:rFonts w:eastAsia="仿宋"/>
          <w:b/>
          <w:bCs/>
          <w:sz w:val="30"/>
          <w:szCs w:val="30"/>
          <w:lang w:val="zh-CN"/>
        </w:rPr>
        <w:t>培训</w:t>
      </w:r>
      <w:bookmarkEnd w:id="163"/>
    </w:p>
    <w:p>
      <w:pPr>
        <w:spacing w:line="300" w:lineRule="auto"/>
        <w:ind w:firstLine="482"/>
        <w:rPr>
          <w:rFonts w:eastAsia="仿宋"/>
          <w:sz w:val="28"/>
          <w:szCs w:val="28"/>
        </w:rPr>
      </w:pPr>
      <w:r>
        <w:rPr>
          <w:rFonts w:eastAsia="仿宋"/>
          <w:sz w:val="28"/>
          <w:szCs w:val="28"/>
        </w:rPr>
        <w:t>旗环境应急指挥部负责对环境应急管理人员、专业队伍等应急专业技术人员的培训，制定人员培训计划，每年至少开展一次突发环境事件管理人员、应急处置人员的培训，提高环境应急人员的应急救援能力，培养一批训练有素、相对固定的环境事件应急处置、监察、监测等专门人才，组建一支熟悉环境应急常识，充分掌握各类突发化解事件处置措施，常备不懈的应急救援队伍。对大中型化工企业的防化应急队伍组织培训。形成区级和相关企业组成的环境应急网络，确保在突发环境事件发生后，各应急救援队伍能迅速参与并完成抢救排险、消毒、监测等现场处置工作。</w:t>
      </w:r>
    </w:p>
    <w:p>
      <w:pPr>
        <w:spacing w:line="300" w:lineRule="auto"/>
        <w:ind w:firstLine="482"/>
        <w:rPr>
          <w:rFonts w:eastAsia="仿宋"/>
          <w:sz w:val="28"/>
          <w:szCs w:val="28"/>
        </w:rPr>
      </w:pPr>
      <w:r>
        <w:rPr>
          <w:rFonts w:eastAsia="仿宋"/>
          <w:sz w:val="28"/>
          <w:szCs w:val="28"/>
        </w:rPr>
        <w:t>加强对企业环境安全工作的监督检查，督促企业加强对环境应急工作培训。</w:t>
      </w:r>
    </w:p>
    <w:p>
      <w:pPr>
        <w:pStyle w:val="2"/>
        <w:ind w:left="0" w:leftChars="0" w:firstLine="0" w:firstLineChars="0"/>
        <w:rPr>
          <w:rFonts w:eastAsia="仿宋"/>
        </w:rPr>
      </w:pP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64" w:name="_Toc116110122"/>
      <w:r>
        <w:rPr>
          <w:rFonts w:ascii="Times New Roman" w:hAnsi="Times New Roman" w:eastAsia="仿宋"/>
          <w:bCs/>
          <w:sz w:val="32"/>
          <w:szCs w:val="32"/>
          <w:lang w:val="zh-CN"/>
        </w:rPr>
        <w:t>奖励和责任追究</w:t>
      </w:r>
      <w:bookmarkEnd w:id="164"/>
    </w:p>
    <w:p>
      <w:pPr>
        <w:keepNext/>
        <w:keepLines/>
        <w:numPr>
          <w:ilvl w:val="2"/>
          <w:numId w:val="5"/>
        </w:numPr>
        <w:spacing w:line="360" w:lineRule="auto"/>
        <w:ind w:left="0" w:firstLine="0"/>
        <w:jc w:val="left"/>
        <w:outlineLvl w:val="2"/>
        <w:rPr>
          <w:rFonts w:eastAsia="仿宋"/>
          <w:b/>
          <w:bCs/>
          <w:sz w:val="30"/>
          <w:szCs w:val="30"/>
          <w:lang w:val="zh-CN"/>
        </w:rPr>
      </w:pPr>
      <w:bookmarkStart w:id="165" w:name="_Toc116110123"/>
      <w:r>
        <w:rPr>
          <w:rFonts w:eastAsia="仿宋"/>
          <w:b/>
          <w:bCs/>
          <w:sz w:val="30"/>
          <w:szCs w:val="30"/>
          <w:lang w:val="zh-CN"/>
        </w:rPr>
        <w:t>奖励</w:t>
      </w:r>
      <w:bookmarkEnd w:id="165"/>
    </w:p>
    <w:p>
      <w:pPr>
        <w:spacing w:line="300" w:lineRule="auto"/>
        <w:ind w:firstLine="482"/>
        <w:rPr>
          <w:rFonts w:eastAsia="仿宋"/>
          <w:sz w:val="28"/>
          <w:szCs w:val="28"/>
        </w:rPr>
      </w:pPr>
      <w:r>
        <w:rPr>
          <w:rFonts w:eastAsia="仿宋"/>
          <w:sz w:val="28"/>
          <w:szCs w:val="28"/>
        </w:rPr>
        <w:t>在突发环境事件应急救援工作中，有下列事迹之一的单位和个人，应依据有关规定给予奖励：</w:t>
      </w:r>
    </w:p>
    <w:p>
      <w:pPr>
        <w:pStyle w:val="2"/>
        <w:widowControl/>
        <w:numPr>
          <w:ilvl w:val="0"/>
          <w:numId w:val="37"/>
        </w:numPr>
        <w:autoSpaceDE w:val="0"/>
        <w:autoSpaceDN w:val="0"/>
        <w:spacing w:after="0" w:line="360" w:lineRule="auto"/>
        <w:ind w:left="0" w:leftChars="0" w:firstLine="560"/>
        <w:rPr>
          <w:rFonts w:eastAsia="仿宋"/>
          <w:sz w:val="28"/>
          <w:szCs w:val="28"/>
        </w:rPr>
      </w:pPr>
      <w:r>
        <w:rPr>
          <w:rFonts w:eastAsia="仿宋"/>
          <w:sz w:val="28"/>
          <w:szCs w:val="28"/>
        </w:rPr>
        <w:t>出色完成突发环境事件应急处置任务，成绩显著的；</w:t>
      </w:r>
    </w:p>
    <w:p>
      <w:pPr>
        <w:pStyle w:val="2"/>
        <w:widowControl/>
        <w:numPr>
          <w:ilvl w:val="0"/>
          <w:numId w:val="37"/>
        </w:numPr>
        <w:autoSpaceDE w:val="0"/>
        <w:autoSpaceDN w:val="0"/>
        <w:spacing w:after="0" w:line="360" w:lineRule="auto"/>
        <w:ind w:left="0" w:leftChars="0" w:firstLine="560"/>
        <w:rPr>
          <w:rFonts w:eastAsia="仿宋"/>
          <w:sz w:val="28"/>
          <w:szCs w:val="28"/>
        </w:rPr>
      </w:pPr>
      <w:r>
        <w:rPr>
          <w:rFonts w:eastAsia="仿宋"/>
          <w:sz w:val="28"/>
          <w:szCs w:val="28"/>
        </w:rPr>
        <w:t>对防止或挽救突发环境事件有功，使国家、集体、和人民群众的生命财产免受或者减少损失的；</w:t>
      </w:r>
    </w:p>
    <w:p>
      <w:pPr>
        <w:pStyle w:val="2"/>
        <w:widowControl/>
        <w:numPr>
          <w:ilvl w:val="0"/>
          <w:numId w:val="37"/>
        </w:numPr>
        <w:autoSpaceDE w:val="0"/>
        <w:autoSpaceDN w:val="0"/>
        <w:spacing w:after="0" w:line="360" w:lineRule="auto"/>
        <w:ind w:left="0" w:leftChars="0" w:firstLine="560"/>
        <w:rPr>
          <w:rFonts w:eastAsia="仿宋"/>
          <w:sz w:val="28"/>
          <w:szCs w:val="28"/>
        </w:rPr>
      </w:pPr>
      <w:r>
        <w:rPr>
          <w:rFonts w:eastAsia="仿宋"/>
          <w:sz w:val="28"/>
          <w:szCs w:val="28"/>
        </w:rPr>
        <w:t>对事件应急准备与响应提出重大建议，实施效果显著的；</w:t>
      </w:r>
    </w:p>
    <w:p>
      <w:pPr>
        <w:pStyle w:val="2"/>
        <w:widowControl/>
        <w:numPr>
          <w:ilvl w:val="0"/>
          <w:numId w:val="37"/>
        </w:numPr>
        <w:autoSpaceDE w:val="0"/>
        <w:autoSpaceDN w:val="0"/>
        <w:spacing w:after="0" w:line="360" w:lineRule="auto"/>
        <w:ind w:left="0" w:leftChars="0" w:firstLine="560"/>
        <w:rPr>
          <w:rFonts w:eastAsia="仿宋"/>
          <w:sz w:val="28"/>
          <w:szCs w:val="28"/>
        </w:rPr>
      </w:pPr>
      <w:r>
        <w:rPr>
          <w:rFonts w:eastAsia="仿宋"/>
          <w:sz w:val="28"/>
          <w:szCs w:val="28"/>
        </w:rPr>
        <w:t>有其他特殊贡献的。</w:t>
      </w:r>
    </w:p>
    <w:p>
      <w:pPr>
        <w:keepNext/>
        <w:keepLines/>
        <w:numPr>
          <w:ilvl w:val="2"/>
          <w:numId w:val="5"/>
        </w:numPr>
        <w:spacing w:line="360" w:lineRule="auto"/>
        <w:ind w:left="0" w:firstLine="0"/>
        <w:jc w:val="left"/>
        <w:outlineLvl w:val="2"/>
        <w:rPr>
          <w:rFonts w:eastAsia="仿宋"/>
          <w:b/>
          <w:bCs/>
          <w:sz w:val="30"/>
          <w:szCs w:val="30"/>
          <w:lang w:val="zh-CN"/>
        </w:rPr>
      </w:pPr>
      <w:bookmarkStart w:id="166" w:name="_Toc116110124"/>
      <w:r>
        <w:rPr>
          <w:rFonts w:eastAsia="仿宋"/>
          <w:b/>
          <w:bCs/>
          <w:sz w:val="30"/>
          <w:szCs w:val="30"/>
          <w:lang w:val="zh-CN"/>
        </w:rPr>
        <w:t>责任追究</w:t>
      </w:r>
      <w:bookmarkEnd w:id="166"/>
    </w:p>
    <w:p>
      <w:pPr>
        <w:pStyle w:val="2"/>
        <w:spacing w:after="0" w:line="360" w:lineRule="auto"/>
        <w:ind w:left="0" w:leftChars="0" w:firstLine="560"/>
        <w:rPr>
          <w:rFonts w:eastAsia="仿宋"/>
          <w:sz w:val="28"/>
          <w:szCs w:val="28"/>
        </w:rPr>
      </w:pPr>
      <w:r>
        <w:rPr>
          <w:rFonts w:eastAsia="仿宋"/>
          <w:sz w:val="28"/>
          <w:szCs w:val="28"/>
        </w:rPr>
        <w:t>在突发环境事件应急工作中，有下列行为之一的，按照有关法律和规定，对有关责任人员视情节和危害后果，由其所在单位或者上级机关给予行政处分；其中，对国家公务员和国家行政机关任命的其他人员，分别由任免机关或者监察机关给予行政处分；构成犯罪的，由司法机关依法追究刑事责任：</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不认真履行环保法律、法规，而引发环境事件的；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不按照规定制定突发环境事件应急预案，拒绝承担突发环境事件应急准备义务的；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不按规定报告、通报突发环境事件真实情况的；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拒不执行突发环境事件应急预案，不服从命令和指挥，或者在事件应急响应时临阵脱逃的；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盗窃、贪污、挪用环境事件应急工作资金、装备和物资的；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阻碍环境事件应急工作人员依法执行职务或者进行破坏活动的；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散布谣言，扰乱社会秩序的；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有其他对环境事件应急工作造成危害行为的。</w:t>
      </w:r>
    </w:p>
    <w:bookmarkEnd w:id="160"/>
    <w:p>
      <w:pPr>
        <w:pStyle w:val="4"/>
        <w:keepNext w:val="0"/>
        <w:keepLines w:val="0"/>
        <w:pageBreakBefore/>
        <w:numPr>
          <w:ilvl w:val="0"/>
          <w:numId w:val="5"/>
        </w:numPr>
        <w:spacing w:line="480" w:lineRule="auto"/>
        <w:ind w:left="0" w:firstLine="0"/>
        <w:jc w:val="left"/>
        <w:rPr>
          <w:rFonts w:eastAsia="仿宋"/>
          <w:sz w:val="36"/>
          <w:szCs w:val="36"/>
        </w:rPr>
      </w:pPr>
      <w:bookmarkStart w:id="167" w:name="_Toc116110125"/>
      <w:bookmarkStart w:id="168" w:name="_Toc85637080"/>
      <w:r>
        <w:rPr>
          <w:rFonts w:eastAsia="仿宋"/>
          <w:sz w:val="36"/>
          <w:szCs w:val="36"/>
        </w:rPr>
        <w:t>附则</w:t>
      </w:r>
      <w:bookmarkEnd w:id="167"/>
      <w:bookmarkEnd w:id="168"/>
    </w:p>
    <w:bookmarkEnd w:id="161"/>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69" w:name="_Toc85637081"/>
      <w:bookmarkStart w:id="170" w:name="_Toc116110126"/>
      <w:r>
        <w:rPr>
          <w:rFonts w:ascii="Times New Roman" w:hAnsi="Times New Roman" w:eastAsia="仿宋"/>
          <w:bCs/>
          <w:sz w:val="32"/>
          <w:szCs w:val="32"/>
          <w:lang w:val="zh-CN"/>
        </w:rPr>
        <w:t>名词术语</w:t>
      </w:r>
      <w:bookmarkEnd w:id="169"/>
      <w:bookmarkEnd w:id="170"/>
    </w:p>
    <w:p>
      <w:pPr>
        <w:pStyle w:val="2"/>
        <w:widowControl/>
        <w:numPr>
          <w:ilvl w:val="0"/>
          <w:numId w:val="39"/>
        </w:numPr>
        <w:autoSpaceDE w:val="0"/>
        <w:autoSpaceDN w:val="0"/>
        <w:spacing w:after="0" w:line="360" w:lineRule="auto"/>
        <w:ind w:left="0" w:leftChars="0" w:firstLine="560"/>
        <w:rPr>
          <w:rFonts w:eastAsia="仿宋"/>
          <w:sz w:val="28"/>
          <w:szCs w:val="28"/>
        </w:rPr>
      </w:pPr>
      <w:bookmarkStart w:id="171" w:name="_Hlk89930367"/>
      <w:r>
        <w:rPr>
          <w:rFonts w:eastAsia="仿宋"/>
          <w:sz w:val="28"/>
          <w:szCs w:val="28"/>
        </w:rPr>
        <w:t>环境事件</w:t>
      </w:r>
    </w:p>
    <w:p>
      <w:pPr>
        <w:spacing w:line="360" w:lineRule="auto"/>
        <w:ind w:firstLine="560" w:firstLineChars="200"/>
        <w:jc w:val="left"/>
        <w:rPr>
          <w:rFonts w:eastAsia="仿宋"/>
          <w:sz w:val="28"/>
          <w:szCs w:val="28"/>
        </w:rPr>
      </w:pPr>
      <w:r>
        <w:rPr>
          <w:rFonts w:eastAsia="仿宋"/>
          <w:sz w:val="28"/>
          <w:szCs w:val="28"/>
        </w:rPr>
        <w:t>指由于违反环境保护法律法规的经济、社会活动与行为，以及由于意外因素的影响或不可抗拒的自然灾害等原因致使环境受到污染，生态系统受到干扰，人体健康受到危害，社会财富受到损失，造成不良社会影响的事件。</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突发环境事件</w:t>
      </w:r>
    </w:p>
    <w:p>
      <w:pPr>
        <w:spacing w:line="360" w:lineRule="auto"/>
        <w:ind w:firstLine="560" w:firstLineChars="200"/>
        <w:jc w:val="left"/>
        <w:rPr>
          <w:rFonts w:eastAsia="仿宋"/>
          <w:sz w:val="28"/>
          <w:szCs w:val="28"/>
        </w:rPr>
      </w:pPr>
      <w:r>
        <w:rPr>
          <w:rFonts w:eastAsia="仿宋"/>
          <w:sz w:val="28"/>
          <w:szCs w:val="28"/>
        </w:rPr>
        <w:t>是指因事故或意外性事件等因素，致使环境受到污染或破坏，公众的生命健康和财产受到危害或威胁的紧急情况。</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危险化学品公路运输突发环境事件</w:t>
      </w:r>
    </w:p>
    <w:p>
      <w:pPr>
        <w:spacing w:line="360" w:lineRule="auto"/>
        <w:ind w:firstLine="560" w:firstLineChars="200"/>
        <w:jc w:val="left"/>
        <w:rPr>
          <w:rFonts w:eastAsia="仿宋"/>
          <w:sz w:val="28"/>
          <w:szCs w:val="28"/>
        </w:rPr>
      </w:pPr>
      <w:r>
        <w:rPr>
          <w:rFonts w:eastAsia="仿宋"/>
          <w:sz w:val="28"/>
          <w:szCs w:val="28"/>
        </w:rPr>
        <w:t>公路运输危险化学品车辆突发事故，导致危险化学品或含危险化学品的污染物进入大气、水体、土壤等环境介质，可能造成环境质量快速下降、生态环境损害、重大社会影响，危及公众身体健康和财产安全，需要采取紧急措施予以应对的事件。</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应急救援</w:t>
      </w:r>
    </w:p>
    <w:p>
      <w:pPr>
        <w:spacing w:line="360" w:lineRule="auto"/>
        <w:ind w:firstLine="560" w:firstLineChars="200"/>
        <w:jc w:val="left"/>
        <w:rPr>
          <w:rFonts w:eastAsia="仿宋"/>
          <w:sz w:val="28"/>
          <w:szCs w:val="28"/>
        </w:rPr>
      </w:pPr>
      <w:r>
        <w:rPr>
          <w:rFonts w:eastAsia="仿宋"/>
          <w:sz w:val="28"/>
          <w:szCs w:val="28"/>
        </w:rPr>
        <w:t>指突发环境事件发生时，采取的消除、减少事件危害和防止事件恶化，最大限度降低事件损失的措施。</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环境敏感区</w:t>
      </w:r>
    </w:p>
    <w:p>
      <w:pPr>
        <w:spacing w:line="360" w:lineRule="auto"/>
        <w:ind w:firstLine="560" w:firstLineChars="200"/>
        <w:jc w:val="left"/>
        <w:rPr>
          <w:rFonts w:eastAsia="仿宋"/>
          <w:sz w:val="28"/>
          <w:szCs w:val="28"/>
        </w:rPr>
      </w:pPr>
      <w:r>
        <w:rPr>
          <w:rFonts w:eastAsia="仿宋"/>
          <w:sz w:val="28"/>
          <w:szCs w:val="28"/>
        </w:rPr>
        <w:t>根据《建设项目环境影响评价分类管理名录》（2021版）规定，指：</w:t>
      </w:r>
    </w:p>
    <w:p>
      <w:pPr>
        <w:spacing w:line="360" w:lineRule="auto"/>
        <w:ind w:firstLine="560" w:firstLineChars="200"/>
        <w:jc w:val="left"/>
        <w:rPr>
          <w:rFonts w:eastAsia="仿宋"/>
          <w:sz w:val="28"/>
          <w:szCs w:val="28"/>
        </w:rPr>
      </w:pPr>
      <w:r>
        <w:rPr>
          <w:rFonts w:hint="eastAsia" w:ascii="宋体" w:hAnsi="宋体" w:cs="宋体"/>
          <w:sz w:val="28"/>
          <w:szCs w:val="28"/>
        </w:rPr>
        <w:t>①</w:t>
      </w:r>
      <w:r>
        <w:rPr>
          <w:rFonts w:eastAsia="仿宋"/>
          <w:sz w:val="28"/>
          <w:szCs w:val="28"/>
        </w:rPr>
        <w:t>国家公园、自然保护区、风景名胜区、世界文化和自然遗产地、海洋特别保护区、饮用水水源保护区；</w:t>
      </w:r>
    </w:p>
    <w:p>
      <w:pPr>
        <w:spacing w:line="360" w:lineRule="auto"/>
        <w:ind w:firstLine="560" w:firstLineChars="200"/>
        <w:jc w:val="left"/>
        <w:rPr>
          <w:rFonts w:eastAsia="仿宋"/>
          <w:sz w:val="28"/>
          <w:szCs w:val="28"/>
        </w:rPr>
      </w:pPr>
      <w:r>
        <w:rPr>
          <w:rFonts w:hint="eastAsia" w:ascii="宋体" w:hAnsi="宋体" w:cs="宋体"/>
          <w:sz w:val="28"/>
          <w:szCs w:val="28"/>
        </w:rPr>
        <w:t>②</w:t>
      </w:r>
      <w:r>
        <w:rPr>
          <w:rFonts w:eastAsia="仿宋"/>
          <w:sz w:val="28"/>
          <w:szCs w:val="28"/>
        </w:rPr>
        <w:t>除</w:t>
      </w:r>
      <w:r>
        <w:rPr>
          <w:rFonts w:hint="eastAsia" w:ascii="宋体" w:hAnsi="宋体" w:cs="宋体"/>
          <w:sz w:val="28"/>
          <w:szCs w:val="28"/>
        </w:rPr>
        <w:t>①</w:t>
      </w:r>
      <w:r>
        <w:rPr>
          <w:rFonts w:eastAsia="仿宋"/>
          <w:sz w:val="28"/>
          <w:szCs w:val="28"/>
        </w:rPr>
        <w:t>外的生态保护红线管控范围，永久基本农田、基本草原、自然公园（森林公园、地质公园、海洋公园等）、重要湿地、天然林，重点保护野生动物栖息地，重点保护野生植物生长繁殖地，重要水生生物的自然产卵场、索饵场、越冬场和洄游通道，天然渔场，水土流失重点预防区和重点治理区、沙化土地封禁保护区、封闭及半封闭海域；</w:t>
      </w:r>
    </w:p>
    <w:p>
      <w:pPr>
        <w:spacing w:line="360" w:lineRule="auto"/>
        <w:ind w:firstLine="560" w:firstLineChars="200"/>
        <w:jc w:val="left"/>
        <w:rPr>
          <w:rFonts w:eastAsia="仿宋"/>
          <w:sz w:val="28"/>
          <w:szCs w:val="28"/>
        </w:rPr>
      </w:pPr>
      <w:r>
        <w:rPr>
          <w:rFonts w:hint="eastAsia" w:ascii="宋体" w:hAnsi="宋体" w:cs="宋体"/>
          <w:sz w:val="28"/>
          <w:szCs w:val="28"/>
        </w:rPr>
        <w:t>③</w:t>
      </w:r>
      <w:r>
        <w:rPr>
          <w:rFonts w:eastAsia="仿宋"/>
          <w:sz w:val="28"/>
          <w:szCs w:val="28"/>
        </w:rPr>
        <w:t>以居住、医疗卫生、文化教育、科研、行政办公为主要功能的区域，以及文物保护单位。</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应急监测</w:t>
      </w:r>
    </w:p>
    <w:p>
      <w:pPr>
        <w:spacing w:line="360" w:lineRule="auto"/>
        <w:ind w:firstLine="560" w:firstLineChars="200"/>
        <w:jc w:val="left"/>
        <w:rPr>
          <w:rFonts w:eastAsia="仿宋"/>
          <w:sz w:val="28"/>
          <w:szCs w:val="28"/>
        </w:rPr>
      </w:pPr>
      <w:r>
        <w:rPr>
          <w:rFonts w:eastAsia="仿宋"/>
          <w:sz w:val="28"/>
          <w:szCs w:val="28"/>
        </w:rPr>
        <w:t>指在环境应急情况下，为发现和查明环境污染情况和污染范围而进行的环境监测，包括定点监测和动态监测。</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应急预案</w:t>
      </w:r>
    </w:p>
    <w:p>
      <w:pPr>
        <w:spacing w:line="360" w:lineRule="auto"/>
        <w:ind w:firstLine="560" w:firstLineChars="200"/>
        <w:jc w:val="left"/>
        <w:rPr>
          <w:rFonts w:eastAsia="仿宋"/>
          <w:sz w:val="28"/>
          <w:szCs w:val="28"/>
        </w:rPr>
      </w:pPr>
      <w:r>
        <w:rPr>
          <w:rFonts w:eastAsia="仿宋"/>
          <w:sz w:val="28"/>
          <w:szCs w:val="28"/>
        </w:rPr>
        <w:t>指根据对可能发生的环境事件的类别、危害程度的预测，而预先制定的、有关预防预警、应急准备、应急响应、紧急救援等一系列应急行动的方案。预案要充分考虑现有物质、人员及环境风险源的具体条件，能及时、有效地统筹指导突发环境事件应急救援行动。</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危险化学品公路运输突发环境事件应急预案</w:t>
      </w:r>
    </w:p>
    <w:p>
      <w:pPr>
        <w:spacing w:line="360" w:lineRule="auto"/>
        <w:ind w:firstLine="560" w:firstLineChars="200"/>
        <w:jc w:val="left"/>
        <w:rPr>
          <w:rFonts w:eastAsia="仿宋"/>
          <w:sz w:val="28"/>
          <w:szCs w:val="28"/>
        </w:rPr>
      </w:pPr>
      <w:r>
        <w:rPr>
          <w:rFonts w:eastAsia="仿宋"/>
          <w:sz w:val="28"/>
          <w:szCs w:val="28"/>
        </w:rPr>
        <w:t>为应对突发危险化学品公路运输环境事件，采取紧急措施避免或最大程度减少污染物进入大气、水体、土壤等环境介质，而预先制定的工作方案。</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应急演练</w:t>
      </w:r>
    </w:p>
    <w:p>
      <w:pPr>
        <w:spacing w:line="360" w:lineRule="auto"/>
        <w:ind w:firstLine="560" w:firstLineChars="200"/>
        <w:jc w:val="left"/>
        <w:rPr>
          <w:rFonts w:eastAsia="仿宋"/>
          <w:sz w:val="28"/>
          <w:szCs w:val="28"/>
        </w:rPr>
      </w:pPr>
      <w:r>
        <w:rPr>
          <w:rFonts w:eastAsia="仿宋"/>
          <w:sz w:val="28"/>
          <w:szCs w:val="28"/>
        </w:rPr>
        <w:t>为检验应急预案的有效性、应急准备的完善性、应急响应能力的适应性和应急人员的协同性而进行的一种模拟应急响应的实践活动。根据所涉及的内容和范围的不同，可分为单项演练、综合演练和现场应急组织联合进行的联合演练。</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次生、衍生事件</w:t>
      </w:r>
    </w:p>
    <w:p>
      <w:pPr>
        <w:spacing w:line="360" w:lineRule="auto"/>
        <w:ind w:firstLine="560" w:firstLineChars="200"/>
        <w:jc w:val="left"/>
        <w:rPr>
          <w:rFonts w:eastAsia="仿宋"/>
          <w:sz w:val="28"/>
          <w:szCs w:val="28"/>
        </w:rPr>
      </w:pPr>
      <w:r>
        <w:rPr>
          <w:rFonts w:eastAsia="仿宋"/>
          <w:sz w:val="28"/>
          <w:szCs w:val="28"/>
        </w:rPr>
        <w:t>某一突发事件所派生或者因处置不当而引发的环境事件。</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环境风险源</w:t>
      </w:r>
      <w:r>
        <w:rPr>
          <w:rFonts w:eastAsia="仿宋"/>
          <w:sz w:val="28"/>
          <w:szCs w:val="28"/>
        </w:rPr>
        <w:br w:type="textWrapping"/>
      </w:r>
      <w:r>
        <w:rPr>
          <w:rFonts w:eastAsia="仿宋"/>
          <w:sz w:val="28"/>
          <w:szCs w:val="28"/>
        </w:rPr>
        <w:t>指可能导致突发环境事件的污染源，以及生产、贮存、经营、使用、运输危险物质或产生、收集、利用、处置危险废物的场所、设备和装置。</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环境风险保护目标</w:t>
      </w:r>
    </w:p>
    <w:p>
      <w:pPr>
        <w:pStyle w:val="2"/>
        <w:spacing w:after="0" w:line="360" w:lineRule="auto"/>
        <w:ind w:left="0" w:leftChars="0" w:firstLine="560"/>
        <w:rPr>
          <w:rFonts w:eastAsia="仿宋"/>
          <w:sz w:val="28"/>
          <w:szCs w:val="28"/>
        </w:rPr>
      </w:pPr>
      <w:r>
        <w:rPr>
          <w:rFonts w:eastAsia="仿宋"/>
          <w:sz w:val="28"/>
          <w:szCs w:val="28"/>
        </w:rPr>
        <w:t>公路沿线区域内对危险化学品公路运输突发环境事件影响敏感的环境敏感区及需要特殊保护的对象，主要包括涉水自然保护区、饮用水水源保护区（含集中式饮用水取水口）、海洋特别保护区、基本农田保护区、水产种质资源保护区、天然渔场、重要湿地以及以居住、医疗卫生、文化教育、行政办公为主要功能区域等。</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第一响应人</w:t>
      </w:r>
    </w:p>
    <w:p>
      <w:pPr>
        <w:spacing w:line="360" w:lineRule="auto"/>
        <w:ind w:firstLine="560" w:firstLineChars="200"/>
        <w:jc w:val="left"/>
        <w:rPr>
          <w:rFonts w:eastAsia="仿宋"/>
          <w:sz w:val="28"/>
          <w:szCs w:val="28"/>
        </w:rPr>
      </w:pPr>
      <w:r>
        <w:rPr>
          <w:rFonts w:eastAsia="仿宋"/>
          <w:sz w:val="28"/>
          <w:szCs w:val="28"/>
        </w:rPr>
        <w:t>指接到现场报警后，经过应急中级培训的、能够最快速度到达现场并对现场熟悉的应急领导小组成员，或事发车间、工段负责人。</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危险化学品公路运输突发环境事件先期处置</w:t>
      </w:r>
    </w:p>
    <w:p>
      <w:pPr>
        <w:spacing w:line="360" w:lineRule="auto"/>
        <w:ind w:firstLine="560" w:firstLineChars="200"/>
        <w:jc w:val="left"/>
        <w:rPr>
          <w:rStyle w:val="83"/>
          <w:rFonts w:eastAsia="仿宋"/>
          <w:szCs w:val="28"/>
        </w:rPr>
      </w:pPr>
      <w:r>
        <w:rPr>
          <w:rFonts w:eastAsia="仿宋"/>
          <w:sz w:val="28"/>
          <w:szCs w:val="28"/>
        </w:rPr>
        <w:t>危险化学品公路运输突发环境事件初期，公路企事业单位开展的事件初步应急救援与处置工作。政府及有关部门介入现场处置后，公路企事业单位开展的先期处置工作结束，转为按要求配合做好后续应急处置工作</w:t>
      </w:r>
      <w:bookmarkEnd w:id="171"/>
      <w:r>
        <w:rPr>
          <w:rFonts w:eastAsia="仿宋"/>
          <w:sz w:val="28"/>
          <w:szCs w:val="28"/>
        </w:rPr>
        <w:t>。</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72" w:name="_Toc85637083"/>
      <w:bookmarkStart w:id="173" w:name="_Toc116110127"/>
      <w:r>
        <w:rPr>
          <w:rFonts w:ascii="Times New Roman" w:hAnsi="Times New Roman" w:eastAsia="仿宋"/>
          <w:bCs/>
          <w:sz w:val="32"/>
          <w:szCs w:val="32"/>
          <w:lang w:val="zh-CN"/>
        </w:rPr>
        <w:t>预案维护和更新</w:t>
      </w:r>
      <w:bookmarkEnd w:id="172"/>
      <w:bookmarkEnd w:id="173"/>
    </w:p>
    <w:p>
      <w:pPr>
        <w:pStyle w:val="84"/>
        <w:spacing w:line="300" w:lineRule="auto"/>
        <w:rPr>
          <w:rFonts w:eastAsia="仿宋"/>
        </w:rPr>
      </w:pPr>
      <w:r>
        <w:rPr>
          <w:rFonts w:eastAsia="仿宋"/>
        </w:rPr>
        <w:t>本预案为奈曼旗人民政府专项应急预案，在奈曼旗人民政府的领导下，由旗环境应急办组织各相关职能部门实施。预案发布后需及时更新应急领导小组及其成员单位及联络方式。</w:t>
      </w:r>
    </w:p>
    <w:p>
      <w:pPr>
        <w:pStyle w:val="84"/>
        <w:spacing w:line="300" w:lineRule="auto"/>
        <w:rPr>
          <w:rFonts w:eastAsia="仿宋"/>
        </w:rPr>
      </w:pPr>
      <w:r>
        <w:rPr>
          <w:rFonts w:eastAsia="仿宋"/>
        </w:rPr>
        <w:t>当有下列情形之一的，应当及时修订应急预案：</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有关法律、行政法规、规章、标准、上位预案中的有关规定发生变化的；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应急指挥机构及其职责发生重大调整的；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面临的风险发生重大变化的；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重要应急资源发生重大变化的；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预案中的其他重要信息发生变化的；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在突发事件实际应对和应急演练中发现问题需要做出重大调整的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应急预案制定单位认为应当修订的其他情况。</w:t>
      </w: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74" w:name="_Toc116110128"/>
      <w:bookmarkStart w:id="175" w:name="_Toc85637084"/>
      <w:r>
        <w:rPr>
          <w:rFonts w:ascii="Times New Roman" w:hAnsi="Times New Roman" w:eastAsia="仿宋"/>
          <w:bCs/>
          <w:sz w:val="32"/>
          <w:szCs w:val="32"/>
          <w:lang w:val="zh-CN"/>
        </w:rPr>
        <w:t>制定与解释</w:t>
      </w:r>
      <w:bookmarkEnd w:id="174"/>
      <w:bookmarkEnd w:id="175"/>
    </w:p>
    <w:bookmarkEnd w:id="151"/>
    <w:bookmarkEnd w:id="152"/>
    <w:p>
      <w:pPr>
        <w:spacing w:line="360" w:lineRule="auto"/>
        <w:ind w:firstLine="560" w:firstLineChars="200"/>
        <w:rPr>
          <w:rFonts w:eastAsia="仿宋"/>
          <w:sz w:val="28"/>
        </w:rPr>
      </w:pPr>
      <w:r>
        <w:rPr>
          <w:rFonts w:eastAsia="仿宋"/>
          <w:sz w:val="28"/>
        </w:rPr>
        <w:t>本预案由</w:t>
      </w:r>
      <w:r>
        <w:rPr>
          <w:rStyle w:val="83"/>
          <w:rFonts w:eastAsia="仿宋"/>
        </w:rPr>
        <w:t>通辽市奈曼旗人民政府</w:t>
      </w:r>
      <w:r>
        <w:rPr>
          <w:rFonts w:eastAsia="仿宋"/>
          <w:sz w:val="28"/>
        </w:rPr>
        <w:t>制定与解释。</w:t>
      </w:r>
    </w:p>
    <w:p>
      <w:pPr>
        <w:pStyle w:val="2"/>
        <w:ind w:left="0" w:leftChars="0" w:firstLine="0" w:firstLineChars="0"/>
      </w:pPr>
    </w:p>
    <w:p>
      <w:pPr>
        <w:pStyle w:val="5"/>
        <w:keepNext w:val="0"/>
        <w:numPr>
          <w:ilvl w:val="1"/>
          <w:numId w:val="5"/>
        </w:numPr>
        <w:spacing w:beforeLines="50" w:afterLines="50" w:line="360" w:lineRule="auto"/>
        <w:ind w:left="0" w:firstLine="0"/>
        <w:jc w:val="left"/>
        <w:rPr>
          <w:rFonts w:ascii="Times New Roman" w:hAnsi="Times New Roman" w:eastAsia="仿宋"/>
          <w:bCs/>
          <w:sz w:val="32"/>
          <w:szCs w:val="32"/>
          <w:lang w:val="zh-CN"/>
        </w:rPr>
      </w:pPr>
      <w:bookmarkStart w:id="176" w:name="_Toc116110129"/>
      <w:r>
        <w:rPr>
          <w:rFonts w:ascii="Times New Roman" w:hAnsi="Times New Roman" w:eastAsia="仿宋"/>
          <w:bCs/>
          <w:sz w:val="32"/>
          <w:szCs w:val="32"/>
          <w:lang w:val="zh-CN"/>
        </w:rPr>
        <w:t>预案实施时间</w:t>
      </w:r>
      <w:bookmarkEnd w:id="176"/>
    </w:p>
    <w:p>
      <w:pPr>
        <w:spacing w:line="360" w:lineRule="auto"/>
        <w:ind w:firstLine="560" w:firstLineChars="200"/>
        <w:rPr>
          <w:rFonts w:eastAsia="仿宋"/>
          <w:sz w:val="28"/>
        </w:rPr>
      </w:pPr>
      <w:r>
        <w:rPr>
          <w:rFonts w:eastAsia="仿宋"/>
          <w:sz w:val="28"/>
        </w:rPr>
        <w:t>本预案自公布之日起实施。</w:t>
      </w:r>
    </w:p>
    <w:p>
      <w:pPr>
        <w:pStyle w:val="4"/>
        <w:keepNext w:val="0"/>
        <w:keepLines w:val="0"/>
        <w:pageBreakBefore/>
        <w:numPr>
          <w:ilvl w:val="0"/>
          <w:numId w:val="5"/>
        </w:numPr>
        <w:spacing w:line="480" w:lineRule="auto"/>
        <w:ind w:left="0" w:firstLine="0"/>
        <w:jc w:val="left"/>
        <w:rPr>
          <w:rFonts w:eastAsia="仿宋"/>
          <w:sz w:val="36"/>
          <w:szCs w:val="36"/>
        </w:rPr>
      </w:pPr>
      <w:bookmarkStart w:id="177" w:name="_Toc116110130"/>
      <w:bookmarkStart w:id="178" w:name="_Toc85637085"/>
      <w:r>
        <w:rPr>
          <w:rFonts w:eastAsia="仿宋"/>
          <w:sz w:val="36"/>
          <w:szCs w:val="36"/>
        </w:rPr>
        <w:t>附件</w:t>
      </w:r>
      <w:bookmarkEnd w:id="177"/>
      <w:bookmarkEnd w:id="178"/>
    </w:p>
    <w:p>
      <w:pPr>
        <w:pStyle w:val="5"/>
        <w:keepNext w:val="0"/>
        <w:numPr>
          <w:ilvl w:val="1"/>
          <w:numId w:val="5"/>
        </w:numPr>
        <w:spacing w:before="0" w:line="360" w:lineRule="auto"/>
        <w:ind w:left="0" w:firstLine="0"/>
        <w:jc w:val="left"/>
        <w:rPr>
          <w:rFonts w:ascii="Times New Roman" w:hAnsi="Times New Roman" w:eastAsia="仿宋"/>
          <w:bCs/>
          <w:sz w:val="32"/>
          <w:szCs w:val="32"/>
          <w:lang w:val="zh-CN"/>
        </w:rPr>
      </w:pPr>
      <w:bookmarkStart w:id="179" w:name="_Toc116110131"/>
      <w:bookmarkStart w:id="180" w:name="_Toc85637092"/>
      <w:r>
        <w:rPr>
          <w:rFonts w:ascii="Times New Roman" w:hAnsi="Times New Roman" w:eastAsia="仿宋"/>
          <w:bCs/>
          <w:sz w:val="32"/>
          <w:szCs w:val="32"/>
          <w:lang w:val="zh-CN"/>
        </w:rPr>
        <w:t>信息报告表</w:t>
      </w:r>
      <w:bookmarkEnd w:id="179"/>
      <w:bookmarkEnd w:id="180"/>
    </w:p>
    <w:p>
      <w:pPr>
        <w:widowControl/>
        <w:shd w:val="clear" w:color="auto" w:fill="FFFFFF"/>
        <w:spacing w:line="480" w:lineRule="auto"/>
        <w:rPr>
          <w:rFonts w:eastAsia="仿宋"/>
          <w:sz w:val="24"/>
          <w:szCs w:val="24"/>
        </w:rPr>
      </w:pPr>
      <w:r>
        <w:rPr>
          <w:rFonts w:eastAsia="仿宋"/>
          <w:kern w:val="0"/>
          <w:sz w:val="24"/>
          <w:szCs w:val="24"/>
        </w:rPr>
        <w:t>报告时间：年月日时分</w:t>
      </w:r>
    </w:p>
    <w:tbl>
      <w:tblPr>
        <w:tblStyle w:val="4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0"/>
        <w:gridCol w:w="3433"/>
        <w:gridCol w:w="446"/>
        <w:gridCol w:w="1308"/>
        <w:gridCol w:w="28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restart"/>
            <w:shd w:val="clear" w:color="auto" w:fill="auto"/>
            <w:vAlign w:val="center"/>
          </w:tcPr>
          <w:p>
            <w:pPr>
              <w:widowControl/>
              <w:spacing w:line="480" w:lineRule="auto"/>
              <w:jc w:val="center"/>
              <w:rPr>
                <w:rFonts w:eastAsia="仿宋"/>
                <w:sz w:val="24"/>
                <w:szCs w:val="24"/>
              </w:rPr>
            </w:pPr>
            <w:r>
              <w:rPr>
                <w:rFonts w:eastAsia="仿宋"/>
                <w:kern w:val="0"/>
                <w:sz w:val="24"/>
                <w:szCs w:val="24"/>
              </w:rPr>
              <w:t>事件基本信息</w:t>
            </w: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事件发生时间</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continue"/>
            <w:shd w:val="clear" w:color="auto" w:fill="auto"/>
            <w:vAlign w:val="center"/>
          </w:tcPr>
          <w:p>
            <w:pPr>
              <w:widowControl/>
              <w:spacing w:line="480" w:lineRule="auto"/>
              <w:jc w:val="center"/>
              <w:rPr>
                <w:rFonts w:eastAsia="仿宋"/>
                <w:sz w:val="24"/>
                <w:szCs w:val="24"/>
              </w:rPr>
            </w:pP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事件发生部门/队组</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continue"/>
            <w:shd w:val="clear" w:color="auto" w:fill="auto"/>
            <w:vAlign w:val="center"/>
          </w:tcPr>
          <w:p>
            <w:pPr>
              <w:widowControl/>
              <w:spacing w:line="480" w:lineRule="auto"/>
              <w:jc w:val="center"/>
              <w:rPr>
                <w:rFonts w:eastAsia="仿宋"/>
                <w:sz w:val="24"/>
                <w:szCs w:val="24"/>
              </w:rPr>
            </w:pP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事件发生详细地点</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continue"/>
            <w:shd w:val="clear" w:color="auto" w:fill="auto"/>
            <w:vAlign w:val="center"/>
          </w:tcPr>
          <w:p>
            <w:pPr>
              <w:widowControl/>
              <w:spacing w:line="480" w:lineRule="auto"/>
              <w:jc w:val="center"/>
              <w:rPr>
                <w:rFonts w:eastAsia="仿宋"/>
                <w:sz w:val="24"/>
                <w:szCs w:val="24"/>
              </w:rPr>
            </w:pP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涉及设备或生产设施</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continue"/>
            <w:shd w:val="clear" w:color="auto" w:fill="auto"/>
            <w:vAlign w:val="center"/>
          </w:tcPr>
          <w:p>
            <w:pPr>
              <w:widowControl/>
              <w:spacing w:line="480" w:lineRule="auto"/>
              <w:jc w:val="center"/>
              <w:rPr>
                <w:rFonts w:eastAsia="仿宋"/>
                <w:sz w:val="24"/>
                <w:szCs w:val="24"/>
              </w:rPr>
            </w:pP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涉及人数</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8" w:hRule="atLeast"/>
          <w:jc w:val="center"/>
        </w:trPr>
        <w:tc>
          <w:tcPr>
            <w:tcW w:w="993" w:type="dxa"/>
            <w:shd w:val="clear" w:color="auto" w:fill="auto"/>
            <w:vAlign w:val="center"/>
          </w:tcPr>
          <w:p>
            <w:pPr>
              <w:widowControl/>
              <w:spacing w:line="480" w:lineRule="auto"/>
              <w:jc w:val="center"/>
              <w:rPr>
                <w:rFonts w:eastAsia="仿宋"/>
                <w:sz w:val="24"/>
                <w:szCs w:val="24"/>
              </w:rPr>
            </w:pPr>
            <w:r>
              <w:rPr>
                <w:rFonts w:eastAsia="仿宋"/>
                <w:kern w:val="0"/>
                <w:sz w:val="24"/>
                <w:szCs w:val="24"/>
              </w:rPr>
              <w:t>事件发生情况描述</w:t>
            </w:r>
          </w:p>
        </w:tc>
        <w:tc>
          <w:tcPr>
            <w:tcW w:w="7359" w:type="dxa"/>
            <w:gridSpan w:val="4"/>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6" w:hRule="atLeast"/>
          <w:jc w:val="center"/>
        </w:trPr>
        <w:tc>
          <w:tcPr>
            <w:tcW w:w="993" w:type="dxa"/>
            <w:shd w:val="clear" w:color="auto" w:fill="auto"/>
            <w:vAlign w:val="center"/>
          </w:tcPr>
          <w:p>
            <w:pPr>
              <w:widowControl/>
              <w:spacing w:line="480" w:lineRule="auto"/>
              <w:jc w:val="center"/>
              <w:rPr>
                <w:rFonts w:eastAsia="仿宋"/>
                <w:sz w:val="24"/>
                <w:szCs w:val="24"/>
              </w:rPr>
            </w:pPr>
            <w:r>
              <w:rPr>
                <w:rFonts w:eastAsia="仿宋"/>
                <w:kern w:val="0"/>
                <w:sz w:val="24"/>
                <w:szCs w:val="24"/>
              </w:rPr>
              <w:t>报告部门/队组</w:t>
            </w:r>
          </w:p>
        </w:tc>
        <w:tc>
          <w:tcPr>
            <w:tcW w:w="7359" w:type="dxa"/>
            <w:gridSpan w:val="4"/>
            <w:shd w:val="clear" w:color="auto" w:fill="auto"/>
            <w:vAlign w:val="center"/>
          </w:tcPr>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2" w:hRule="atLeast"/>
          <w:jc w:val="center"/>
        </w:trPr>
        <w:tc>
          <w:tcPr>
            <w:tcW w:w="993" w:type="dxa"/>
            <w:shd w:val="clear" w:color="auto" w:fill="auto"/>
            <w:vAlign w:val="center"/>
          </w:tcPr>
          <w:p>
            <w:pPr>
              <w:widowControl/>
              <w:spacing w:line="480" w:lineRule="auto"/>
              <w:jc w:val="center"/>
              <w:rPr>
                <w:rFonts w:eastAsia="仿宋"/>
                <w:sz w:val="24"/>
                <w:szCs w:val="24"/>
              </w:rPr>
            </w:pPr>
            <w:r>
              <w:rPr>
                <w:rFonts w:eastAsia="仿宋"/>
                <w:kern w:val="0"/>
                <w:sz w:val="24"/>
                <w:szCs w:val="24"/>
              </w:rPr>
              <w:t>联系人(签字)</w:t>
            </w:r>
          </w:p>
        </w:tc>
        <w:tc>
          <w:tcPr>
            <w:tcW w:w="3156" w:type="dxa"/>
            <w:shd w:val="clear" w:color="auto" w:fill="auto"/>
            <w:vAlign w:val="center"/>
          </w:tcPr>
          <w:p>
            <w:pPr>
              <w:widowControl/>
              <w:spacing w:line="480" w:lineRule="auto"/>
              <w:jc w:val="center"/>
              <w:rPr>
                <w:rFonts w:eastAsia="仿宋"/>
                <w:sz w:val="24"/>
                <w:szCs w:val="24"/>
              </w:rPr>
            </w:pPr>
          </w:p>
        </w:tc>
        <w:tc>
          <w:tcPr>
            <w:tcW w:w="1613"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联系电话</w:t>
            </w:r>
          </w:p>
          <w:p>
            <w:pPr>
              <w:widowControl/>
              <w:spacing w:line="480" w:lineRule="auto"/>
              <w:jc w:val="center"/>
              <w:rPr>
                <w:rFonts w:eastAsia="仿宋"/>
                <w:sz w:val="24"/>
                <w:szCs w:val="24"/>
              </w:rPr>
            </w:pPr>
            <w:r>
              <w:rPr>
                <w:rFonts w:eastAsia="仿宋"/>
                <w:kern w:val="0"/>
                <w:sz w:val="24"/>
                <w:szCs w:val="24"/>
              </w:rPr>
              <w:t>（手机）</w:t>
            </w:r>
          </w:p>
        </w:tc>
        <w:tc>
          <w:tcPr>
            <w:tcW w:w="2590" w:type="dxa"/>
            <w:shd w:val="clear" w:color="auto" w:fill="auto"/>
            <w:vAlign w:val="center"/>
          </w:tcPr>
          <w:p>
            <w:pPr>
              <w:widowControl/>
              <w:spacing w:line="480" w:lineRule="auto"/>
              <w:jc w:val="center"/>
              <w:rPr>
                <w:rFonts w:eastAsia="仿宋"/>
                <w:sz w:val="24"/>
                <w:szCs w:val="24"/>
              </w:rPr>
            </w:pPr>
          </w:p>
        </w:tc>
      </w:tr>
    </w:tbl>
    <w:p>
      <w:pPr>
        <w:widowControl/>
        <w:shd w:val="clear" w:color="auto" w:fill="FFFFFF"/>
        <w:spacing w:line="480" w:lineRule="auto"/>
        <w:rPr>
          <w:rFonts w:eastAsia="仿宋"/>
          <w:sz w:val="24"/>
          <w:szCs w:val="24"/>
        </w:rPr>
      </w:pPr>
      <w:r>
        <w:rPr>
          <w:rFonts w:eastAsia="仿宋"/>
          <w:kern w:val="0"/>
          <w:sz w:val="24"/>
          <w:szCs w:val="24"/>
        </w:rPr>
        <w:t>事件名称：报告时间：年月日时分</w:t>
      </w:r>
    </w:p>
    <w:tbl>
      <w:tblPr>
        <w:tblStyle w:val="4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6"/>
        <w:gridCol w:w="2878"/>
        <w:gridCol w:w="1919"/>
        <w:gridCol w:w="30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2" w:hRule="atLeast"/>
          <w:jc w:val="center"/>
        </w:trPr>
        <w:tc>
          <w:tcPr>
            <w:tcW w:w="1188" w:type="dxa"/>
            <w:shd w:val="clear" w:color="auto" w:fill="auto"/>
            <w:vAlign w:val="center"/>
          </w:tcPr>
          <w:p>
            <w:pPr>
              <w:widowControl/>
              <w:spacing w:line="480" w:lineRule="auto"/>
              <w:jc w:val="center"/>
              <w:rPr>
                <w:rFonts w:eastAsia="仿宋"/>
                <w:sz w:val="24"/>
                <w:szCs w:val="24"/>
              </w:rPr>
            </w:pPr>
            <w:r>
              <w:rPr>
                <w:rFonts w:eastAsia="仿宋"/>
                <w:kern w:val="0"/>
                <w:sz w:val="24"/>
                <w:szCs w:val="24"/>
              </w:rPr>
              <w:t>事件进展描述</w:t>
            </w:r>
          </w:p>
        </w:tc>
        <w:tc>
          <w:tcPr>
            <w:tcW w:w="7334" w:type="dxa"/>
            <w:gridSpan w:val="3"/>
            <w:shd w:val="clear" w:color="auto" w:fill="auto"/>
            <w:vAlign w:val="center"/>
          </w:tcPr>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rPr>
                <w:rFonts w:eastAsia="仿宋"/>
                <w:sz w:val="24"/>
                <w:szCs w:val="24"/>
              </w:rPr>
            </w:pPr>
            <w:r>
              <w:rPr>
                <w:rFonts w:eastAsia="仿宋"/>
                <w:kern w:val="0"/>
                <w:sz w:val="24"/>
                <w:szCs w:val="24"/>
              </w:rPr>
              <w:t>（事件的发展与变化、处置进程、势态评估、控制措施等，可附页）</w:t>
            </w:r>
          </w:p>
          <w:p>
            <w:pPr>
              <w:widowControl/>
              <w:spacing w:line="480" w:lineRule="auto"/>
              <w:rPr>
                <w:rFonts w:eastAsia="仿宋"/>
                <w:sz w:val="24"/>
                <w:szCs w:val="24"/>
              </w:rPr>
            </w:pPr>
          </w:p>
          <w:p>
            <w:pPr>
              <w:widowControl/>
              <w:spacing w:line="480" w:lineRule="auto"/>
              <w:rPr>
                <w:rFonts w:eastAsia="仿宋"/>
                <w:sz w:val="24"/>
                <w:szCs w:val="24"/>
              </w:rPr>
            </w:pPr>
          </w:p>
          <w:p>
            <w:pPr>
              <w:widowControl/>
              <w:spacing w:line="480" w:lineRule="auto"/>
              <w:rPr>
                <w:rFonts w:eastAsia="仿宋"/>
                <w:sz w:val="24"/>
                <w:szCs w:val="24"/>
              </w:rPr>
            </w:pPr>
          </w:p>
          <w:p>
            <w:pPr>
              <w:widowControl/>
              <w:spacing w:line="480" w:lineRule="auto"/>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3888"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报告部门/队组</w:t>
            </w:r>
          </w:p>
        </w:tc>
        <w:tc>
          <w:tcPr>
            <w:tcW w:w="4634"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8" w:type="dxa"/>
            <w:shd w:val="clear" w:color="auto" w:fill="auto"/>
            <w:vAlign w:val="center"/>
          </w:tcPr>
          <w:p>
            <w:pPr>
              <w:widowControl/>
              <w:spacing w:line="480" w:lineRule="auto"/>
              <w:jc w:val="center"/>
              <w:rPr>
                <w:rFonts w:eastAsia="仿宋"/>
                <w:sz w:val="24"/>
                <w:szCs w:val="24"/>
              </w:rPr>
            </w:pPr>
            <w:r>
              <w:rPr>
                <w:rFonts w:eastAsia="仿宋"/>
                <w:kern w:val="0"/>
                <w:sz w:val="24"/>
                <w:szCs w:val="24"/>
              </w:rPr>
              <w:t>报告人(签字)</w:t>
            </w:r>
          </w:p>
        </w:tc>
        <w:tc>
          <w:tcPr>
            <w:tcW w:w="2700" w:type="dxa"/>
            <w:shd w:val="clear" w:color="auto" w:fill="auto"/>
            <w:vAlign w:val="center"/>
          </w:tcPr>
          <w:p>
            <w:pPr>
              <w:widowControl/>
              <w:spacing w:line="480" w:lineRule="auto"/>
              <w:jc w:val="center"/>
              <w:rPr>
                <w:rFonts w:eastAsia="仿宋"/>
                <w:sz w:val="24"/>
                <w:szCs w:val="24"/>
              </w:rPr>
            </w:pPr>
          </w:p>
        </w:tc>
        <w:tc>
          <w:tcPr>
            <w:tcW w:w="1800" w:type="dxa"/>
            <w:shd w:val="clear" w:color="auto" w:fill="auto"/>
            <w:vAlign w:val="center"/>
          </w:tcPr>
          <w:p>
            <w:pPr>
              <w:widowControl/>
              <w:spacing w:line="480" w:lineRule="auto"/>
              <w:jc w:val="center"/>
              <w:rPr>
                <w:rFonts w:eastAsia="仿宋"/>
                <w:sz w:val="24"/>
                <w:szCs w:val="24"/>
              </w:rPr>
            </w:pPr>
            <w:r>
              <w:rPr>
                <w:rFonts w:eastAsia="仿宋"/>
                <w:kern w:val="0"/>
                <w:sz w:val="24"/>
                <w:szCs w:val="24"/>
              </w:rPr>
              <w:t>联系电话</w:t>
            </w:r>
          </w:p>
          <w:p>
            <w:pPr>
              <w:widowControl/>
              <w:spacing w:line="480" w:lineRule="auto"/>
              <w:jc w:val="center"/>
              <w:rPr>
                <w:rFonts w:eastAsia="仿宋"/>
                <w:sz w:val="24"/>
                <w:szCs w:val="24"/>
              </w:rPr>
            </w:pPr>
            <w:r>
              <w:rPr>
                <w:rFonts w:eastAsia="仿宋"/>
                <w:kern w:val="0"/>
                <w:sz w:val="24"/>
                <w:szCs w:val="24"/>
              </w:rPr>
              <w:t>（手机）</w:t>
            </w:r>
          </w:p>
        </w:tc>
        <w:tc>
          <w:tcPr>
            <w:tcW w:w="2834" w:type="dxa"/>
            <w:shd w:val="clear" w:color="auto" w:fill="auto"/>
            <w:vAlign w:val="center"/>
          </w:tcPr>
          <w:p>
            <w:pPr>
              <w:widowControl/>
              <w:spacing w:line="480" w:lineRule="auto"/>
              <w:jc w:val="center"/>
              <w:rPr>
                <w:rFonts w:eastAsia="仿宋"/>
                <w:sz w:val="24"/>
                <w:szCs w:val="24"/>
              </w:rPr>
            </w:pPr>
          </w:p>
        </w:tc>
      </w:tr>
    </w:tbl>
    <w:p>
      <w:pPr>
        <w:pStyle w:val="95"/>
        <w:ind w:firstLine="0" w:firstLineChars="0"/>
        <w:jc w:val="center"/>
        <w:rPr>
          <w:rFonts w:ascii="Times New Roman" w:hAnsi="Times New Roman" w:eastAsia="仿宋"/>
          <w:sz w:val="40"/>
          <w:szCs w:val="40"/>
        </w:rPr>
      </w:pPr>
    </w:p>
    <w:p>
      <w:pPr>
        <w:pStyle w:val="95"/>
        <w:ind w:firstLine="0" w:firstLineChars="0"/>
        <w:jc w:val="center"/>
        <w:rPr>
          <w:rFonts w:ascii="Times New Roman" w:hAnsi="Times New Roman" w:eastAsia="仿宋"/>
          <w:sz w:val="40"/>
          <w:szCs w:val="40"/>
        </w:rPr>
      </w:pPr>
    </w:p>
    <w:p>
      <w:pPr>
        <w:pStyle w:val="95"/>
        <w:ind w:firstLine="0" w:firstLineChars="0"/>
        <w:jc w:val="center"/>
        <w:rPr>
          <w:rFonts w:ascii="Times New Roman" w:hAnsi="Times New Roman" w:eastAsia="仿宋"/>
          <w:sz w:val="40"/>
          <w:szCs w:val="40"/>
        </w:rPr>
      </w:pPr>
    </w:p>
    <w:p>
      <w:pPr>
        <w:pStyle w:val="5"/>
        <w:keepNext w:val="0"/>
        <w:numPr>
          <w:ilvl w:val="1"/>
          <w:numId w:val="5"/>
        </w:numPr>
        <w:spacing w:before="0" w:line="360" w:lineRule="auto"/>
        <w:ind w:left="0" w:firstLine="0"/>
        <w:jc w:val="left"/>
        <w:rPr>
          <w:rFonts w:ascii="Times New Roman" w:hAnsi="Times New Roman" w:eastAsia="仿宋"/>
          <w:bCs/>
          <w:sz w:val="32"/>
          <w:szCs w:val="32"/>
          <w:lang w:val="zh-CN"/>
        </w:rPr>
      </w:pPr>
      <w:bookmarkStart w:id="181" w:name="_Toc116110132"/>
      <w:r>
        <w:rPr>
          <w:rFonts w:ascii="Times New Roman" w:hAnsi="Times New Roman" w:eastAsia="仿宋"/>
          <w:bCs/>
          <w:sz w:val="32"/>
          <w:szCs w:val="32"/>
          <w:lang w:val="zh-CN"/>
        </w:rPr>
        <w:t>一般（Ⅳ）突发环境事件工作流程示意图</w:t>
      </w:r>
      <w:bookmarkEnd w:id="181"/>
    </w:p>
    <w:p>
      <w:pPr>
        <w:pStyle w:val="95"/>
        <w:ind w:firstLine="0" w:firstLineChars="0"/>
        <w:jc w:val="center"/>
        <w:rPr>
          <w:rFonts w:ascii="Times New Roman" w:hAnsi="Times New Roman" w:eastAsia="仿宋"/>
          <w:sz w:val="40"/>
          <w:szCs w:val="40"/>
        </w:rPr>
      </w:pPr>
    </w:p>
    <w:p>
      <w:pPr>
        <w:pStyle w:val="95"/>
        <w:ind w:firstLine="0" w:firstLineChars="0"/>
        <w:jc w:val="center"/>
        <w:rPr>
          <w:rFonts w:ascii="Times New Roman" w:hAnsi="Times New Roman" w:eastAsia="仿宋"/>
          <w:sz w:val="40"/>
          <w:szCs w:val="40"/>
        </w:rPr>
      </w:pPr>
      <w:r>
        <w:rPr>
          <w:rFonts w:ascii="Times New Roman" w:hAnsi="Times New Roman"/>
        </w:rPr>
        <w:drawing>
          <wp:inline distT="0" distB="0" distL="0" distR="0">
            <wp:extent cx="5257800" cy="71723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57800" cy="7172325"/>
                    </a:xfrm>
                    <a:prstGeom prst="rect">
                      <a:avLst/>
                    </a:prstGeom>
                  </pic:spPr>
                </pic:pic>
              </a:graphicData>
            </a:graphic>
          </wp:inline>
        </w:drawing>
      </w:r>
    </w:p>
    <w:p>
      <w:pPr>
        <w:pStyle w:val="5"/>
        <w:keepNext w:val="0"/>
        <w:pageBreakBefore/>
        <w:numPr>
          <w:ilvl w:val="1"/>
          <w:numId w:val="5"/>
        </w:numPr>
        <w:spacing w:before="0" w:line="360" w:lineRule="auto"/>
        <w:ind w:left="0" w:firstLine="0"/>
        <w:jc w:val="left"/>
        <w:rPr>
          <w:rFonts w:ascii="Times New Roman" w:hAnsi="Times New Roman" w:eastAsia="仿宋"/>
          <w:bCs/>
          <w:sz w:val="32"/>
          <w:szCs w:val="32"/>
          <w:lang w:val="zh-CN"/>
        </w:rPr>
      </w:pPr>
      <w:bookmarkStart w:id="182" w:name="_Toc116110133"/>
      <w:r>
        <w:rPr>
          <w:rFonts w:ascii="Times New Roman" w:hAnsi="Times New Roman" w:eastAsia="仿宋"/>
          <w:bCs/>
          <w:sz w:val="32"/>
          <w:szCs w:val="32"/>
          <w:lang w:val="zh-CN"/>
        </w:rPr>
        <w:t>应急组织机构框图</w:t>
      </w:r>
      <w:bookmarkEnd w:id="182"/>
    </w:p>
    <w:p>
      <w:pPr>
        <w:pStyle w:val="95"/>
        <w:ind w:firstLine="0" w:firstLineChars="0"/>
        <w:rPr>
          <w:rFonts w:ascii="Times New Roman" w:hAnsi="Times New Roman" w:eastAsia="仿宋"/>
          <w:sz w:val="40"/>
          <w:szCs w:val="40"/>
        </w:rPr>
      </w:pPr>
      <w:r>
        <w:rPr>
          <w:rFonts w:ascii="Times New Roman" w:hAnsi="Times New Roman"/>
        </w:rPr>
        <w:drawing>
          <wp:inline distT="0" distB="0" distL="0" distR="0">
            <wp:extent cx="5631180" cy="49453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631180" cy="4945380"/>
                    </a:xfrm>
                    <a:prstGeom prst="rect">
                      <a:avLst/>
                    </a:prstGeom>
                  </pic:spPr>
                </pic:pic>
              </a:graphicData>
            </a:graphic>
          </wp:inline>
        </w:drawing>
      </w:r>
    </w:p>
    <w:bookmarkEnd w:id="1"/>
    <w:bookmarkEnd w:id="4"/>
    <w:p>
      <w:pPr>
        <w:pStyle w:val="5"/>
        <w:keepNext w:val="0"/>
        <w:pageBreakBefore/>
        <w:numPr>
          <w:ilvl w:val="1"/>
          <w:numId w:val="5"/>
        </w:numPr>
        <w:spacing w:before="0" w:line="360" w:lineRule="auto"/>
        <w:ind w:left="0" w:firstLine="0"/>
        <w:jc w:val="left"/>
        <w:rPr>
          <w:rFonts w:ascii="Times New Roman" w:hAnsi="Times New Roman" w:eastAsia="仿宋"/>
          <w:bCs/>
          <w:sz w:val="32"/>
          <w:szCs w:val="32"/>
          <w:lang w:val="zh-CN"/>
        </w:rPr>
      </w:pPr>
      <w:bookmarkStart w:id="183" w:name="_Toc116110134"/>
      <w:r>
        <w:rPr>
          <w:rFonts w:ascii="Times New Roman" w:hAnsi="Times New Roman" w:eastAsia="仿宋"/>
          <w:bCs/>
          <w:sz w:val="32"/>
          <w:szCs w:val="32"/>
          <w:lang w:val="zh-CN"/>
        </w:rPr>
        <w:t>应急资源分布一览表</w:t>
      </w:r>
      <w:bookmarkEnd w:id="183"/>
    </w:p>
    <w:tbl>
      <w:tblPr>
        <w:tblStyle w:val="45"/>
        <w:tblW w:w="91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8"/>
        <w:gridCol w:w="1492"/>
        <w:gridCol w:w="1352"/>
        <w:gridCol w:w="5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28" w:type="dxa"/>
            <w:vAlign w:val="center"/>
          </w:tcPr>
          <w:p>
            <w:pPr>
              <w:jc w:val="center"/>
              <w:rPr>
                <w:rFonts w:eastAsia="仿宋"/>
                <w:b/>
                <w:sz w:val="24"/>
                <w:szCs w:val="24"/>
              </w:rPr>
            </w:pPr>
            <w:bookmarkStart w:id="184" w:name="_Hlk115879695"/>
            <w:r>
              <w:rPr>
                <w:rFonts w:eastAsia="仿宋"/>
                <w:b/>
                <w:sz w:val="24"/>
                <w:szCs w:val="24"/>
              </w:rPr>
              <w:t>序号</w:t>
            </w:r>
          </w:p>
        </w:tc>
        <w:tc>
          <w:tcPr>
            <w:tcW w:w="1492" w:type="dxa"/>
            <w:vAlign w:val="center"/>
          </w:tcPr>
          <w:p>
            <w:pPr>
              <w:jc w:val="center"/>
              <w:rPr>
                <w:rFonts w:eastAsia="仿宋"/>
                <w:b/>
                <w:sz w:val="24"/>
                <w:szCs w:val="24"/>
              </w:rPr>
            </w:pPr>
            <w:r>
              <w:rPr>
                <w:rFonts w:eastAsia="仿宋"/>
                <w:b/>
                <w:sz w:val="24"/>
                <w:szCs w:val="24"/>
              </w:rPr>
              <w:t>部门名称</w:t>
            </w:r>
          </w:p>
        </w:tc>
        <w:tc>
          <w:tcPr>
            <w:tcW w:w="6930" w:type="dxa"/>
            <w:gridSpan w:val="2"/>
            <w:vAlign w:val="center"/>
          </w:tcPr>
          <w:p>
            <w:pPr>
              <w:jc w:val="center"/>
              <w:rPr>
                <w:rFonts w:eastAsia="仿宋"/>
                <w:b/>
                <w:sz w:val="24"/>
                <w:szCs w:val="24"/>
              </w:rPr>
            </w:pPr>
            <w:r>
              <w:rPr>
                <w:rFonts w:eastAsia="仿宋"/>
                <w:b/>
                <w:sz w:val="24"/>
                <w:szCs w:val="24"/>
              </w:rPr>
              <w:t>应急物资情况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8" w:type="dxa"/>
            <w:vAlign w:val="center"/>
          </w:tcPr>
          <w:p>
            <w:pPr>
              <w:jc w:val="center"/>
              <w:rPr>
                <w:rFonts w:eastAsia="仿宋"/>
                <w:sz w:val="24"/>
                <w:szCs w:val="24"/>
              </w:rPr>
            </w:pPr>
            <w:r>
              <w:rPr>
                <w:rFonts w:eastAsia="仿宋"/>
                <w:sz w:val="24"/>
                <w:szCs w:val="24"/>
              </w:rPr>
              <w:t>1</w:t>
            </w:r>
          </w:p>
        </w:tc>
        <w:tc>
          <w:tcPr>
            <w:tcW w:w="1492" w:type="dxa"/>
            <w:vAlign w:val="center"/>
          </w:tcPr>
          <w:p>
            <w:pPr>
              <w:jc w:val="center"/>
              <w:rPr>
                <w:rFonts w:eastAsia="仿宋"/>
                <w:sz w:val="24"/>
                <w:szCs w:val="24"/>
              </w:rPr>
            </w:pPr>
            <w:r>
              <w:rPr>
                <w:rFonts w:eastAsia="仿宋"/>
                <w:sz w:val="24"/>
                <w:szCs w:val="24"/>
              </w:rPr>
              <w:t>奈曼旗消防救援大队</w:t>
            </w:r>
          </w:p>
          <w:p>
            <w:pPr>
              <w:jc w:val="center"/>
              <w:rPr>
                <w:rFonts w:eastAsia="仿宋"/>
                <w:sz w:val="24"/>
                <w:szCs w:val="24"/>
              </w:rPr>
            </w:pPr>
            <w:r>
              <w:rPr>
                <w:rFonts w:eastAsia="仿宋"/>
                <w:sz w:val="24"/>
                <w:szCs w:val="24"/>
              </w:rPr>
              <w:t>奈曼旗消防救援站</w:t>
            </w:r>
          </w:p>
        </w:tc>
        <w:tc>
          <w:tcPr>
            <w:tcW w:w="1352" w:type="dxa"/>
            <w:vAlign w:val="center"/>
          </w:tcPr>
          <w:p>
            <w:pPr>
              <w:jc w:val="center"/>
              <w:rPr>
                <w:rFonts w:eastAsia="仿宋"/>
                <w:sz w:val="24"/>
                <w:szCs w:val="24"/>
              </w:rPr>
            </w:pPr>
            <w:r>
              <w:rPr>
                <w:rFonts w:eastAsia="仿宋"/>
                <w:sz w:val="24"/>
                <w:szCs w:val="24"/>
              </w:rPr>
              <w:t>安全防护</w:t>
            </w:r>
          </w:p>
        </w:tc>
        <w:tc>
          <w:tcPr>
            <w:tcW w:w="5578" w:type="dxa"/>
            <w:vAlign w:val="center"/>
          </w:tcPr>
          <w:p>
            <w:pPr>
              <w:rPr>
                <w:rFonts w:eastAsia="仿宋"/>
                <w:sz w:val="24"/>
                <w:szCs w:val="24"/>
              </w:rPr>
            </w:pPr>
            <w:r>
              <w:rPr>
                <w:rFonts w:eastAsia="仿宋"/>
                <w:sz w:val="24"/>
                <w:szCs w:val="24"/>
              </w:rPr>
              <w:t>喷灯、防滑链、羊毛防寒大衣、消防大衣、护手霜、铁锹、铲雪工具、防寒手套、防寒棉帽、防寒保暖内衣、卫星电话保护套、4G单兵防寒保护套、摄像机防寒套、户外电源、保温箱、暖贴、保温水杯、护目镜、德曼泡沫消防车、五十铃水罐消防车、豪沃水罐消防车、54米登高消防车、汕德卡抢险救援消防车、液压破拆工具组、无齿锯、机动链锯、剪断钳、消防斧、铁铤、混凝土破拆工具组、冲击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8" w:type="dxa"/>
            <w:vAlign w:val="center"/>
          </w:tcPr>
          <w:p>
            <w:pPr>
              <w:jc w:val="center"/>
              <w:rPr>
                <w:rFonts w:eastAsia="仿宋"/>
                <w:sz w:val="24"/>
                <w:szCs w:val="24"/>
              </w:rPr>
            </w:pPr>
            <w:r>
              <w:rPr>
                <w:rFonts w:eastAsia="仿宋"/>
                <w:sz w:val="24"/>
                <w:szCs w:val="24"/>
              </w:rPr>
              <w:t>2</w:t>
            </w:r>
          </w:p>
        </w:tc>
        <w:tc>
          <w:tcPr>
            <w:tcW w:w="1492" w:type="dxa"/>
            <w:vAlign w:val="center"/>
          </w:tcPr>
          <w:p>
            <w:pPr>
              <w:jc w:val="center"/>
              <w:rPr>
                <w:rFonts w:eastAsia="仿宋"/>
                <w:sz w:val="24"/>
                <w:szCs w:val="24"/>
              </w:rPr>
            </w:pPr>
            <w:r>
              <w:rPr>
                <w:rFonts w:eastAsia="仿宋"/>
                <w:sz w:val="24"/>
                <w:szCs w:val="24"/>
              </w:rPr>
              <w:t>奈曼旗应急管理局</w:t>
            </w:r>
          </w:p>
        </w:tc>
        <w:tc>
          <w:tcPr>
            <w:tcW w:w="1352" w:type="dxa"/>
            <w:vAlign w:val="center"/>
          </w:tcPr>
          <w:p>
            <w:pPr>
              <w:jc w:val="center"/>
              <w:rPr>
                <w:rFonts w:eastAsia="仿宋"/>
                <w:sz w:val="24"/>
                <w:szCs w:val="24"/>
              </w:rPr>
            </w:pPr>
            <w:r>
              <w:rPr>
                <w:rFonts w:eastAsia="仿宋"/>
                <w:sz w:val="24"/>
                <w:szCs w:val="24"/>
              </w:rPr>
              <w:t>医疗救治、消防救援</w:t>
            </w:r>
          </w:p>
        </w:tc>
        <w:tc>
          <w:tcPr>
            <w:tcW w:w="5578" w:type="dxa"/>
            <w:vAlign w:val="center"/>
          </w:tcPr>
          <w:p>
            <w:pPr>
              <w:rPr>
                <w:rFonts w:eastAsia="仿宋"/>
                <w:sz w:val="24"/>
                <w:szCs w:val="24"/>
              </w:rPr>
            </w:pPr>
            <w:r>
              <w:rPr>
                <w:rFonts w:eastAsia="仿宋"/>
                <w:sz w:val="24"/>
                <w:szCs w:val="24"/>
              </w:rPr>
              <w:t>呼吸机(无创)、呼吸机(有创)、监护仪、除颤起搏器、心肺复苏器、输液泵、电动吸引器（手提式）、B超（便携式）、时起搏器、心电图机、简易呼吸器、洗胃机、运血箱、血气分析仪、高频电刀、手术床（便携式）、手术灯（便携式）、轻便器械台（便携式）、麻醉机（便携式）、手术冲洗机、野外洗手装置、手术器材补给箱、医疗箱组、野外诊疗床、</w:t>
            </w:r>
            <w:r>
              <w:rPr>
                <w:rFonts w:eastAsia="仿宋"/>
                <w:kern w:val="0"/>
                <w:sz w:val="24"/>
                <w:szCs w:val="24"/>
              </w:rPr>
              <w:t>利巴韦林口服溶液、奥司他韦胶囊、阿比尔多片、重组人干扰素a2b喷雾剂、奥司他韦颗粒、头孢哌酮钠舒巴坦钠、注射用亚胺培南西司他丁钠、注射用甲泼尼龙琥珀酸钠、血必净注射液、重组人干扰素a2b注射液、托珠单抗、右美沙芬、异甘草酸镁注射液、奥美拉唑针、硝酸甘油注射液、缬沙坦氨氯地平、磷酸氯喹、利巴韦林注射液、静注人免疫球蛋白、痰热清注射液、VK1、藿香正气水、连花清瘟胶囊、痰热清胶囊、醒脑静注射液、</w:t>
            </w:r>
            <w:r>
              <w:rPr>
                <w:rFonts w:eastAsia="仿宋"/>
                <w:sz w:val="24"/>
                <w:szCs w:val="24"/>
              </w:rPr>
              <w:t>口咽通气管、喉镜、气管导管、注射器、输液皮条、加压输液袋、担架、胸穿包、胸腔闭式引流瓶、导尿包、普通气管切开包、经皮气管切开包、清创缝合包、绷带、夹板（各种规格）、止血带、电动高压止血带、氧气瓶、氧气面罩、鼻导管、骨科器械包、胸科器械包、颅脑外科器械包、剖腹探查包、颈托（颈部固定器）、医用N95防护口罩、医用一次性口罩、个人携行装备、过滤式呼吸防护器、防护靴、液氮罐、手动消毒器、电动燃油喷雾器、热雾机、次氯酸钙消毒片、漂粉精、对讲机、风力灭火机、油锯、单兵装备、背负式割灌机、灭火水枪、防火大衣</w:t>
            </w:r>
          </w:p>
        </w:tc>
      </w:tr>
      <w:bookmarkEnd w:id="184"/>
    </w:tbl>
    <w:p>
      <w:pPr>
        <w:pStyle w:val="2"/>
        <w:ind w:left="0" w:leftChars="0" w:firstLine="0" w:firstLineChars="0"/>
        <w:rPr>
          <w:rFonts w:eastAsia="仿宋"/>
        </w:rPr>
      </w:pPr>
    </w:p>
    <w:sectPr>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 w:name="方正书宋简体">
    <w:altName w:val="方正舒体"/>
    <w:panose1 w:val="00000000000000000000"/>
    <w:charset w:val="86"/>
    <w:family w:val="auto"/>
    <w:pitch w:val="default"/>
    <w:sig w:usb0="00000000" w:usb1="00000000" w:usb2="00000010" w:usb3="00000000" w:csb0="00040000" w:csb1="00000000"/>
  </w:font>
  <w:font w:name="宋体（打印机字体）">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205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文本框 205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EL5sgcSAgAAEwQAAA4AAAAAAAAAAQAg&#10;AAAAHwEAAGRycy9lMm9Eb2MueG1sUEsFBgAAAAAGAAYAWQEAAKM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3845" cy="147955"/>
              <wp:effectExtent l="0" t="0" r="0" b="0"/>
              <wp:wrapNone/>
              <wp:docPr id="6" name="文本框 2147"/>
              <wp:cNvGraphicFramePr/>
              <a:graphic xmlns:a="http://schemas.openxmlformats.org/drawingml/2006/main">
                <a:graphicData uri="http://schemas.microsoft.com/office/word/2010/wordprocessingShape">
                  <wps:wsp>
                    <wps:cNvSpPr txBox="1">
                      <a:spLocks noChangeArrowheads="1"/>
                    </wps:cNvSpPr>
                    <wps:spPr bwMode="auto">
                      <a:xfrm>
                        <a:off x="0" y="0"/>
                        <a:ext cx="283845" cy="14795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文本框 2147" o:spid="_x0000_s1026" o:spt="202" type="#_x0000_t202" style="position:absolute;left:0pt;margin-top:0pt;height:11.65pt;width:22.35pt;mso-position-horizontal:center;mso-position-horizontal-relative:margin;z-index:251661312;mso-width-relative:page;mso-height-relative:page;" filled="f" stroked="f" coordsize="21600,21600" o:gfxdata="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VFXdQAAAADAQAADwAAAAAAAAAB&#10;ACAAAAAiAAAAZHJzL2Rvd25yZXYueG1sUEsBAhQAFAAAAAgAh07iQEu6B9wUAgAAFQQAAA4AAAAA&#10;AAAAAQAgAAAAIwEAAGRycy9lMm9Eb2MueG1sUEsFBgAAAAAGAAYAWQEAAKkFA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05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文本框 205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PDTEYhECAAATBAAADgAAAAAAAAABACAA&#10;AAAfAQAAZHJzL2Uyb0RvYy54bWxQSwUGAAAAAAYABgBZAQAAo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214843"/>
    </w:sdtPr>
    <w:sdtContent>
      <w:p>
        <w:pPr>
          <w:pStyle w:val="30"/>
          <w:jc w:val="center"/>
        </w:pPr>
        <w:r>
          <w:fldChar w:fldCharType="begin"/>
        </w:r>
        <w:r>
          <w:instrText xml:space="preserve">PAGE   \* MERGEFORMAT</w:instrText>
        </w:r>
        <w:r>
          <w:fldChar w:fldCharType="separate"/>
        </w:r>
        <w:r>
          <w:rPr>
            <w:lang w:val="zh-CN"/>
          </w:rPr>
          <w:t>54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04E38"/>
    <w:multiLevelType w:val="multilevel"/>
    <w:tmpl w:val="03004E38"/>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6D43065"/>
    <w:multiLevelType w:val="multilevel"/>
    <w:tmpl w:val="06D43065"/>
    <w:lvl w:ilvl="0" w:tentative="0">
      <w:start w:val="1"/>
      <w:numFmt w:val="decimal"/>
      <w:suff w:val="space"/>
      <w:lvlText w:val="%1"/>
      <w:lvlJc w:val="left"/>
      <w:pPr>
        <w:ind w:left="432" w:hanging="432"/>
      </w:pPr>
      <w:rPr>
        <w:rFonts w:hint="eastAsia" w:eastAsia="黑体"/>
        <w:b/>
        <w:i w:val="0"/>
        <w:sz w:val="36"/>
        <w:szCs w:val="36"/>
      </w:rPr>
    </w:lvl>
    <w:lvl w:ilvl="1" w:tentative="0">
      <w:start w:val="1"/>
      <w:numFmt w:val="decimal"/>
      <w:suff w:val="space"/>
      <w:lvlText w:val="%1.%2"/>
      <w:lvlJc w:val="left"/>
      <w:pPr>
        <w:ind w:left="5254" w:hanging="576"/>
      </w:pPr>
      <w:rPr>
        <w:rFonts w:hint="eastAsia"/>
      </w:rPr>
    </w:lvl>
    <w:lvl w:ilvl="2" w:tentative="0">
      <w:start w:val="1"/>
      <w:numFmt w:val="decimal"/>
      <w:suff w:val="space"/>
      <w:lvlText w:val="%1.%2.%3"/>
      <w:lvlJc w:val="left"/>
      <w:pPr>
        <w:ind w:left="11" w:hanging="720"/>
      </w:pPr>
      <w:rPr>
        <w:rFonts w:hint="eastAsia"/>
      </w:rPr>
    </w:lvl>
    <w:lvl w:ilvl="3" w:tentative="0">
      <w:start w:val="1"/>
      <w:numFmt w:val="decimal"/>
      <w:suff w:val="space"/>
      <w:lvlText w:val="%1.%2.%3.%4"/>
      <w:lvlJc w:val="left"/>
      <w:pPr>
        <w:ind w:left="155" w:hanging="864"/>
      </w:pPr>
      <w:rPr>
        <w:rFonts w:hint="eastAsia"/>
      </w:rPr>
    </w:lvl>
    <w:lvl w:ilvl="4" w:tentative="0">
      <w:start w:val="1"/>
      <w:numFmt w:val="decimal"/>
      <w:lvlText w:val="%1.%2.%3.%4.%5"/>
      <w:lvlJc w:val="left"/>
      <w:pPr>
        <w:tabs>
          <w:tab w:val="left" w:pos="299"/>
        </w:tabs>
        <w:ind w:left="299" w:hanging="1008"/>
      </w:pPr>
      <w:rPr>
        <w:rFonts w:hint="eastAsia"/>
      </w:rPr>
    </w:lvl>
    <w:lvl w:ilvl="5" w:tentative="0">
      <w:start w:val="1"/>
      <w:numFmt w:val="decimal"/>
      <w:lvlText w:val="%1.%2.%3.%4.%5.%6"/>
      <w:lvlJc w:val="left"/>
      <w:pPr>
        <w:tabs>
          <w:tab w:val="left" w:pos="443"/>
        </w:tabs>
        <w:ind w:left="443" w:hanging="1152"/>
      </w:pPr>
      <w:rPr>
        <w:rFonts w:hint="eastAsia"/>
      </w:rPr>
    </w:lvl>
    <w:lvl w:ilvl="6" w:tentative="0">
      <w:start w:val="1"/>
      <w:numFmt w:val="decimal"/>
      <w:lvlText w:val="%1.%2.%3.%4.%5.%6.%7"/>
      <w:lvlJc w:val="left"/>
      <w:pPr>
        <w:tabs>
          <w:tab w:val="left" w:pos="587"/>
        </w:tabs>
        <w:ind w:left="587" w:hanging="1296"/>
      </w:pPr>
      <w:rPr>
        <w:rFonts w:hint="eastAsia"/>
      </w:rPr>
    </w:lvl>
    <w:lvl w:ilvl="7" w:tentative="0">
      <w:start w:val="1"/>
      <w:numFmt w:val="decimal"/>
      <w:lvlText w:val="%1.%2.%3.%4.%5.%6.%7.%8"/>
      <w:lvlJc w:val="left"/>
      <w:pPr>
        <w:tabs>
          <w:tab w:val="left" w:pos="731"/>
        </w:tabs>
        <w:ind w:left="731" w:hanging="1440"/>
      </w:pPr>
      <w:rPr>
        <w:rFonts w:hint="eastAsia"/>
      </w:rPr>
    </w:lvl>
    <w:lvl w:ilvl="8" w:tentative="0">
      <w:start w:val="1"/>
      <w:numFmt w:val="decimal"/>
      <w:lvlText w:val="%1.%2.%3.%4.%5.%6.%7.%8.%9"/>
      <w:lvlJc w:val="left"/>
      <w:pPr>
        <w:tabs>
          <w:tab w:val="left" w:pos="875"/>
        </w:tabs>
        <w:ind w:left="875" w:hanging="1584"/>
      </w:pPr>
      <w:rPr>
        <w:rFonts w:hint="eastAsia"/>
      </w:rPr>
    </w:lvl>
  </w:abstractNum>
  <w:abstractNum w:abstractNumId="2">
    <w:nsid w:val="06FC3327"/>
    <w:multiLevelType w:val="multilevel"/>
    <w:tmpl w:val="06FC3327"/>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7783436"/>
    <w:multiLevelType w:val="multilevel"/>
    <w:tmpl w:val="0778343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0E6738CE"/>
    <w:multiLevelType w:val="multilevel"/>
    <w:tmpl w:val="0E6738CE"/>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0E8F419C"/>
    <w:multiLevelType w:val="multilevel"/>
    <w:tmpl w:val="0E8F419C"/>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10246A44"/>
    <w:multiLevelType w:val="multilevel"/>
    <w:tmpl w:val="10246A44"/>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121025AD"/>
    <w:multiLevelType w:val="multilevel"/>
    <w:tmpl w:val="121025AD"/>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12771D40"/>
    <w:multiLevelType w:val="multilevel"/>
    <w:tmpl w:val="12771D40"/>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1376127"/>
    <w:multiLevelType w:val="multilevel"/>
    <w:tmpl w:val="21376127"/>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24DB1987"/>
    <w:multiLevelType w:val="multilevel"/>
    <w:tmpl w:val="24DB1987"/>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265E115E"/>
    <w:multiLevelType w:val="multilevel"/>
    <w:tmpl w:val="265E115E"/>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2A1F2849"/>
    <w:multiLevelType w:val="multilevel"/>
    <w:tmpl w:val="2A1F2849"/>
    <w:lvl w:ilvl="0" w:tentative="0">
      <w:start w:val="1"/>
      <w:numFmt w:val="japaneseCounting"/>
      <w:pStyle w:val="312"/>
      <w:lvlText w:val="%1、"/>
      <w:lvlJc w:val="left"/>
      <w:pPr>
        <w:ind w:left="510" w:hanging="51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B25BE0"/>
    <w:multiLevelType w:val="multilevel"/>
    <w:tmpl w:val="2CB25BE0"/>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32CB5FDF"/>
    <w:multiLevelType w:val="multilevel"/>
    <w:tmpl w:val="32CB5FDF"/>
    <w:lvl w:ilvl="0" w:tentative="0">
      <w:start w:val="1"/>
      <w:numFmt w:val="chineseCountingThousand"/>
      <w:pStyle w:val="4"/>
      <w:suff w:val="nothing"/>
      <w:lvlText w:val="第%1章  "/>
      <w:lvlJc w:val="left"/>
      <w:pPr>
        <w:ind w:left="0" w:firstLine="0"/>
      </w:pPr>
      <w:rPr>
        <w:rFonts w:hint="eastAsia" w:ascii="宋体" w:eastAsia="宋体"/>
        <w:b/>
        <w:i w:val="0"/>
        <w:sz w:val="30"/>
        <w:szCs w:val="30"/>
      </w:rPr>
    </w:lvl>
    <w:lvl w:ilvl="1" w:tentative="0">
      <w:start w:val="1"/>
      <w:numFmt w:val="chineseCountingThousand"/>
      <w:pStyle w:val="5"/>
      <w:suff w:val="nothing"/>
      <w:lvlText w:val="第%2节  "/>
      <w:lvlJc w:val="left"/>
      <w:pPr>
        <w:ind w:left="0" w:firstLine="0"/>
      </w:pPr>
      <w:rPr>
        <w:rFonts w:hint="eastAsia" w:ascii="宋体" w:eastAsia="宋体"/>
        <w:b/>
        <w:i w:val="0"/>
        <w:sz w:val="28"/>
        <w:szCs w:val="28"/>
      </w:rPr>
    </w:lvl>
    <w:lvl w:ilvl="2" w:tentative="0">
      <w:start w:val="1"/>
      <w:numFmt w:val="chineseCountingThousand"/>
      <w:pStyle w:val="6"/>
      <w:suff w:val="nothing"/>
      <w:lvlText w:val="%3、"/>
      <w:lvlJc w:val="left"/>
      <w:pPr>
        <w:ind w:left="0" w:firstLine="510"/>
      </w:pPr>
      <w:rPr>
        <w:rFonts w:hint="eastAsia" w:ascii="黑体" w:eastAsia="黑体"/>
        <w:b/>
        <w:i w:val="0"/>
        <w:sz w:val="24"/>
        <w:szCs w:val="24"/>
      </w:rPr>
    </w:lvl>
    <w:lvl w:ilvl="3" w:tentative="0">
      <w:start w:val="1"/>
      <w:numFmt w:val="decimal"/>
      <w:pStyle w:val="7"/>
      <w:suff w:val="nothing"/>
      <w:lvlText w:val="%4. "/>
      <w:lvlJc w:val="left"/>
      <w:pPr>
        <w:ind w:left="0" w:firstLine="510"/>
      </w:pPr>
      <w:rPr>
        <w:rFonts w:hint="eastAsia" w:ascii="楷体_GB2312" w:eastAsia="楷体_GB2312"/>
        <w:b/>
        <w:i w:val="0"/>
        <w:sz w:val="24"/>
        <w:szCs w:val="24"/>
      </w:rPr>
    </w:lvl>
    <w:lvl w:ilvl="4" w:tentative="0">
      <w:start w:val="1"/>
      <w:numFmt w:val="decimal"/>
      <w:pStyle w:val="9"/>
      <w:suff w:val="nothing"/>
      <w:lvlText w:val="%5）"/>
      <w:lvlJc w:val="left"/>
      <w:pPr>
        <w:ind w:left="0" w:firstLine="510"/>
      </w:pPr>
      <w:rPr>
        <w:rFonts w:hint="eastAsia" w:ascii="宋体" w:eastAsia="宋体"/>
        <w:b/>
        <w:i w:val="0"/>
        <w:sz w:val="24"/>
        <w:szCs w:val="24"/>
      </w:rPr>
    </w:lvl>
    <w:lvl w:ilvl="5" w:tentative="0">
      <w:start w:val="1"/>
      <w:numFmt w:val="decimal"/>
      <w:pStyle w:val="10"/>
      <w:suff w:val="nothing"/>
      <w:lvlText w:val="(%6) "/>
      <w:lvlJc w:val="left"/>
      <w:pPr>
        <w:ind w:left="0" w:firstLine="454"/>
      </w:pPr>
      <w:rPr>
        <w:rFonts w:hint="eastAsia" w:ascii="宋体" w:eastAsia="宋体"/>
        <w:b/>
        <w:i w:val="0"/>
        <w:sz w:val="24"/>
        <w:szCs w:val="24"/>
      </w:rPr>
    </w:lvl>
    <w:lvl w:ilvl="6" w:tentative="0">
      <w:start w:val="1"/>
      <w:numFmt w:val="upperLetter"/>
      <w:pStyle w:val="11"/>
      <w:suff w:val="nothing"/>
      <w:lvlText w:val="%7、"/>
      <w:lvlJc w:val="left"/>
      <w:pPr>
        <w:ind w:left="0" w:firstLine="510"/>
      </w:pPr>
      <w:rPr>
        <w:rFonts w:hint="eastAsia" w:eastAsia="宋体"/>
        <w:b/>
        <w:i w:val="0"/>
        <w:sz w:val="24"/>
        <w:szCs w:val="24"/>
      </w:rPr>
    </w:lvl>
    <w:lvl w:ilvl="7" w:tentative="0">
      <w:start w:val="1"/>
      <w:numFmt w:val="lowerLetter"/>
      <w:pStyle w:val="12"/>
      <w:suff w:val="nothing"/>
      <w:lvlText w:val="%8、"/>
      <w:lvlJc w:val="left"/>
      <w:pPr>
        <w:ind w:left="0" w:firstLine="510"/>
      </w:pPr>
      <w:rPr>
        <w:rFonts w:hint="eastAsia" w:eastAsia="宋体"/>
        <w:b/>
        <w:i w:val="0"/>
        <w:sz w:val="24"/>
        <w:szCs w:val="24"/>
      </w:rPr>
    </w:lvl>
    <w:lvl w:ilvl="8" w:tentative="0">
      <w:start w:val="1"/>
      <w:numFmt w:val="none"/>
      <w:pStyle w:val="13"/>
      <w:suff w:val="nothing"/>
      <w:lvlText w:val=""/>
      <w:lvlJc w:val="left"/>
      <w:pPr>
        <w:ind w:left="0" w:firstLine="0"/>
      </w:pPr>
      <w:rPr>
        <w:rFonts w:hint="eastAsia"/>
      </w:rPr>
    </w:lvl>
  </w:abstractNum>
  <w:abstractNum w:abstractNumId="15">
    <w:nsid w:val="331F68D6"/>
    <w:multiLevelType w:val="multilevel"/>
    <w:tmpl w:val="331F68D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333C4378"/>
    <w:multiLevelType w:val="multilevel"/>
    <w:tmpl w:val="333C4378"/>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347D5D1C"/>
    <w:multiLevelType w:val="multilevel"/>
    <w:tmpl w:val="347D5D1C"/>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36476E47"/>
    <w:multiLevelType w:val="multilevel"/>
    <w:tmpl w:val="36476E47"/>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3EC30248"/>
    <w:multiLevelType w:val="multilevel"/>
    <w:tmpl w:val="3EC30248"/>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3FE33763"/>
    <w:multiLevelType w:val="multilevel"/>
    <w:tmpl w:val="3FE33763"/>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40A65656"/>
    <w:multiLevelType w:val="multilevel"/>
    <w:tmpl w:val="40A6565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413F55AC"/>
    <w:multiLevelType w:val="multilevel"/>
    <w:tmpl w:val="413F55AC"/>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42D80F21"/>
    <w:multiLevelType w:val="multilevel"/>
    <w:tmpl w:val="42D80F21"/>
    <w:lvl w:ilvl="0" w:tentative="0">
      <w:start w:val="1"/>
      <w:numFmt w:val="decimal"/>
      <w:pStyle w:val="343"/>
      <w:suff w:val="space"/>
      <w:lvlText w:val="%1"/>
      <w:lvlJc w:val="left"/>
      <w:pPr>
        <w:ind w:left="432" w:hanging="432"/>
      </w:pPr>
      <w:rPr>
        <w:rFonts w:hint="eastAsia" w:eastAsia="黑体"/>
        <w:b/>
        <w:i w:val="0"/>
        <w:sz w:val="36"/>
        <w:szCs w:val="36"/>
      </w:rPr>
    </w:lvl>
    <w:lvl w:ilvl="1" w:tentative="0">
      <w:start w:val="1"/>
      <w:numFmt w:val="decimal"/>
      <w:suff w:val="space"/>
      <w:lvlText w:val="%1.%2"/>
      <w:lvlJc w:val="left"/>
      <w:pPr>
        <w:ind w:left="5254" w:hanging="576"/>
      </w:pPr>
      <w:rPr>
        <w:rFonts w:hint="eastAsia"/>
      </w:rPr>
    </w:lvl>
    <w:lvl w:ilvl="2" w:tentative="0">
      <w:start w:val="1"/>
      <w:numFmt w:val="decimal"/>
      <w:pStyle w:val="344"/>
      <w:suff w:val="space"/>
      <w:lvlText w:val="%1.%2.%3"/>
      <w:lvlJc w:val="left"/>
      <w:pPr>
        <w:ind w:left="11" w:hanging="720"/>
      </w:pPr>
      <w:rPr>
        <w:rFonts w:hint="eastAsia"/>
      </w:rPr>
    </w:lvl>
    <w:lvl w:ilvl="3" w:tentative="0">
      <w:start w:val="1"/>
      <w:numFmt w:val="decimal"/>
      <w:suff w:val="space"/>
      <w:lvlText w:val="%1.%2.%3.%4"/>
      <w:lvlJc w:val="left"/>
      <w:pPr>
        <w:ind w:left="155" w:hanging="864"/>
      </w:pPr>
      <w:rPr>
        <w:rFonts w:hint="eastAsia"/>
      </w:rPr>
    </w:lvl>
    <w:lvl w:ilvl="4" w:tentative="0">
      <w:start w:val="1"/>
      <w:numFmt w:val="decimal"/>
      <w:lvlText w:val="%1.%2.%3.%4.%5"/>
      <w:lvlJc w:val="left"/>
      <w:pPr>
        <w:tabs>
          <w:tab w:val="left" w:pos="299"/>
        </w:tabs>
        <w:ind w:left="299" w:hanging="1008"/>
      </w:pPr>
      <w:rPr>
        <w:rFonts w:hint="eastAsia"/>
      </w:rPr>
    </w:lvl>
    <w:lvl w:ilvl="5" w:tentative="0">
      <w:start w:val="1"/>
      <w:numFmt w:val="decimal"/>
      <w:lvlText w:val="%1.%2.%3.%4.%5.%6"/>
      <w:lvlJc w:val="left"/>
      <w:pPr>
        <w:tabs>
          <w:tab w:val="left" w:pos="443"/>
        </w:tabs>
        <w:ind w:left="443" w:hanging="1152"/>
      </w:pPr>
      <w:rPr>
        <w:rFonts w:hint="eastAsia"/>
      </w:rPr>
    </w:lvl>
    <w:lvl w:ilvl="6" w:tentative="0">
      <w:start w:val="1"/>
      <w:numFmt w:val="decimal"/>
      <w:lvlText w:val="%1.%2.%3.%4.%5.%6.%7"/>
      <w:lvlJc w:val="left"/>
      <w:pPr>
        <w:tabs>
          <w:tab w:val="left" w:pos="587"/>
        </w:tabs>
        <w:ind w:left="587" w:hanging="1296"/>
      </w:pPr>
      <w:rPr>
        <w:rFonts w:hint="eastAsia"/>
      </w:rPr>
    </w:lvl>
    <w:lvl w:ilvl="7" w:tentative="0">
      <w:start w:val="1"/>
      <w:numFmt w:val="decimal"/>
      <w:lvlText w:val="%1.%2.%3.%4.%5.%6.%7.%8"/>
      <w:lvlJc w:val="left"/>
      <w:pPr>
        <w:tabs>
          <w:tab w:val="left" w:pos="731"/>
        </w:tabs>
        <w:ind w:left="731" w:hanging="1440"/>
      </w:pPr>
      <w:rPr>
        <w:rFonts w:hint="eastAsia"/>
      </w:rPr>
    </w:lvl>
    <w:lvl w:ilvl="8" w:tentative="0">
      <w:start w:val="1"/>
      <w:numFmt w:val="decimal"/>
      <w:lvlText w:val="%1.%2.%3.%4.%5.%6.%7.%8.%9"/>
      <w:lvlJc w:val="left"/>
      <w:pPr>
        <w:tabs>
          <w:tab w:val="left" w:pos="875"/>
        </w:tabs>
        <w:ind w:left="875" w:hanging="1584"/>
      </w:pPr>
      <w:rPr>
        <w:rFonts w:hint="eastAsia"/>
      </w:rPr>
    </w:lvl>
  </w:abstractNum>
  <w:abstractNum w:abstractNumId="24">
    <w:nsid w:val="48A815E2"/>
    <w:multiLevelType w:val="multilevel"/>
    <w:tmpl w:val="48A815E2"/>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49242570"/>
    <w:multiLevelType w:val="multilevel"/>
    <w:tmpl w:val="49242570"/>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6">
    <w:nsid w:val="593938AD"/>
    <w:multiLevelType w:val="multilevel"/>
    <w:tmpl w:val="593938AD"/>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7">
    <w:nsid w:val="5EF704DF"/>
    <w:multiLevelType w:val="multilevel"/>
    <w:tmpl w:val="5EF704DF"/>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8">
    <w:nsid w:val="5F1443A8"/>
    <w:multiLevelType w:val="multilevel"/>
    <w:tmpl w:val="5F1443A8"/>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9">
    <w:nsid w:val="61BB0EA0"/>
    <w:multiLevelType w:val="multilevel"/>
    <w:tmpl w:val="61BB0EA0"/>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0">
    <w:nsid w:val="67167D47"/>
    <w:multiLevelType w:val="multilevel"/>
    <w:tmpl w:val="67167D47"/>
    <w:lvl w:ilvl="0" w:tentative="0">
      <w:start w:val="1"/>
      <w:numFmt w:val="japaneseCounting"/>
      <w:lvlText w:val="%1、"/>
      <w:lvlJc w:val="left"/>
      <w:pPr>
        <w:tabs>
          <w:tab w:val="left" w:pos="1335"/>
        </w:tabs>
        <w:ind w:left="1335" w:hanging="720"/>
      </w:pPr>
      <w:rPr>
        <w:rFonts w:hint="eastAsia"/>
      </w:rPr>
    </w:lvl>
    <w:lvl w:ilvl="1" w:tentative="0">
      <w:start w:val="1"/>
      <w:numFmt w:val="decimal"/>
      <w:pStyle w:val="271"/>
      <w:lvlText w:val="%2、"/>
      <w:lvlJc w:val="left"/>
      <w:pPr>
        <w:tabs>
          <w:tab w:val="left" w:pos="1755"/>
        </w:tabs>
        <w:ind w:left="1755" w:hanging="720"/>
      </w:pPr>
      <w:rPr>
        <w:rFonts w:hint="eastAsia"/>
      </w:rPr>
    </w:lvl>
    <w:lvl w:ilvl="2" w:tentative="0">
      <w:start w:val="1"/>
      <w:numFmt w:val="lowerRoman"/>
      <w:lvlText w:val="%3."/>
      <w:lvlJc w:val="right"/>
      <w:pPr>
        <w:tabs>
          <w:tab w:val="left" w:pos="1875"/>
        </w:tabs>
        <w:ind w:left="1875" w:hanging="420"/>
      </w:pPr>
    </w:lvl>
    <w:lvl w:ilvl="3" w:tentative="0">
      <w:start w:val="1"/>
      <w:numFmt w:val="decimal"/>
      <w:lvlText w:val="%4."/>
      <w:lvlJc w:val="left"/>
      <w:pPr>
        <w:tabs>
          <w:tab w:val="left" w:pos="2295"/>
        </w:tabs>
        <w:ind w:left="2295" w:hanging="420"/>
      </w:pPr>
    </w:lvl>
    <w:lvl w:ilvl="4" w:tentative="0">
      <w:start w:val="1"/>
      <w:numFmt w:val="lowerLetter"/>
      <w:lvlText w:val="%5)"/>
      <w:lvlJc w:val="left"/>
      <w:pPr>
        <w:tabs>
          <w:tab w:val="left" w:pos="2715"/>
        </w:tabs>
        <w:ind w:left="2715" w:hanging="420"/>
      </w:pPr>
    </w:lvl>
    <w:lvl w:ilvl="5" w:tentative="0">
      <w:start w:val="1"/>
      <w:numFmt w:val="lowerRoman"/>
      <w:lvlText w:val="%6."/>
      <w:lvlJc w:val="right"/>
      <w:pPr>
        <w:tabs>
          <w:tab w:val="left" w:pos="3135"/>
        </w:tabs>
        <w:ind w:left="3135" w:hanging="420"/>
      </w:pPr>
    </w:lvl>
    <w:lvl w:ilvl="6" w:tentative="0">
      <w:start w:val="1"/>
      <w:numFmt w:val="decimal"/>
      <w:lvlText w:val="%7."/>
      <w:lvlJc w:val="left"/>
      <w:pPr>
        <w:tabs>
          <w:tab w:val="left" w:pos="3555"/>
        </w:tabs>
        <w:ind w:left="3555" w:hanging="420"/>
      </w:pPr>
    </w:lvl>
    <w:lvl w:ilvl="7" w:tentative="0">
      <w:start w:val="1"/>
      <w:numFmt w:val="lowerLetter"/>
      <w:lvlText w:val="%8)"/>
      <w:lvlJc w:val="left"/>
      <w:pPr>
        <w:tabs>
          <w:tab w:val="left" w:pos="3975"/>
        </w:tabs>
        <w:ind w:left="3975" w:hanging="420"/>
      </w:pPr>
    </w:lvl>
    <w:lvl w:ilvl="8" w:tentative="0">
      <w:start w:val="1"/>
      <w:numFmt w:val="lowerRoman"/>
      <w:lvlText w:val="%9."/>
      <w:lvlJc w:val="right"/>
      <w:pPr>
        <w:tabs>
          <w:tab w:val="left" w:pos="4395"/>
        </w:tabs>
        <w:ind w:left="4395" w:hanging="420"/>
      </w:pPr>
    </w:lvl>
  </w:abstractNum>
  <w:abstractNum w:abstractNumId="31">
    <w:nsid w:val="67A61CBB"/>
    <w:multiLevelType w:val="multilevel"/>
    <w:tmpl w:val="67A61CBB"/>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2">
    <w:nsid w:val="6B5034C6"/>
    <w:multiLevelType w:val="multilevel"/>
    <w:tmpl w:val="6B5034C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3">
    <w:nsid w:val="6C636FED"/>
    <w:multiLevelType w:val="multilevel"/>
    <w:tmpl w:val="6C636FED"/>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4">
    <w:nsid w:val="74F350E6"/>
    <w:multiLevelType w:val="multilevel"/>
    <w:tmpl w:val="74F350E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5">
    <w:nsid w:val="7C435AA3"/>
    <w:multiLevelType w:val="multilevel"/>
    <w:tmpl w:val="7C435AA3"/>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6">
    <w:nsid w:val="7C633C0A"/>
    <w:multiLevelType w:val="multilevel"/>
    <w:tmpl w:val="7C633C0A"/>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7">
    <w:nsid w:val="7D6F5FEE"/>
    <w:multiLevelType w:val="multilevel"/>
    <w:tmpl w:val="7D6F5FEE"/>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8">
    <w:nsid w:val="7E141233"/>
    <w:multiLevelType w:val="multilevel"/>
    <w:tmpl w:val="7E141233"/>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9">
    <w:nsid w:val="7FB46ECF"/>
    <w:multiLevelType w:val="multilevel"/>
    <w:tmpl w:val="7FB46ECF"/>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4"/>
  </w:num>
  <w:num w:numId="2">
    <w:abstractNumId w:val="30"/>
  </w:num>
  <w:num w:numId="3">
    <w:abstractNumId w:val="12"/>
  </w:num>
  <w:num w:numId="4">
    <w:abstractNumId w:val="23"/>
  </w:num>
  <w:num w:numId="5">
    <w:abstractNumId w:val="1"/>
  </w:num>
  <w:num w:numId="6">
    <w:abstractNumId w:val="11"/>
  </w:num>
  <w:num w:numId="7">
    <w:abstractNumId w:val="22"/>
  </w:num>
  <w:num w:numId="8">
    <w:abstractNumId w:val="4"/>
  </w:num>
  <w:num w:numId="9">
    <w:abstractNumId w:val="5"/>
  </w:num>
  <w:num w:numId="10">
    <w:abstractNumId w:val="16"/>
  </w:num>
  <w:num w:numId="11">
    <w:abstractNumId w:val="38"/>
  </w:num>
  <w:num w:numId="12">
    <w:abstractNumId w:val="15"/>
  </w:num>
  <w:num w:numId="13">
    <w:abstractNumId w:val="17"/>
  </w:num>
  <w:num w:numId="14">
    <w:abstractNumId w:val="3"/>
  </w:num>
  <w:num w:numId="15">
    <w:abstractNumId w:val="36"/>
  </w:num>
  <w:num w:numId="16">
    <w:abstractNumId w:val="35"/>
  </w:num>
  <w:num w:numId="17">
    <w:abstractNumId w:val="26"/>
  </w:num>
  <w:num w:numId="18">
    <w:abstractNumId w:val="24"/>
  </w:num>
  <w:num w:numId="19">
    <w:abstractNumId w:val="19"/>
  </w:num>
  <w:num w:numId="20">
    <w:abstractNumId w:val="33"/>
  </w:num>
  <w:num w:numId="21">
    <w:abstractNumId w:val="6"/>
  </w:num>
  <w:num w:numId="22">
    <w:abstractNumId w:val="18"/>
  </w:num>
  <w:num w:numId="23">
    <w:abstractNumId w:val="20"/>
  </w:num>
  <w:num w:numId="24">
    <w:abstractNumId w:val="10"/>
  </w:num>
  <w:num w:numId="25">
    <w:abstractNumId w:val="28"/>
  </w:num>
  <w:num w:numId="26">
    <w:abstractNumId w:val="37"/>
  </w:num>
  <w:num w:numId="27">
    <w:abstractNumId w:val="32"/>
  </w:num>
  <w:num w:numId="28">
    <w:abstractNumId w:val="0"/>
  </w:num>
  <w:num w:numId="29">
    <w:abstractNumId w:val="34"/>
  </w:num>
  <w:num w:numId="30">
    <w:abstractNumId w:val="29"/>
  </w:num>
  <w:num w:numId="31">
    <w:abstractNumId w:val="9"/>
  </w:num>
  <w:num w:numId="32">
    <w:abstractNumId w:val="31"/>
  </w:num>
  <w:num w:numId="33">
    <w:abstractNumId w:val="39"/>
  </w:num>
  <w:num w:numId="34">
    <w:abstractNumId w:val="21"/>
  </w:num>
  <w:num w:numId="35">
    <w:abstractNumId w:val="27"/>
  </w:num>
  <w:num w:numId="36">
    <w:abstractNumId w:val="25"/>
  </w:num>
  <w:num w:numId="37">
    <w:abstractNumId w:val="13"/>
  </w:num>
  <w:num w:numId="38">
    <w:abstractNumId w:val="8"/>
  </w:num>
  <w:num w:numId="39">
    <w:abstractNumId w:val="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2Q2ZDJkMDY5MTA3OGRkZTQxZjRlMGFjNzRlZWYifQ=="/>
  </w:docVars>
  <w:rsids>
    <w:rsidRoot w:val="00216EC5"/>
    <w:rsid w:val="0000063E"/>
    <w:rsid w:val="00000EE7"/>
    <w:rsid w:val="00001174"/>
    <w:rsid w:val="000012DF"/>
    <w:rsid w:val="00001968"/>
    <w:rsid w:val="0000221B"/>
    <w:rsid w:val="0000232D"/>
    <w:rsid w:val="0000233B"/>
    <w:rsid w:val="00010D8F"/>
    <w:rsid w:val="000130DD"/>
    <w:rsid w:val="000131A8"/>
    <w:rsid w:val="00013423"/>
    <w:rsid w:val="00014442"/>
    <w:rsid w:val="00014C54"/>
    <w:rsid w:val="00017720"/>
    <w:rsid w:val="00021169"/>
    <w:rsid w:val="00021C9A"/>
    <w:rsid w:val="000223E9"/>
    <w:rsid w:val="000226C5"/>
    <w:rsid w:val="00023CBF"/>
    <w:rsid w:val="00024A77"/>
    <w:rsid w:val="00025573"/>
    <w:rsid w:val="000312AA"/>
    <w:rsid w:val="000315D1"/>
    <w:rsid w:val="000318CA"/>
    <w:rsid w:val="000323AA"/>
    <w:rsid w:val="00035FDD"/>
    <w:rsid w:val="00036A84"/>
    <w:rsid w:val="000408D5"/>
    <w:rsid w:val="00040E8E"/>
    <w:rsid w:val="000430F7"/>
    <w:rsid w:val="00043E93"/>
    <w:rsid w:val="000447BC"/>
    <w:rsid w:val="00044C7B"/>
    <w:rsid w:val="00045763"/>
    <w:rsid w:val="00046BE3"/>
    <w:rsid w:val="00050A62"/>
    <w:rsid w:val="00051069"/>
    <w:rsid w:val="00054187"/>
    <w:rsid w:val="00055663"/>
    <w:rsid w:val="00056F5F"/>
    <w:rsid w:val="00057D29"/>
    <w:rsid w:val="00057EB3"/>
    <w:rsid w:val="0006211F"/>
    <w:rsid w:val="00062EF1"/>
    <w:rsid w:val="0006662B"/>
    <w:rsid w:val="00066730"/>
    <w:rsid w:val="00072249"/>
    <w:rsid w:val="0007248D"/>
    <w:rsid w:val="0007291C"/>
    <w:rsid w:val="00073056"/>
    <w:rsid w:val="000740B4"/>
    <w:rsid w:val="000742AF"/>
    <w:rsid w:val="00074B3A"/>
    <w:rsid w:val="0007682A"/>
    <w:rsid w:val="00076F52"/>
    <w:rsid w:val="00077714"/>
    <w:rsid w:val="00080293"/>
    <w:rsid w:val="0008110D"/>
    <w:rsid w:val="00081F8E"/>
    <w:rsid w:val="000820C7"/>
    <w:rsid w:val="000832B8"/>
    <w:rsid w:val="0008469E"/>
    <w:rsid w:val="00086831"/>
    <w:rsid w:val="00087181"/>
    <w:rsid w:val="000874AE"/>
    <w:rsid w:val="00092F4A"/>
    <w:rsid w:val="00092F98"/>
    <w:rsid w:val="00094293"/>
    <w:rsid w:val="00097C28"/>
    <w:rsid w:val="000A0408"/>
    <w:rsid w:val="000A0FF0"/>
    <w:rsid w:val="000A1010"/>
    <w:rsid w:val="000A116E"/>
    <w:rsid w:val="000A1B4F"/>
    <w:rsid w:val="000A2107"/>
    <w:rsid w:val="000A21DD"/>
    <w:rsid w:val="000A2A7D"/>
    <w:rsid w:val="000A34BB"/>
    <w:rsid w:val="000A3C6D"/>
    <w:rsid w:val="000A4F16"/>
    <w:rsid w:val="000A6DA8"/>
    <w:rsid w:val="000A7339"/>
    <w:rsid w:val="000A7BAE"/>
    <w:rsid w:val="000A7C13"/>
    <w:rsid w:val="000B08F0"/>
    <w:rsid w:val="000B1680"/>
    <w:rsid w:val="000B1C45"/>
    <w:rsid w:val="000B2281"/>
    <w:rsid w:val="000B70CD"/>
    <w:rsid w:val="000C149D"/>
    <w:rsid w:val="000C17A7"/>
    <w:rsid w:val="000C231F"/>
    <w:rsid w:val="000C3A91"/>
    <w:rsid w:val="000C6856"/>
    <w:rsid w:val="000C7D01"/>
    <w:rsid w:val="000D03D9"/>
    <w:rsid w:val="000D0495"/>
    <w:rsid w:val="000D42B6"/>
    <w:rsid w:val="000D5816"/>
    <w:rsid w:val="000D6F53"/>
    <w:rsid w:val="000D7471"/>
    <w:rsid w:val="000E1D8C"/>
    <w:rsid w:val="000E1EC8"/>
    <w:rsid w:val="000E1FA5"/>
    <w:rsid w:val="000E354E"/>
    <w:rsid w:val="000E4057"/>
    <w:rsid w:val="000E40A2"/>
    <w:rsid w:val="000E591B"/>
    <w:rsid w:val="000E5D2F"/>
    <w:rsid w:val="000E739D"/>
    <w:rsid w:val="000F0196"/>
    <w:rsid w:val="000F0499"/>
    <w:rsid w:val="000F2984"/>
    <w:rsid w:val="000F5F7B"/>
    <w:rsid w:val="000F6CD2"/>
    <w:rsid w:val="00100D81"/>
    <w:rsid w:val="00101367"/>
    <w:rsid w:val="00102AA2"/>
    <w:rsid w:val="001035C0"/>
    <w:rsid w:val="00103BCB"/>
    <w:rsid w:val="001052F4"/>
    <w:rsid w:val="00110DE3"/>
    <w:rsid w:val="001110DD"/>
    <w:rsid w:val="00112A55"/>
    <w:rsid w:val="00116F3A"/>
    <w:rsid w:val="00117D69"/>
    <w:rsid w:val="00120D68"/>
    <w:rsid w:val="00121036"/>
    <w:rsid w:val="001210DC"/>
    <w:rsid w:val="0012239D"/>
    <w:rsid w:val="00123EF3"/>
    <w:rsid w:val="00125210"/>
    <w:rsid w:val="00125A01"/>
    <w:rsid w:val="00125A13"/>
    <w:rsid w:val="00127961"/>
    <w:rsid w:val="00132B44"/>
    <w:rsid w:val="00133AC6"/>
    <w:rsid w:val="00133CA5"/>
    <w:rsid w:val="00133EDB"/>
    <w:rsid w:val="00134C5A"/>
    <w:rsid w:val="00136466"/>
    <w:rsid w:val="001419DC"/>
    <w:rsid w:val="00142F03"/>
    <w:rsid w:val="00143233"/>
    <w:rsid w:val="00143962"/>
    <w:rsid w:val="00143A74"/>
    <w:rsid w:val="001465EF"/>
    <w:rsid w:val="0015351A"/>
    <w:rsid w:val="001538C4"/>
    <w:rsid w:val="001548DC"/>
    <w:rsid w:val="00154F1D"/>
    <w:rsid w:val="00155999"/>
    <w:rsid w:val="00156FD7"/>
    <w:rsid w:val="00157798"/>
    <w:rsid w:val="0015796F"/>
    <w:rsid w:val="00157D84"/>
    <w:rsid w:val="00160B5E"/>
    <w:rsid w:val="001632E4"/>
    <w:rsid w:val="00165B9E"/>
    <w:rsid w:val="00170E32"/>
    <w:rsid w:val="00171A10"/>
    <w:rsid w:val="00172257"/>
    <w:rsid w:val="00172BFF"/>
    <w:rsid w:val="00173A29"/>
    <w:rsid w:val="001752CF"/>
    <w:rsid w:val="00177253"/>
    <w:rsid w:val="00180F0D"/>
    <w:rsid w:val="00182B34"/>
    <w:rsid w:val="00186822"/>
    <w:rsid w:val="00187BEF"/>
    <w:rsid w:val="001927F8"/>
    <w:rsid w:val="0019342E"/>
    <w:rsid w:val="00194E7B"/>
    <w:rsid w:val="00195BF9"/>
    <w:rsid w:val="00196277"/>
    <w:rsid w:val="001963AE"/>
    <w:rsid w:val="00197F73"/>
    <w:rsid w:val="001A0C5F"/>
    <w:rsid w:val="001A5F45"/>
    <w:rsid w:val="001A64E3"/>
    <w:rsid w:val="001A6A7B"/>
    <w:rsid w:val="001A6EF4"/>
    <w:rsid w:val="001A78A1"/>
    <w:rsid w:val="001B41CB"/>
    <w:rsid w:val="001B4B81"/>
    <w:rsid w:val="001B4D60"/>
    <w:rsid w:val="001B5412"/>
    <w:rsid w:val="001B5819"/>
    <w:rsid w:val="001B7715"/>
    <w:rsid w:val="001C049A"/>
    <w:rsid w:val="001C0C73"/>
    <w:rsid w:val="001C351E"/>
    <w:rsid w:val="001C40C9"/>
    <w:rsid w:val="001C4BD9"/>
    <w:rsid w:val="001C747B"/>
    <w:rsid w:val="001C7A73"/>
    <w:rsid w:val="001D0E01"/>
    <w:rsid w:val="001D53F6"/>
    <w:rsid w:val="001D79F3"/>
    <w:rsid w:val="001D7A53"/>
    <w:rsid w:val="001E03D8"/>
    <w:rsid w:val="001E0596"/>
    <w:rsid w:val="001E196D"/>
    <w:rsid w:val="001E1CBF"/>
    <w:rsid w:val="001E22F6"/>
    <w:rsid w:val="001E709A"/>
    <w:rsid w:val="001F1464"/>
    <w:rsid w:val="001F14D0"/>
    <w:rsid w:val="001F22EE"/>
    <w:rsid w:val="001F36EB"/>
    <w:rsid w:val="001F4B1D"/>
    <w:rsid w:val="001F5231"/>
    <w:rsid w:val="001F631A"/>
    <w:rsid w:val="00200C33"/>
    <w:rsid w:val="00202AF8"/>
    <w:rsid w:val="00203700"/>
    <w:rsid w:val="0020396D"/>
    <w:rsid w:val="00205387"/>
    <w:rsid w:val="0020573F"/>
    <w:rsid w:val="002060DA"/>
    <w:rsid w:val="002072DC"/>
    <w:rsid w:val="00207E73"/>
    <w:rsid w:val="00210621"/>
    <w:rsid w:val="002128A7"/>
    <w:rsid w:val="00213F19"/>
    <w:rsid w:val="00216EC5"/>
    <w:rsid w:val="00220DF2"/>
    <w:rsid w:val="00222855"/>
    <w:rsid w:val="00226FFB"/>
    <w:rsid w:val="00227521"/>
    <w:rsid w:val="0023141B"/>
    <w:rsid w:val="0023193D"/>
    <w:rsid w:val="00233391"/>
    <w:rsid w:val="002337BA"/>
    <w:rsid w:val="00234326"/>
    <w:rsid w:val="0024024F"/>
    <w:rsid w:val="0024096A"/>
    <w:rsid w:val="00241909"/>
    <w:rsid w:val="00243AF9"/>
    <w:rsid w:val="00244BFB"/>
    <w:rsid w:val="002450FC"/>
    <w:rsid w:val="0024531C"/>
    <w:rsid w:val="002467F8"/>
    <w:rsid w:val="0025063B"/>
    <w:rsid w:val="00251F08"/>
    <w:rsid w:val="00254033"/>
    <w:rsid w:val="00254C22"/>
    <w:rsid w:val="00256807"/>
    <w:rsid w:val="00260AE9"/>
    <w:rsid w:val="00261558"/>
    <w:rsid w:val="0026344A"/>
    <w:rsid w:val="0026439F"/>
    <w:rsid w:val="00266ECA"/>
    <w:rsid w:val="002671A4"/>
    <w:rsid w:val="002678D5"/>
    <w:rsid w:val="00267CFF"/>
    <w:rsid w:val="002718BB"/>
    <w:rsid w:val="00273568"/>
    <w:rsid w:val="00275961"/>
    <w:rsid w:val="0027641A"/>
    <w:rsid w:val="002768D0"/>
    <w:rsid w:val="002769D2"/>
    <w:rsid w:val="00276C93"/>
    <w:rsid w:val="00276F7D"/>
    <w:rsid w:val="0028020A"/>
    <w:rsid w:val="0028088E"/>
    <w:rsid w:val="00283578"/>
    <w:rsid w:val="00283DBD"/>
    <w:rsid w:val="002841A7"/>
    <w:rsid w:val="00285A78"/>
    <w:rsid w:val="00286F60"/>
    <w:rsid w:val="00287399"/>
    <w:rsid w:val="00287843"/>
    <w:rsid w:val="00290CF0"/>
    <w:rsid w:val="0029159B"/>
    <w:rsid w:val="00291D9D"/>
    <w:rsid w:val="0029393B"/>
    <w:rsid w:val="0029462D"/>
    <w:rsid w:val="00294C66"/>
    <w:rsid w:val="002970D4"/>
    <w:rsid w:val="00297BD2"/>
    <w:rsid w:val="002A4D1D"/>
    <w:rsid w:val="002A5D3E"/>
    <w:rsid w:val="002A5E65"/>
    <w:rsid w:val="002A7463"/>
    <w:rsid w:val="002B214C"/>
    <w:rsid w:val="002B268C"/>
    <w:rsid w:val="002B57E9"/>
    <w:rsid w:val="002B6C05"/>
    <w:rsid w:val="002B71C2"/>
    <w:rsid w:val="002C0E59"/>
    <w:rsid w:val="002C178D"/>
    <w:rsid w:val="002C1CF3"/>
    <w:rsid w:val="002C279C"/>
    <w:rsid w:val="002C2F22"/>
    <w:rsid w:val="002C4059"/>
    <w:rsid w:val="002C6414"/>
    <w:rsid w:val="002D071E"/>
    <w:rsid w:val="002D07DA"/>
    <w:rsid w:val="002D0EC6"/>
    <w:rsid w:val="002D2273"/>
    <w:rsid w:val="002D27CC"/>
    <w:rsid w:val="002D2B62"/>
    <w:rsid w:val="002D3C08"/>
    <w:rsid w:val="002D74B6"/>
    <w:rsid w:val="002D7F94"/>
    <w:rsid w:val="002E0924"/>
    <w:rsid w:val="002E2D1C"/>
    <w:rsid w:val="002E61AC"/>
    <w:rsid w:val="002E6CE5"/>
    <w:rsid w:val="002E71D3"/>
    <w:rsid w:val="002F0CA3"/>
    <w:rsid w:val="002F1CB1"/>
    <w:rsid w:val="002F2962"/>
    <w:rsid w:val="002F39B5"/>
    <w:rsid w:val="002F3CBA"/>
    <w:rsid w:val="002F6260"/>
    <w:rsid w:val="002F6B4C"/>
    <w:rsid w:val="002F777F"/>
    <w:rsid w:val="002F7827"/>
    <w:rsid w:val="0030240B"/>
    <w:rsid w:val="00302F01"/>
    <w:rsid w:val="00304ED2"/>
    <w:rsid w:val="00306309"/>
    <w:rsid w:val="0030686F"/>
    <w:rsid w:val="00310FB1"/>
    <w:rsid w:val="00311CE6"/>
    <w:rsid w:val="00312743"/>
    <w:rsid w:val="00312A45"/>
    <w:rsid w:val="003133A2"/>
    <w:rsid w:val="00314038"/>
    <w:rsid w:val="003140E1"/>
    <w:rsid w:val="00317107"/>
    <w:rsid w:val="0031769B"/>
    <w:rsid w:val="00317BCD"/>
    <w:rsid w:val="0032190A"/>
    <w:rsid w:val="00321A3A"/>
    <w:rsid w:val="00321D0B"/>
    <w:rsid w:val="00322629"/>
    <w:rsid w:val="003228D6"/>
    <w:rsid w:val="00322B11"/>
    <w:rsid w:val="00325AAD"/>
    <w:rsid w:val="00326182"/>
    <w:rsid w:val="00326CF7"/>
    <w:rsid w:val="00327406"/>
    <w:rsid w:val="003277AF"/>
    <w:rsid w:val="00330F34"/>
    <w:rsid w:val="0033140D"/>
    <w:rsid w:val="00331C38"/>
    <w:rsid w:val="00333064"/>
    <w:rsid w:val="0033335A"/>
    <w:rsid w:val="00335447"/>
    <w:rsid w:val="00336CE3"/>
    <w:rsid w:val="00337A12"/>
    <w:rsid w:val="003403AE"/>
    <w:rsid w:val="003409AA"/>
    <w:rsid w:val="003436DE"/>
    <w:rsid w:val="003438EF"/>
    <w:rsid w:val="00344119"/>
    <w:rsid w:val="00344CEE"/>
    <w:rsid w:val="00344D8A"/>
    <w:rsid w:val="0034643D"/>
    <w:rsid w:val="00346623"/>
    <w:rsid w:val="00346ED9"/>
    <w:rsid w:val="00347786"/>
    <w:rsid w:val="0035136C"/>
    <w:rsid w:val="00352F9D"/>
    <w:rsid w:val="00353683"/>
    <w:rsid w:val="003540BF"/>
    <w:rsid w:val="00354B0F"/>
    <w:rsid w:val="00355856"/>
    <w:rsid w:val="00360192"/>
    <w:rsid w:val="0036032D"/>
    <w:rsid w:val="003608FC"/>
    <w:rsid w:val="0036196E"/>
    <w:rsid w:val="0036329B"/>
    <w:rsid w:val="0036337A"/>
    <w:rsid w:val="003634F9"/>
    <w:rsid w:val="00365CC8"/>
    <w:rsid w:val="003707F6"/>
    <w:rsid w:val="003729C9"/>
    <w:rsid w:val="003771D7"/>
    <w:rsid w:val="00377376"/>
    <w:rsid w:val="00382500"/>
    <w:rsid w:val="00382B53"/>
    <w:rsid w:val="003856F4"/>
    <w:rsid w:val="003861C0"/>
    <w:rsid w:val="00387E56"/>
    <w:rsid w:val="00390340"/>
    <w:rsid w:val="003915EC"/>
    <w:rsid w:val="00391866"/>
    <w:rsid w:val="00393B4F"/>
    <w:rsid w:val="003947CA"/>
    <w:rsid w:val="0039490C"/>
    <w:rsid w:val="003957F3"/>
    <w:rsid w:val="003958D6"/>
    <w:rsid w:val="003966F0"/>
    <w:rsid w:val="00397410"/>
    <w:rsid w:val="00397822"/>
    <w:rsid w:val="003A0FF9"/>
    <w:rsid w:val="003A1D44"/>
    <w:rsid w:val="003A2F14"/>
    <w:rsid w:val="003A3876"/>
    <w:rsid w:val="003A3EBC"/>
    <w:rsid w:val="003A40B1"/>
    <w:rsid w:val="003A4C32"/>
    <w:rsid w:val="003A6092"/>
    <w:rsid w:val="003A6D93"/>
    <w:rsid w:val="003B1E86"/>
    <w:rsid w:val="003B375B"/>
    <w:rsid w:val="003B414B"/>
    <w:rsid w:val="003B47DE"/>
    <w:rsid w:val="003B6471"/>
    <w:rsid w:val="003B74C2"/>
    <w:rsid w:val="003C3399"/>
    <w:rsid w:val="003C3AD7"/>
    <w:rsid w:val="003C4527"/>
    <w:rsid w:val="003C5A71"/>
    <w:rsid w:val="003C764C"/>
    <w:rsid w:val="003D34FF"/>
    <w:rsid w:val="003D70E7"/>
    <w:rsid w:val="003E274E"/>
    <w:rsid w:val="003E2891"/>
    <w:rsid w:val="003E38DF"/>
    <w:rsid w:val="003E4FC9"/>
    <w:rsid w:val="003E5322"/>
    <w:rsid w:val="003E741E"/>
    <w:rsid w:val="003E7675"/>
    <w:rsid w:val="003F0ACD"/>
    <w:rsid w:val="003F1DED"/>
    <w:rsid w:val="003F20AE"/>
    <w:rsid w:val="003F337D"/>
    <w:rsid w:val="003F3449"/>
    <w:rsid w:val="003F43B9"/>
    <w:rsid w:val="003F58AE"/>
    <w:rsid w:val="003F5CA0"/>
    <w:rsid w:val="004006CF"/>
    <w:rsid w:val="00401B00"/>
    <w:rsid w:val="00401CCC"/>
    <w:rsid w:val="00401D8D"/>
    <w:rsid w:val="00403064"/>
    <w:rsid w:val="00406914"/>
    <w:rsid w:val="0041368A"/>
    <w:rsid w:val="00420F68"/>
    <w:rsid w:val="00421798"/>
    <w:rsid w:val="00421F60"/>
    <w:rsid w:val="00422FB6"/>
    <w:rsid w:val="00423199"/>
    <w:rsid w:val="004244B5"/>
    <w:rsid w:val="00424983"/>
    <w:rsid w:val="0042737B"/>
    <w:rsid w:val="0043085D"/>
    <w:rsid w:val="00430A61"/>
    <w:rsid w:val="00430AD4"/>
    <w:rsid w:val="00430D0C"/>
    <w:rsid w:val="00432505"/>
    <w:rsid w:val="00436A4C"/>
    <w:rsid w:val="0043713C"/>
    <w:rsid w:val="00440827"/>
    <w:rsid w:val="004408CF"/>
    <w:rsid w:val="004411D3"/>
    <w:rsid w:val="00441AD8"/>
    <w:rsid w:val="00443CB1"/>
    <w:rsid w:val="00445314"/>
    <w:rsid w:val="004459E0"/>
    <w:rsid w:val="0044693D"/>
    <w:rsid w:val="00447758"/>
    <w:rsid w:val="00451137"/>
    <w:rsid w:val="004511F4"/>
    <w:rsid w:val="00451B38"/>
    <w:rsid w:val="004539F7"/>
    <w:rsid w:val="0045536A"/>
    <w:rsid w:val="00455AFA"/>
    <w:rsid w:val="00456087"/>
    <w:rsid w:val="00457023"/>
    <w:rsid w:val="00461452"/>
    <w:rsid w:val="004620B5"/>
    <w:rsid w:val="00462BE2"/>
    <w:rsid w:val="00463011"/>
    <w:rsid w:val="004637E0"/>
    <w:rsid w:val="00464C07"/>
    <w:rsid w:val="00466F83"/>
    <w:rsid w:val="004671C9"/>
    <w:rsid w:val="00470736"/>
    <w:rsid w:val="00470DC6"/>
    <w:rsid w:val="00470E52"/>
    <w:rsid w:val="004710C3"/>
    <w:rsid w:val="004734D9"/>
    <w:rsid w:val="00476735"/>
    <w:rsid w:val="00476C32"/>
    <w:rsid w:val="00477A40"/>
    <w:rsid w:val="004802F7"/>
    <w:rsid w:val="0048075E"/>
    <w:rsid w:val="00481148"/>
    <w:rsid w:val="00482B9F"/>
    <w:rsid w:val="0048350D"/>
    <w:rsid w:val="00485F40"/>
    <w:rsid w:val="00490F66"/>
    <w:rsid w:val="00491530"/>
    <w:rsid w:val="0049270B"/>
    <w:rsid w:val="004932EC"/>
    <w:rsid w:val="00493372"/>
    <w:rsid w:val="00493460"/>
    <w:rsid w:val="00493EEA"/>
    <w:rsid w:val="004955E3"/>
    <w:rsid w:val="00495623"/>
    <w:rsid w:val="00496889"/>
    <w:rsid w:val="004A13C9"/>
    <w:rsid w:val="004A1A1B"/>
    <w:rsid w:val="004A2E8F"/>
    <w:rsid w:val="004A353F"/>
    <w:rsid w:val="004A35F4"/>
    <w:rsid w:val="004A4664"/>
    <w:rsid w:val="004A64BD"/>
    <w:rsid w:val="004A68DC"/>
    <w:rsid w:val="004A7370"/>
    <w:rsid w:val="004A737F"/>
    <w:rsid w:val="004B2FD3"/>
    <w:rsid w:val="004B644D"/>
    <w:rsid w:val="004B64A2"/>
    <w:rsid w:val="004B7F9E"/>
    <w:rsid w:val="004C3644"/>
    <w:rsid w:val="004C498E"/>
    <w:rsid w:val="004C4AB8"/>
    <w:rsid w:val="004C58B9"/>
    <w:rsid w:val="004D037F"/>
    <w:rsid w:val="004D1406"/>
    <w:rsid w:val="004D21F0"/>
    <w:rsid w:val="004D38A3"/>
    <w:rsid w:val="004D3DC2"/>
    <w:rsid w:val="004D4334"/>
    <w:rsid w:val="004D513C"/>
    <w:rsid w:val="004E46E8"/>
    <w:rsid w:val="004E6609"/>
    <w:rsid w:val="004E73A4"/>
    <w:rsid w:val="004E7FE9"/>
    <w:rsid w:val="004F027D"/>
    <w:rsid w:val="004F02FB"/>
    <w:rsid w:val="004F2CFF"/>
    <w:rsid w:val="004F42BE"/>
    <w:rsid w:val="004F47B3"/>
    <w:rsid w:val="004F6DFD"/>
    <w:rsid w:val="004F6E70"/>
    <w:rsid w:val="00502A5F"/>
    <w:rsid w:val="0050312D"/>
    <w:rsid w:val="0050751E"/>
    <w:rsid w:val="00510186"/>
    <w:rsid w:val="005104A8"/>
    <w:rsid w:val="00510BD9"/>
    <w:rsid w:val="00511004"/>
    <w:rsid w:val="00511177"/>
    <w:rsid w:val="00512B6D"/>
    <w:rsid w:val="00513564"/>
    <w:rsid w:val="00513870"/>
    <w:rsid w:val="00513FDC"/>
    <w:rsid w:val="0051574C"/>
    <w:rsid w:val="0051589F"/>
    <w:rsid w:val="00516813"/>
    <w:rsid w:val="00520421"/>
    <w:rsid w:val="005216D5"/>
    <w:rsid w:val="005220F5"/>
    <w:rsid w:val="00522CCA"/>
    <w:rsid w:val="00523ADF"/>
    <w:rsid w:val="00524171"/>
    <w:rsid w:val="005241CA"/>
    <w:rsid w:val="0052461A"/>
    <w:rsid w:val="00527394"/>
    <w:rsid w:val="00531F4B"/>
    <w:rsid w:val="00532380"/>
    <w:rsid w:val="0053271A"/>
    <w:rsid w:val="00544796"/>
    <w:rsid w:val="00546ECA"/>
    <w:rsid w:val="00550857"/>
    <w:rsid w:val="005519D4"/>
    <w:rsid w:val="00552723"/>
    <w:rsid w:val="00552809"/>
    <w:rsid w:val="0055390B"/>
    <w:rsid w:val="00555ABE"/>
    <w:rsid w:val="005578C1"/>
    <w:rsid w:val="00561024"/>
    <w:rsid w:val="005619D4"/>
    <w:rsid w:val="00563658"/>
    <w:rsid w:val="00563768"/>
    <w:rsid w:val="005643AA"/>
    <w:rsid w:val="00564A5D"/>
    <w:rsid w:val="00565F28"/>
    <w:rsid w:val="00567F76"/>
    <w:rsid w:val="0057133E"/>
    <w:rsid w:val="0057159C"/>
    <w:rsid w:val="00571B4C"/>
    <w:rsid w:val="00573972"/>
    <w:rsid w:val="0057652E"/>
    <w:rsid w:val="0058067B"/>
    <w:rsid w:val="00581BB6"/>
    <w:rsid w:val="00581D96"/>
    <w:rsid w:val="00584BD0"/>
    <w:rsid w:val="00585A0E"/>
    <w:rsid w:val="00592B67"/>
    <w:rsid w:val="00595391"/>
    <w:rsid w:val="00597208"/>
    <w:rsid w:val="005A0090"/>
    <w:rsid w:val="005A1B06"/>
    <w:rsid w:val="005A2C66"/>
    <w:rsid w:val="005A2CAA"/>
    <w:rsid w:val="005A2F80"/>
    <w:rsid w:val="005A3550"/>
    <w:rsid w:val="005A3F4A"/>
    <w:rsid w:val="005A40FA"/>
    <w:rsid w:val="005A7BC5"/>
    <w:rsid w:val="005B07B1"/>
    <w:rsid w:val="005B0B83"/>
    <w:rsid w:val="005B1074"/>
    <w:rsid w:val="005B1411"/>
    <w:rsid w:val="005B2C27"/>
    <w:rsid w:val="005B429B"/>
    <w:rsid w:val="005C0B82"/>
    <w:rsid w:val="005C16EC"/>
    <w:rsid w:val="005C1D6D"/>
    <w:rsid w:val="005C1DBB"/>
    <w:rsid w:val="005C2161"/>
    <w:rsid w:val="005C3E9C"/>
    <w:rsid w:val="005C4216"/>
    <w:rsid w:val="005C4672"/>
    <w:rsid w:val="005C4926"/>
    <w:rsid w:val="005C545C"/>
    <w:rsid w:val="005C5B13"/>
    <w:rsid w:val="005C5E49"/>
    <w:rsid w:val="005C7495"/>
    <w:rsid w:val="005C7B51"/>
    <w:rsid w:val="005D1043"/>
    <w:rsid w:val="005D4F25"/>
    <w:rsid w:val="005E1042"/>
    <w:rsid w:val="005E142F"/>
    <w:rsid w:val="005E1587"/>
    <w:rsid w:val="005E253C"/>
    <w:rsid w:val="005E3884"/>
    <w:rsid w:val="005E639F"/>
    <w:rsid w:val="005E76B2"/>
    <w:rsid w:val="005F061D"/>
    <w:rsid w:val="005F09C2"/>
    <w:rsid w:val="00600BC1"/>
    <w:rsid w:val="006034C8"/>
    <w:rsid w:val="006111D5"/>
    <w:rsid w:val="00611FAC"/>
    <w:rsid w:val="00612CD2"/>
    <w:rsid w:val="0061447C"/>
    <w:rsid w:val="00615105"/>
    <w:rsid w:val="00615903"/>
    <w:rsid w:val="00617498"/>
    <w:rsid w:val="00620D49"/>
    <w:rsid w:val="00620E31"/>
    <w:rsid w:val="00620E49"/>
    <w:rsid w:val="0062341B"/>
    <w:rsid w:val="006234EC"/>
    <w:rsid w:val="006236A2"/>
    <w:rsid w:val="00625529"/>
    <w:rsid w:val="006269BA"/>
    <w:rsid w:val="006339B8"/>
    <w:rsid w:val="00635242"/>
    <w:rsid w:val="006357B2"/>
    <w:rsid w:val="00637683"/>
    <w:rsid w:val="0064414C"/>
    <w:rsid w:val="00644682"/>
    <w:rsid w:val="00651B2B"/>
    <w:rsid w:val="0065222C"/>
    <w:rsid w:val="006523AE"/>
    <w:rsid w:val="0065272E"/>
    <w:rsid w:val="0065297F"/>
    <w:rsid w:val="0065429C"/>
    <w:rsid w:val="00657A18"/>
    <w:rsid w:val="006604ED"/>
    <w:rsid w:val="00660E4C"/>
    <w:rsid w:val="0066211B"/>
    <w:rsid w:val="006635B9"/>
    <w:rsid w:val="006658A7"/>
    <w:rsid w:val="00666323"/>
    <w:rsid w:val="0066670A"/>
    <w:rsid w:val="0066718E"/>
    <w:rsid w:val="0067135E"/>
    <w:rsid w:val="00672760"/>
    <w:rsid w:val="00673677"/>
    <w:rsid w:val="00673FCF"/>
    <w:rsid w:val="00674D33"/>
    <w:rsid w:val="006755E0"/>
    <w:rsid w:val="006763BF"/>
    <w:rsid w:val="00677A96"/>
    <w:rsid w:val="00677BC1"/>
    <w:rsid w:val="00680EFC"/>
    <w:rsid w:val="00680F43"/>
    <w:rsid w:val="00681AAF"/>
    <w:rsid w:val="006823CB"/>
    <w:rsid w:val="00683828"/>
    <w:rsid w:val="00685327"/>
    <w:rsid w:val="00685A13"/>
    <w:rsid w:val="00686E16"/>
    <w:rsid w:val="006875F9"/>
    <w:rsid w:val="006876E6"/>
    <w:rsid w:val="00687D77"/>
    <w:rsid w:val="00693AD1"/>
    <w:rsid w:val="00693C3C"/>
    <w:rsid w:val="00694385"/>
    <w:rsid w:val="00696139"/>
    <w:rsid w:val="0069662A"/>
    <w:rsid w:val="006A03CC"/>
    <w:rsid w:val="006A0A07"/>
    <w:rsid w:val="006A18CC"/>
    <w:rsid w:val="006A228E"/>
    <w:rsid w:val="006A230A"/>
    <w:rsid w:val="006A2F8F"/>
    <w:rsid w:val="006A32D4"/>
    <w:rsid w:val="006A458A"/>
    <w:rsid w:val="006A4B9B"/>
    <w:rsid w:val="006B0751"/>
    <w:rsid w:val="006B10A6"/>
    <w:rsid w:val="006B49DB"/>
    <w:rsid w:val="006B4C5F"/>
    <w:rsid w:val="006B5604"/>
    <w:rsid w:val="006B5C85"/>
    <w:rsid w:val="006B6743"/>
    <w:rsid w:val="006C082E"/>
    <w:rsid w:val="006C1512"/>
    <w:rsid w:val="006C18A5"/>
    <w:rsid w:val="006C1C28"/>
    <w:rsid w:val="006C203D"/>
    <w:rsid w:val="006C48EC"/>
    <w:rsid w:val="006C5C25"/>
    <w:rsid w:val="006C6925"/>
    <w:rsid w:val="006C6FD1"/>
    <w:rsid w:val="006C702F"/>
    <w:rsid w:val="006C7AA4"/>
    <w:rsid w:val="006D0CC3"/>
    <w:rsid w:val="006D0D18"/>
    <w:rsid w:val="006D221C"/>
    <w:rsid w:val="006D3180"/>
    <w:rsid w:val="006D3867"/>
    <w:rsid w:val="006D3BFF"/>
    <w:rsid w:val="006D5634"/>
    <w:rsid w:val="006D6CAC"/>
    <w:rsid w:val="006D6E07"/>
    <w:rsid w:val="006D6F8D"/>
    <w:rsid w:val="006D7663"/>
    <w:rsid w:val="006E062D"/>
    <w:rsid w:val="006E20C0"/>
    <w:rsid w:val="006E2F34"/>
    <w:rsid w:val="006E340A"/>
    <w:rsid w:val="006E3AB4"/>
    <w:rsid w:val="006E4C53"/>
    <w:rsid w:val="006E66FC"/>
    <w:rsid w:val="006E7C06"/>
    <w:rsid w:val="006F1C86"/>
    <w:rsid w:val="006F38C6"/>
    <w:rsid w:val="006F491B"/>
    <w:rsid w:val="006F60EC"/>
    <w:rsid w:val="006F6111"/>
    <w:rsid w:val="007014F0"/>
    <w:rsid w:val="007015ED"/>
    <w:rsid w:val="0070202E"/>
    <w:rsid w:val="007033E3"/>
    <w:rsid w:val="007051E0"/>
    <w:rsid w:val="00705554"/>
    <w:rsid w:val="00707B81"/>
    <w:rsid w:val="00710709"/>
    <w:rsid w:val="00710D77"/>
    <w:rsid w:val="00712FBE"/>
    <w:rsid w:val="00713F91"/>
    <w:rsid w:val="0071406C"/>
    <w:rsid w:val="00714D45"/>
    <w:rsid w:val="00715AB1"/>
    <w:rsid w:val="00715BF0"/>
    <w:rsid w:val="00717FF5"/>
    <w:rsid w:val="007212C3"/>
    <w:rsid w:val="00721540"/>
    <w:rsid w:val="00722C25"/>
    <w:rsid w:val="007240BB"/>
    <w:rsid w:val="00725E54"/>
    <w:rsid w:val="007263E5"/>
    <w:rsid w:val="00730DDB"/>
    <w:rsid w:val="007311D8"/>
    <w:rsid w:val="00731FC7"/>
    <w:rsid w:val="00732EDF"/>
    <w:rsid w:val="00734354"/>
    <w:rsid w:val="00735069"/>
    <w:rsid w:val="00736088"/>
    <w:rsid w:val="007374F4"/>
    <w:rsid w:val="00737DF8"/>
    <w:rsid w:val="007419C8"/>
    <w:rsid w:val="007458BC"/>
    <w:rsid w:val="00746830"/>
    <w:rsid w:val="00752893"/>
    <w:rsid w:val="007537F7"/>
    <w:rsid w:val="0075455C"/>
    <w:rsid w:val="00757216"/>
    <w:rsid w:val="007606A5"/>
    <w:rsid w:val="00761291"/>
    <w:rsid w:val="0076141D"/>
    <w:rsid w:val="00761501"/>
    <w:rsid w:val="007622E7"/>
    <w:rsid w:val="007636A6"/>
    <w:rsid w:val="00764697"/>
    <w:rsid w:val="0076561A"/>
    <w:rsid w:val="007661BF"/>
    <w:rsid w:val="007661CB"/>
    <w:rsid w:val="00766EF4"/>
    <w:rsid w:val="00772480"/>
    <w:rsid w:val="00772987"/>
    <w:rsid w:val="0077323E"/>
    <w:rsid w:val="007759B9"/>
    <w:rsid w:val="007802F2"/>
    <w:rsid w:val="00781E52"/>
    <w:rsid w:val="00781F21"/>
    <w:rsid w:val="007836AB"/>
    <w:rsid w:val="00784B0B"/>
    <w:rsid w:val="00785B55"/>
    <w:rsid w:val="0078723E"/>
    <w:rsid w:val="0078771E"/>
    <w:rsid w:val="00790257"/>
    <w:rsid w:val="0079095A"/>
    <w:rsid w:val="00791CE5"/>
    <w:rsid w:val="00792B88"/>
    <w:rsid w:val="00792C11"/>
    <w:rsid w:val="00793305"/>
    <w:rsid w:val="007946AC"/>
    <w:rsid w:val="00796D3A"/>
    <w:rsid w:val="007A0156"/>
    <w:rsid w:val="007A17F7"/>
    <w:rsid w:val="007A20C4"/>
    <w:rsid w:val="007A4D69"/>
    <w:rsid w:val="007A6A2D"/>
    <w:rsid w:val="007B013D"/>
    <w:rsid w:val="007B2A32"/>
    <w:rsid w:val="007B46B9"/>
    <w:rsid w:val="007B46C8"/>
    <w:rsid w:val="007B4A62"/>
    <w:rsid w:val="007B572E"/>
    <w:rsid w:val="007B60E0"/>
    <w:rsid w:val="007B6D46"/>
    <w:rsid w:val="007C0364"/>
    <w:rsid w:val="007C09F3"/>
    <w:rsid w:val="007C0C32"/>
    <w:rsid w:val="007C1087"/>
    <w:rsid w:val="007C1F41"/>
    <w:rsid w:val="007C3F64"/>
    <w:rsid w:val="007C4534"/>
    <w:rsid w:val="007C578D"/>
    <w:rsid w:val="007C6B52"/>
    <w:rsid w:val="007C6E7B"/>
    <w:rsid w:val="007C7ECD"/>
    <w:rsid w:val="007D0781"/>
    <w:rsid w:val="007D11CB"/>
    <w:rsid w:val="007D2280"/>
    <w:rsid w:val="007D25B2"/>
    <w:rsid w:val="007D381D"/>
    <w:rsid w:val="007D38B6"/>
    <w:rsid w:val="007D4422"/>
    <w:rsid w:val="007D4BA5"/>
    <w:rsid w:val="007D53C8"/>
    <w:rsid w:val="007D543A"/>
    <w:rsid w:val="007D6293"/>
    <w:rsid w:val="007D6CC4"/>
    <w:rsid w:val="007E237E"/>
    <w:rsid w:val="007E54DE"/>
    <w:rsid w:val="007E6989"/>
    <w:rsid w:val="007F09BA"/>
    <w:rsid w:val="007F124D"/>
    <w:rsid w:val="007F1930"/>
    <w:rsid w:val="007F1D91"/>
    <w:rsid w:val="007F28B2"/>
    <w:rsid w:val="007F47B9"/>
    <w:rsid w:val="007F48C4"/>
    <w:rsid w:val="007F4BE4"/>
    <w:rsid w:val="007F5CB8"/>
    <w:rsid w:val="00801C21"/>
    <w:rsid w:val="00801E4E"/>
    <w:rsid w:val="008040DF"/>
    <w:rsid w:val="00807408"/>
    <w:rsid w:val="00814C2A"/>
    <w:rsid w:val="00814D56"/>
    <w:rsid w:val="00816F33"/>
    <w:rsid w:val="008177AA"/>
    <w:rsid w:val="00822015"/>
    <w:rsid w:val="008222ED"/>
    <w:rsid w:val="00822E9F"/>
    <w:rsid w:val="00827814"/>
    <w:rsid w:val="00832174"/>
    <w:rsid w:val="008322FE"/>
    <w:rsid w:val="00832774"/>
    <w:rsid w:val="00835421"/>
    <w:rsid w:val="008366A3"/>
    <w:rsid w:val="00840275"/>
    <w:rsid w:val="00840408"/>
    <w:rsid w:val="00841037"/>
    <w:rsid w:val="00841E35"/>
    <w:rsid w:val="008426AE"/>
    <w:rsid w:val="008426BD"/>
    <w:rsid w:val="00846044"/>
    <w:rsid w:val="00846A69"/>
    <w:rsid w:val="00847893"/>
    <w:rsid w:val="00850E08"/>
    <w:rsid w:val="00851837"/>
    <w:rsid w:val="00857197"/>
    <w:rsid w:val="0086081D"/>
    <w:rsid w:val="00860F5A"/>
    <w:rsid w:val="0086182C"/>
    <w:rsid w:val="00862F6E"/>
    <w:rsid w:val="0086511B"/>
    <w:rsid w:val="00865EDA"/>
    <w:rsid w:val="00866064"/>
    <w:rsid w:val="00870C90"/>
    <w:rsid w:val="008725BE"/>
    <w:rsid w:val="00876C76"/>
    <w:rsid w:val="0088108D"/>
    <w:rsid w:val="0088313E"/>
    <w:rsid w:val="00883487"/>
    <w:rsid w:val="00884567"/>
    <w:rsid w:val="00884593"/>
    <w:rsid w:val="00885BD9"/>
    <w:rsid w:val="00885D1B"/>
    <w:rsid w:val="00886076"/>
    <w:rsid w:val="008865F0"/>
    <w:rsid w:val="008867B7"/>
    <w:rsid w:val="008906EF"/>
    <w:rsid w:val="008909AA"/>
    <w:rsid w:val="008926C4"/>
    <w:rsid w:val="00892795"/>
    <w:rsid w:val="00893D47"/>
    <w:rsid w:val="00894243"/>
    <w:rsid w:val="00895E90"/>
    <w:rsid w:val="00897535"/>
    <w:rsid w:val="00897E18"/>
    <w:rsid w:val="008A034D"/>
    <w:rsid w:val="008A2A01"/>
    <w:rsid w:val="008A3585"/>
    <w:rsid w:val="008A454A"/>
    <w:rsid w:val="008A5719"/>
    <w:rsid w:val="008A5D9C"/>
    <w:rsid w:val="008A6B59"/>
    <w:rsid w:val="008B0021"/>
    <w:rsid w:val="008B347F"/>
    <w:rsid w:val="008B380D"/>
    <w:rsid w:val="008B3FFF"/>
    <w:rsid w:val="008B51CD"/>
    <w:rsid w:val="008B604B"/>
    <w:rsid w:val="008B73B8"/>
    <w:rsid w:val="008B7651"/>
    <w:rsid w:val="008B779D"/>
    <w:rsid w:val="008C31D7"/>
    <w:rsid w:val="008C4C38"/>
    <w:rsid w:val="008C4FEB"/>
    <w:rsid w:val="008C50A6"/>
    <w:rsid w:val="008C5D2C"/>
    <w:rsid w:val="008C6D4C"/>
    <w:rsid w:val="008D0F2F"/>
    <w:rsid w:val="008D228D"/>
    <w:rsid w:val="008D28B9"/>
    <w:rsid w:val="008D2DC3"/>
    <w:rsid w:val="008D50A9"/>
    <w:rsid w:val="008D61D0"/>
    <w:rsid w:val="008E1239"/>
    <w:rsid w:val="008E1B4C"/>
    <w:rsid w:val="008E2D4B"/>
    <w:rsid w:val="008E48F9"/>
    <w:rsid w:val="008E5187"/>
    <w:rsid w:val="008E5645"/>
    <w:rsid w:val="008E67E7"/>
    <w:rsid w:val="00903576"/>
    <w:rsid w:val="0090679F"/>
    <w:rsid w:val="00906FFF"/>
    <w:rsid w:val="00910B54"/>
    <w:rsid w:val="00910E3A"/>
    <w:rsid w:val="00911032"/>
    <w:rsid w:val="00911617"/>
    <w:rsid w:val="00911E79"/>
    <w:rsid w:val="009123F1"/>
    <w:rsid w:val="00913F53"/>
    <w:rsid w:val="00914AED"/>
    <w:rsid w:val="00915711"/>
    <w:rsid w:val="00915982"/>
    <w:rsid w:val="0091771E"/>
    <w:rsid w:val="00920C4C"/>
    <w:rsid w:val="00920D6F"/>
    <w:rsid w:val="00921E9A"/>
    <w:rsid w:val="00923500"/>
    <w:rsid w:val="00923C0E"/>
    <w:rsid w:val="009243F6"/>
    <w:rsid w:val="0092666D"/>
    <w:rsid w:val="00926D95"/>
    <w:rsid w:val="009304FB"/>
    <w:rsid w:val="00931BC0"/>
    <w:rsid w:val="00932AF7"/>
    <w:rsid w:val="0093307E"/>
    <w:rsid w:val="00936324"/>
    <w:rsid w:val="00936CD5"/>
    <w:rsid w:val="00943C40"/>
    <w:rsid w:val="00945CE2"/>
    <w:rsid w:val="009511E6"/>
    <w:rsid w:val="00952A2F"/>
    <w:rsid w:val="00956148"/>
    <w:rsid w:val="00956FD2"/>
    <w:rsid w:val="00961572"/>
    <w:rsid w:val="009619BF"/>
    <w:rsid w:val="00961A78"/>
    <w:rsid w:val="00962620"/>
    <w:rsid w:val="00962DFF"/>
    <w:rsid w:val="0096398E"/>
    <w:rsid w:val="00965643"/>
    <w:rsid w:val="00966148"/>
    <w:rsid w:val="00970D77"/>
    <w:rsid w:val="00971F26"/>
    <w:rsid w:val="0097383B"/>
    <w:rsid w:val="009748A1"/>
    <w:rsid w:val="00975A33"/>
    <w:rsid w:val="00980725"/>
    <w:rsid w:val="00980A60"/>
    <w:rsid w:val="0098248F"/>
    <w:rsid w:val="009827A7"/>
    <w:rsid w:val="00983618"/>
    <w:rsid w:val="009842CC"/>
    <w:rsid w:val="0098498A"/>
    <w:rsid w:val="00986BE0"/>
    <w:rsid w:val="00987AE7"/>
    <w:rsid w:val="0099094B"/>
    <w:rsid w:val="00990D16"/>
    <w:rsid w:val="00992E70"/>
    <w:rsid w:val="009948DC"/>
    <w:rsid w:val="00995E8D"/>
    <w:rsid w:val="00996104"/>
    <w:rsid w:val="00997178"/>
    <w:rsid w:val="00997CE7"/>
    <w:rsid w:val="009A31BE"/>
    <w:rsid w:val="009A7C7A"/>
    <w:rsid w:val="009B0456"/>
    <w:rsid w:val="009B0736"/>
    <w:rsid w:val="009B1439"/>
    <w:rsid w:val="009B2017"/>
    <w:rsid w:val="009B47A9"/>
    <w:rsid w:val="009B4841"/>
    <w:rsid w:val="009B7A6C"/>
    <w:rsid w:val="009C1D1C"/>
    <w:rsid w:val="009C23CE"/>
    <w:rsid w:val="009C3109"/>
    <w:rsid w:val="009C57E2"/>
    <w:rsid w:val="009D26BF"/>
    <w:rsid w:val="009D31E1"/>
    <w:rsid w:val="009D4B33"/>
    <w:rsid w:val="009D6377"/>
    <w:rsid w:val="009D6C49"/>
    <w:rsid w:val="009E2079"/>
    <w:rsid w:val="009E22B7"/>
    <w:rsid w:val="009E2922"/>
    <w:rsid w:val="009E5984"/>
    <w:rsid w:val="009E7A6E"/>
    <w:rsid w:val="009F0100"/>
    <w:rsid w:val="009F1958"/>
    <w:rsid w:val="009F2909"/>
    <w:rsid w:val="009F2DBA"/>
    <w:rsid w:val="009F3AF6"/>
    <w:rsid w:val="009F3C05"/>
    <w:rsid w:val="009F47FC"/>
    <w:rsid w:val="009F4F5F"/>
    <w:rsid w:val="009F6851"/>
    <w:rsid w:val="009F7523"/>
    <w:rsid w:val="00A00DD7"/>
    <w:rsid w:val="00A0265E"/>
    <w:rsid w:val="00A02D78"/>
    <w:rsid w:val="00A03711"/>
    <w:rsid w:val="00A041F7"/>
    <w:rsid w:val="00A048F0"/>
    <w:rsid w:val="00A06653"/>
    <w:rsid w:val="00A10053"/>
    <w:rsid w:val="00A1095A"/>
    <w:rsid w:val="00A10E46"/>
    <w:rsid w:val="00A1116F"/>
    <w:rsid w:val="00A115AE"/>
    <w:rsid w:val="00A13D31"/>
    <w:rsid w:val="00A14806"/>
    <w:rsid w:val="00A170C9"/>
    <w:rsid w:val="00A21319"/>
    <w:rsid w:val="00A21602"/>
    <w:rsid w:val="00A23CF9"/>
    <w:rsid w:val="00A26264"/>
    <w:rsid w:val="00A27B1E"/>
    <w:rsid w:val="00A30125"/>
    <w:rsid w:val="00A302A3"/>
    <w:rsid w:val="00A30E27"/>
    <w:rsid w:val="00A347DE"/>
    <w:rsid w:val="00A3748C"/>
    <w:rsid w:val="00A37CC2"/>
    <w:rsid w:val="00A40B5F"/>
    <w:rsid w:val="00A421A3"/>
    <w:rsid w:val="00A42596"/>
    <w:rsid w:val="00A428DA"/>
    <w:rsid w:val="00A44767"/>
    <w:rsid w:val="00A456E6"/>
    <w:rsid w:val="00A50F05"/>
    <w:rsid w:val="00A52CB4"/>
    <w:rsid w:val="00A54238"/>
    <w:rsid w:val="00A56C8B"/>
    <w:rsid w:val="00A56CFB"/>
    <w:rsid w:val="00A57388"/>
    <w:rsid w:val="00A60100"/>
    <w:rsid w:val="00A615BB"/>
    <w:rsid w:val="00A618F3"/>
    <w:rsid w:val="00A63F2F"/>
    <w:rsid w:val="00A645FC"/>
    <w:rsid w:val="00A64650"/>
    <w:rsid w:val="00A64E83"/>
    <w:rsid w:val="00A7113A"/>
    <w:rsid w:val="00A71182"/>
    <w:rsid w:val="00A71475"/>
    <w:rsid w:val="00A74AB0"/>
    <w:rsid w:val="00A759C3"/>
    <w:rsid w:val="00A77487"/>
    <w:rsid w:val="00A80889"/>
    <w:rsid w:val="00A80A62"/>
    <w:rsid w:val="00A813A4"/>
    <w:rsid w:val="00A82C51"/>
    <w:rsid w:val="00A869DB"/>
    <w:rsid w:val="00A930CA"/>
    <w:rsid w:val="00A935C6"/>
    <w:rsid w:val="00A94C5B"/>
    <w:rsid w:val="00A9599C"/>
    <w:rsid w:val="00A9699D"/>
    <w:rsid w:val="00A96DB0"/>
    <w:rsid w:val="00A96E21"/>
    <w:rsid w:val="00A973DE"/>
    <w:rsid w:val="00A97E21"/>
    <w:rsid w:val="00AA0E55"/>
    <w:rsid w:val="00AA28AC"/>
    <w:rsid w:val="00AA33F2"/>
    <w:rsid w:val="00AA4A09"/>
    <w:rsid w:val="00AB0272"/>
    <w:rsid w:val="00AB1E7D"/>
    <w:rsid w:val="00AB2825"/>
    <w:rsid w:val="00AB3DDD"/>
    <w:rsid w:val="00AB4614"/>
    <w:rsid w:val="00AB660C"/>
    <w:rsid w:val="00AB6E7D"/>
    <w:rsid w:val="00AB7BF5"/>
    <w:rsid w:val="00AC0D5C"/>
    <w:rsid w:val="00AC2AFB"/>
    <w:rsid w:val="00AC54BC"/>
    <w:rsid w:val="00AC5D25"/>
    <w:rsid w:val="00AC678E"/>
    <w:rsid w:val="00AC7321"/>
    <w:rsid w:val="00AC7569"/>
    <w:rsid w:val="00AC7DE4"/>
    <w:rsid w:val="00AC7E58"/>
    <w:rsid w:val="00AD0946"/>
    <w:rsid w:val="00AD0AE9"/>
    <w:rsid w:val="00AD12AD"/>
    <w:rsid w:val="00AD1B5A"/>
    <w:rsid w:val="00AD325B"/>
    <w:rsid w:val="00AD3D9F"/>
    <w:rsid w:val="00AD7DA0"/>
    <w:rsid w:val="00AE01BD"/>
    <w:rsid w:val="00AE03EC"/>
    <w:rsid w:val="00AE0C66"/>
    <w:rsid w:val="00AE0C8F"/>
    <w:rsid w:val="00AE162A"/>
    <w:rsid w:val="00AE3082"/>
    <w:rsid w:val="00AE3745"/>
    <w:rsid w:val="00AE4985"/>
    <w:rsid w:val="00AE4D06"/>
    <w:rsid w:val="00AF0273"/>
    <w:rsid w:val="00AF4B99"/>
    <w:rsid w:val="00AF4CEE"/>
    <w:rsid w:val="00AF61D8"/>
    <w:rsid w:val="00AF7760"/>
    <w:rsid w:val="00B004DF"/>
    <w:rsid w:val="00B01A25"/>
    <w:rsid w:val="00B02472"/>
    <w:rsid w:val="00B02672"/>
    <w:rsid w:val="00B0277E"/>
    <w:rsid w:val="00B041F8"/>
    <w:rsid w:val="00B05022"/>
    <w:rsid w:val="00B05B7F"/>
    <w:rsid w:val="00B05CBA"/>
    <w:rsid w:val="00B10004"/>
    <w:rsid w:val="00B11005"/>
    <w:rsid w:val="00B111AF"/>
    <w:rsid w:val="00B118A5"/>
    <w:rsid w:val="00B11DBB"/>
    <w:rsid w:val="00B1383E"/>
    <w:rsid w:val="00B1566C"/>
    <w:rsid w:val="00B1632E"/>
    <w:rsid w:val="00B2019A"/>
    <w:rsid w:val="00B242F4"/>
    <w:rsid w:val="00B26E26"/>
    <w:rsid w:val="00B27D02"/>
    <w:rsid w:val="00B30BEF"/>
    <w:rsid w:val="00B32206"/>
    <w:rsid w:val="00B34DFA"/>
    <w:rsid w:val="00B34F4F"/>
    <w:rsid w:val="00B35C83"/>
    <w:rsid w:val="00B3659D"/>
    <w:rsid w:val="00B366C3"/>
    <w:rsid w:val="00B36891"/>
    <w:rsid w:val="00B369FB"/>
    <w:rsid w:val="00B37AF9"/>
    <w:rsid w:val="00B4043D"/>
    <w:rsid w:val="00B40B1B"/>
    <w:rsid w:val="00B414F0"/>
    <w:rsid w:val="00B42815"/>
    <w:rsid w:val="00B43F77"/>
    <w:rsid w:val="00B510E2"/>
    <w:rsid w:val="00B51DB2"/>
    <w:rsid w:val="00B5288B"/>
    <w:rsid w:val="00B55641"/>
    <w:rsid w:val="00B605DC"/>
    <w:rsid w:val="00B605EE"/>
    <w:rsid w:val="00B61013"/>
    <w:rsid w:val="00B64514"/>
    <w:rsid w:val="00B654EA"/>
    <w:rsid w:val="00B67895"/>
    <w:rsid w:val="00B70F9B"/>
    <w:rsid w:val="00B71339"/>
    <w:rsid w:val="00B722DD"/>
    <w:rsid w:val="00B722F1"/>
    <w:rsid w:val="00B72B74"/>
    <w:rsid w:val="00B73B7B"/>
    <w:rsid w:val="00B7455E"/>
    <w:rsid w:val="00B748E0"/>
    <w:rsid w:val="00B770A2"/>
    <w:rsid w:val="00B80410"/>
    <w:rsid w:val="00B80D43"/>
    <w:rsid w:val="00B8178E"/>
    <w:rsid w:val="00B84CA1"/>
    <w:rsid w:val="00B85A3A"/>
    <w:rsid w:val="00B871ED"/>
    <w:rsid w:val="00B87456"/>
    <w:rsid w:val="00B87E58"/>
    <w:rsid w:val="00B9100C"/>
    <w:rsid w:val="00B91511"/>
    <w:rsid w:val="00B93157"/>
    <w:rsid w:val="00B93274"/>
    <w:rsid w:val="00B9560D"/>
    <w:rsid w:val="00B96F62"/>
    <w:rsid w:val="00B97A04"/>
    <w:rsid w:val="00BA0671"/>
    <w:rsid w:val="00BA2837"/>
    <w:rsid w:val="00BA2BD5"/>
    <w:rsid w:val="00BA2D74"/>
    <w:rsid w:val="00BA4B9F"/>
    <w:rsid w:val="00BA7400"/>
    <w:rsid w:val="00BA79CC"/>
    <w:rsid w:val="00BB0551"/>
    <w:rsid w:val="00BB116A"/>
    <w:rsid w:val="00BB2304"/>
    <w:rsid w:val="00BB5BED"/>
    <w:rsid w:val="00BB75B1"/>
    <w:rsid w:val="00BB7E54"/>
    <w:rsid w:val="00BC1E59"/>
    <w:rsid w:val="00BC2D53"/>
    <w:rsid w:val="00BC56AF"/>
    <w:rsid w:val="00BC582D"/>
    <w:rsid w:val="00BD0A17"/>
    <w:rsid w:val="00BD131B"/>
    <w:rsid w:val="00BD4A35"/>
    <w:rsid w:val="00BD4B41"/>
    <w:rsid w:val="00BD4C56"/>
    <w:rsid w:val="00BD4D3B"/>
    <w:rsid w:val="00BD5F2D"/>
    <w:rsid w:val="00BD761A"/>
    <w:rsid w:val="00BE2A25"/>
    <w:rsid w:val="00BE2D7F"/>
    <w:rsid w:val="00BE2F72"/>
    <w:rsid w:val="00BE638D"/>
    <w:rsid w:val="00BF171B"/>
    <w:rsid w:val="00BF3AFB"/>
    <w:rsid w:val="00BF47C2"/>
    <w:rsid w:val="00C00290"/>
    <w:rsid w:val="00C01A7D"/>
    <w:rsid w:val="00C04715"/>
    <w:rsid w:val="00C05A56"/>
    <w:rsid w:val="00C0666C"/>
    <w:rsid w:val="00C072EB"/>
    <w:rsid w:val="00C100E2"/>
    <w:rsid w:val="00C114AD"/>
    <w:rsid w:val="00C115BC"/>
    <w:rsid w:val="00C11963"/>
    <w:rsid w:val="00C1612A"/>
    <w:rsid w:val="00C17459"/>
    <w:rsid w:val="00C17926"/>
    <w:rsid w:val="00C22261"/>
    <w:rsid w:val="00C22363"/>
    <w:rsid w:val="00C22868"/>
    <w:rsid w:val="00C2316E"/>
    <w:rsid w:val="00C31664"/>
    <w:rsid w:val="00C330BB"/>
    <w:rsid w:val="00C3491A"/>
    <w:rsid w:val="00C3599C"/>
    <w:rsid w:val="00C416A6"/>
    <w:rsid w:val="00C4589E"/>
    <w:rsid w:val="00C45F94"/>
    <w:rsid w:val="00C46582"/>
    <w:rsid w:val="00C47CC6"/>
    <w:rsid w:val="00C53839"/>
    <w:rsid w:val="00C5665E"/>
    <w:rsid w:val="00C5687E"/>
    <w:rsid w:val="00C56EE6"/>
    <w:rsid w:val="00C63BD3"/>
    <w:rsid w:val="00C66CC8"/>
    <w:rsid w:val="00C70DCE"/>
    <w:rsid w:val="00C7143D"/>
    <w:rsid w:val="00C74235"/>
    <w:rsid w:val="00C75E77"/>
    <w:rsid w:val="00C77C42"/>
    <w:rsid w:val="00C77D55"/>
    <w:rsid w:val="00C81B10"/>
    <w:rsid w:val="00C836FA"/>
    <w:rsid w:val="00C84720"/>
    <w:rsid w:val="00C86D36"/>
    <w:rsid w:val="00C875B4"/>
    <w:rsid w:val="00C87F94"/>
    <w:rsid w:val="00C9294E"/>
    <w:rsid w:val="00C92C61"/>
    <w:rsid w:val="00C92DEB"/>
    <w:rsid w:val="00C92F3F"/>
    <w:rsid w:val="00C942A6"/>
    <w:rsid w:val="00C9796F"/>
    <w:rsid w:val="00CA0024"/>
    <w:rsid w:val="00CA11BE"/>
    <w:rsid w:val="00CA34A4"/>
    <w:rsid w:val="00CA34D0"/>
    <w:rsid w:val="00CA3A6B"/>
    <w:rsid w:val="00CA41D3"/>
    <w:rsid w:val="00CA5ACB"/>
    <w:rsid w:val="00CA5FD3"/>
    <w:rsid w:val="00CA72A3"/>
    <w:rsid w:val="00CB0CA4"/>
    <w:rsid w:val="00CB39AF"/>
    <w:rsid w:val="00CB4355"/>
    <w:rsid w:val="00CB4CA6"/>
    <w:rsid w:val="00CB6632"/>
    <w:rsid w:val="00CB6D18"/>
    <w:rsid w:val="00CC20A4"/>
    <w:rsid w:val="00CC53EE"/>
    <w:rsid w:val="00CC56B3"/>
    <w:rsid w:val="00CC6B01"/>
    <w:rsid w:val="00CC6FA3"/>
    <w:rsid w:val="00CC7731"/>
    <w:rsid w:val="00CC792D"/>
    <w:rsid w:val="00CC7FF4"/>
    <w:rsid w:val="00CD19B2"/>
    <w:rsid w:val="00CD25A2"/>
    <w:rsid w:val="00CD5509"/>
    <w:rsid w:val="00CD715A"/>
    <w:rsid w:val="00CD797B"/>
    <w:rsid w:val="00CE0152"/>
    <w:rsid w:val="00CE028F"/>
    <w:rsid w:val="00CE11A2"/>
    <w:rsid w:val="00CE7F9F"/>
    <w:rsid w:val="00CF01A9"/>
    <w:rsid w:val="00CF0331"/>
    <w:rsid w:val="00CF2222"/>
    <w:rsid w:val="00CF28BD"/>
    <w:rsid w:val="00CF2FDC"/>
    <w:rsid w:val="00CF4320"/>
    <w:rsid w:val="00CF78EE"/>
    <w:rsid w:val="00D025F8"/>
    <w:rsid w:val="00D034E1"/>
    <w:rsid w:val="00D04565"/>
    <w:rsid w:val="00D05ABA"/>
    <w:rsid w:val="00D05BD0"/>
    <w:rsid w:val="00D07749"/>
    <w:rsid w:val="00D078B6"/>
    <w:rsid w:val="00D10293"/>
    <w:rsid w:val="00D109AE"/>
    <w:rsid w:val="00D14324"/>
    <w:rsid w:val="00D14490"/>
    <w:rsid w:val="00D150B4"/>
    <w:rsid w:val="00D15CE2"/>
    <w:rsid w:val="00D2570C"/>
    <w:rsid w:val="00D25A65"/>
    <w:rsid w:val="00D26A3F"/>
    <w:rsid w:val="00D3017A"/>
    <w:rsid w:val="00D3037F"/>
    <w:rsid w:val="00D339C9"/>
    <w:rsid w:val="00D33C11"/>
    <w:rsid w:val="00D3407C"/>
    <w:rsid w:val="00D346C9"/>
    <w:rsid w:val="00D36ACA"/>
    <w:rsid w:val="00D40069"/>
    <w:rsid w:val="00D40E4B"/>
    <w:rsid w:val="00D43285"/>
    <w:rsid w:val="00D434CB"/>
    <w:rsid w:val="00D451D9"/>
    <w:rsid w:val="00D456BD"/>
    <w:rsid w:val="00D47189"/>
    <w:rsid w:val="00D478DA"/>
    <w:rsid w:val="00D47E07"/>
    <w:rsid w:val="00D506C1"/>
    <w:rsid w:val="00D53852"/>
    <w:rsid w:val="00D539FC"/>
    <w:rsid w:val="00D53AC4"/>
    <w:rsid w:val="00D54A69"/>
    <w:rsid w:val="00D55013"/>
    <w:rsid w:val="00D55482"/>
    <w:rsid w:val="00D55A33"/>
    <w:rsid w:val="00D616C7"/>
    <w:rsid w:val="00D61CFD"/>
    <w:rsid w:val="00D626FA"/>
    <w:rsid w:val="00D6342E"/>
    <w:rsid w:val="00D635B2"/>
    <w:rsid w:val="00D637D2"/>
    <w:rsid w:val="00D63E78"/>
    <w:rsid w:val="00D6603B"/>
    <w:rsid w:val="00D663EA"/>
    <w:rsid w:val="00D712D5"/>
    <w:rsid w:val="00D72EAA"/>
    <w:rsid w:val="00D7325C"/>
    <w:rsid w:val="00D7618D"/>
    <w:rsid w:val="00D761A0"/>
    <w:rsid w:val="00D8166D"/>
    <w:rsid w:val="00D81C1D"/>
    <w:rsid w:val="00D824E6"/>
    <w:rsid w:val="00D8302F"/>
    <w:rsid w:val="00D836BE"/>
    <w:rsid w:val="00D83C18"/>
    <w:rsid w:val="00D86E1C"/>
    <w:rsid w:val="00D87075"/>
    <w:rsid w:val="00D872A3"/>
    <w:rsid w:val="00D8757C"/>
    <w:rsid w:val="00D91167"/>
    <w:rsid w:val="00D9129C"/>
    <w:rsid w:val="00D914FF"/>
    <w:rsid w:val="00D92BF5"/>
    <w:rsid w:val="00D97F1F"/>
    <w:rsid w:val="00DA090C"/>
    <w:rsid w:val="00DA18BA"/>
    <w:rsid w:val="00DA539E"/>
    <w:rsid w:val="00DA6C69"/>
    <w:rsid w:val="00DA724C"/>
    <w:rsid w:val="00DA72EC"/>
    <w:rsid w:val="00DB0A9B"/>
    <w:rsid w:val="00DB1864"/>
    <w:rsid w:val="00DB20B3"/>
    <w:rsid w:val="00DB2D33"/>
    <w:rsid w:val="00DB408F"/>
    <w:rsid w:val="00DB4523"/>
    <w:rsid w:val="00DB612B"/>
    <w:rsid w:val="00DB620C"/>
    <w:rsid w:val="00DC13FD"/>
    <w:rsid w:val="00DC16FA"/>
    <w:rsid w:val="00DC23B8"/>
    <w:rsid w:val="00DC41AD"/>
    <w:rsid w:val="00DC5E60"/>
    <w:rsid w:val="00DD37AE"/>
    <w:rsid w:val="00DD3917"/>
    <w:rsid w:val="00DD400C"/>
    <w:rsid w:val="00DD429F"/>
    <w:rsid w:val="00DD5150"/>
    <w:rsid w:val="00DD563E"/>
    <w:rsid w:val="00DD6088"/>
    <w:rsid w:val="00DD7365"/>
    <w:rsid w:val="00DD7A95"/>
    <w:rsid w:val="00DE1E03"/>
    <w:rsid w:val="00DE25C1"/>
    <w:rsid w:val="00DE2EF6"/>
    <w:rsid w:val="00DE39FF"/>
    <w:rsid w:val="00DE4252"/>
    <w:rsid w:val="00DE582B"/>
    <w:rsid w:val="00DE5F80"/>
    <w:rsid w:val="00DE6DD0"/>
    <w:rsid w:val="00DE6E7B"/>
    <w:rsid w:val="00DE7F80"/>
    <w:rsid w:val="00DF0115"/>
    <w:rsid w:val="00DF1497"/>
    <w:rsid w:val="00DF1956"/>
    <w:rsid w:val="00DF45F5"/>
    <w:rsid w:val="00DF4A85"/>
    <w:rsid w:val="00DF5459"/>
    <w:rsid w:val="00DF57FB"/>
    <w:rsid w:val="00DF6BD2"/>
    <w:rsid w:val="00DF712D"/>
    <w:rsid w:val="00DF791B"/>
    <w:rsid w:val="00DF7C33"/>
    <w:rsid w:val="00E00896"/>
    <w:rsid w:val="00E00D15"/>
    <w:rsid w:val="00E02C9A"/>
    <w:rsid w:val="00E05CEB"/>
    <w:rsid w:val="00E06354"/>
    <w:rsid w:val="00E0738F"/>
    <w:rsid w:val="00E076BB"/>
    <w:rsid w:val="00E0793D"/>
    <w:rsid w:val="00E1093A"/>
    <w:rsid w:val="00E11017"/>
    <w:rsid w:val="00E11713"/>
    <w:rsid w:val="00E12758"/>
    <w:rsid w:val="00E142E3"/>
    <w:rsid w:val="00E1439D"/>
    <w:rsid w:val="00E15C22"/>
    <w:rsid w:val="00E16793"/>
    <w:rsid w:val="00E202B0"/>
    <w:rsid w:val="00E20F0C"/>
    <w:rsid w:val="00E2372E"/>
    <w:rsid w:val="00E238D9"/>
    <w:rsid w:val="00E26B02"/>
    <w:rsid w:val="00E30770"/>
    <w:rsid w:val="00E31C72"/>
    <w:rsid w:val="00E327AB"/>
    <w:rsid w:val="00E33DC5"/>
    <w:rsid w:val="00E34550"/>
    <w:rsid w:val="00E34A38"/>
    <w:rsid w:val="00E36E15"/>
    <w:rsid w:val="00E400B0"/>
    <w:rsid w:val="00E4139F"/>
    <w:rsid w:val="00E42555"/>
    <w:rsid w:val="00E439BC"/>
    <w:rsid w:val="00E44B6E"/>
    <w:rsid w:val="00E45D95"/>
    <w:rsid w:val="00E463FC"/>
    <w:rsid w:val="00E46CF3"/>
    <w:rsid w:val="00E519E4"/>
    <w:rsid w:val="00E52A20"/>
    <w:rsid w:val="00E538B7"/>
    <w:rsid w:val="00E54387"/>
    <w:rsid w:val="00E54642"/>
    <w:rsid w:val="00E54D24"/>
    <w:rsid w:val="00E55219"/>
    <w:rsid w:val="00E57E74"/>
    <w:rsid w:val="00E6036E"/>
    <w:rsid w:val="00E60AA2"/>
    <w:rsid w:val="00E628E7"/>
    <w:rsid w:val="00E639E0"/>
    <w:rsid w:val="00E63BE8"/>
    <w:rsid w:val="00E66A68"/>
    <w:rsid w:val="00E71615"/>
    <w:rsid w:val="00E72E2D"/>
    <w:rsid w:val="00E73D76"/>
    <w:rsid w:val="00E744A9"/>
    <w:rsid w:val="00E76DA7"/>
    <w:rsid w:val="00E77A59"/>
    <w:rsid w:val="00E77BD1"/>
    <w:rsid w:val="00E83073"/>
    <w:rsid w:val="00E8315C"/>
    <w:rsid w:val="00E8369C"/>
    <w:rsid w:val="00E84178"/>
    <w:rsid w:val="00E84F3C"/>
    <w:rsid w:val="00E8542B"/>
    <w:rsid w:val="00E86697"/>
    <w:rsid w:val="00E92458"/>
    <w:rsid w:val="00E9448B"/>
    <w:rsid w:val="00E9500A"/>
    <w:rsid w:val="00E95666"/>
    <w:rsid w:val="00E956A3"/>
    <w:rsid w:val="00E97892"/>
    <w:rsid w:val="00EA22C0"/>
    <w:rsid w:val="00EA2518"/>
    <w:rsid w:val="00EA54A9"/>
    <w:rsid w:val="00EB081D"/>
    <w:rsid w:val="00EB0B36"/>
    <w:rsid w:val="00EB0EF6"/>
    <w:rsid w:val="00EB27F9"/>
    <w:rsid w:val="00EB5961"/>
    <w:rsid w:val="00EC15AC"/>
    <w:rsid w:val="00EC5D25"/>
    <w:rsid w:val="00EC6B71"/>
    <w:rsid w:val="00EC709B"/>
    <w:rsid w:val="00EC70D9"/>
    <w:rsid w:val="00ED0534"/>
    <w:rsid w:val="00ED0E78"/>
    <w:rsid w:val="00ED18E2"/>
    <w:rsid w:val="00EE0B9A"/>
    <w:rsid w:val="00EE0EFA"/>
    <w:rsid w:val="00EE1EFB"/>
    <w:rsid w:val="00EE1FB1"/>
    <w:rsid w:val="00EE217F"/>
    <w:rsid w:val="00EE2408"/>
    <w:rsid w:val="00EE3D03"/>
    <w:rsid w:val="00EE46B8"/>
    <w:rsid w:val="00EE4885"/>
    <w:rsid w:val="00EE572A"/>
    <w:rsid w:val="00EE6ACD"/>
    <w:rsid w:val="00EE6DD1"/>
    <w:rsid w:val="00EF0724"/>
    <w:rsid w:val="00EF2323"/>
    <w:rsid w:val="00EF44A8"/>
    <w:rsid w:val="00EF561B"/>
    <w:rsid w:val="00EF6152"/>
    <w:rsid w:val="00EF6885"/>
    <w:rsid w:val="00F00475"/>
    <w:rsid w:val="00F005CB"/>
    <w:rsid w:val="00F007E1"/>
    <w:rsid w:val="00F00D45"/>
    <w:rsid w:val="00F017E7"/>
    <w:rsid w:val="00F025C1"/>
    <w:rsid w:val="00F046A0"/>
    <w:rsid w:val="00F0526E"/>
    <w:rsid w:val="00F106F4"/>
    <w:rsid w:val="00F14639"/>
    <w:rsid w:val="00F14D57"/>
    <w:rsid w:val="00F17764"/>
    <w:rsid w:val="00F24CDE"/>
    <w:rsid w:val="00F25851"/>
    <w:rsid w:val="00F30222"/>
    <w:rsid w:val="00F30BD8"/>
    <w:rsid w:val="00F311A4"/>
    <w:rsid w:val="00F3200C"/>
    <w:rsid w:val="00F33087"/>
    <w:rsid w:val="00F3372E"/>
    <w:rsid w:val="00F33DF6"/>
    <w:rsid w:val="00F35276"/>
    <w:rsid w:val="00F35448"/>
    <w:rsid w:val="00F35F75"/>
    <w:rsid w:val="00F412B5"/>
    <w:rsid w:val="00F42B84"/>
    <w:rsid w:val="00F42FFE"/>
    <w:rsid w:val="00F47196"/>
    <w:rsid w:val="00F4793C"/>
    <w:rsid w:val="00F51C74"/>
    <w:rsid w:val="00F52831"/>
    <w:rsid w:val="00F529C5"/>
    <w:rsid w:val="00F53C5D"/>
    <w:rsid w:val="00F552E8"/>
    <w:rsid w:val="00F5643D"/>
    <w:rsid w:val="00F604DA"/>
    <w:rsid w:val="00F63FE6"/>
    <w:rsid w:val="00F6617D"/>
    <w:rsid w:val="00F70943"/>
    <w:rsid w:val="00F716CC"/>
    <w:rsid w:val="00F740E1"/>
    <w:rsid w:val="00F76673"/>
    <w:rsid w:val="00F76D94"/>
    <w:rsid w:val="00F76E66"/>
    <w:rsid w:val="00F77232"/>
    <w:rsid w:val="00F80394"/>
    <w:rsid w:val="00F8048A"/>
    <w:rsid w:val="00F91C36"/>
    <w:rsid w:val="00F952CA"/>
    <w:rsid w:val="00FA01C8"/>
    <w:rsid w:val="00FA3089"/>
    <w:rsid w:val="00FA5EB6"/>
    <w:rsid w:val="00FA70FD"/>
    <w:rsid w:val="00FA76A1"/>
    <w:rsid w:val="00FA7B12"/>
    <w:rsid w:val="00FB0377"/>
    <w:rsid w:val="00FB3D4B"/>
    <w:rsid w:val="00FB51FB"/>
    <w:rsid w:val="00FB64FE"/>
    <w:rsid w:val="00FB700A"/>
    <w:rsid w:val="00FB7353"/>
    <w:rsid w:val="00FB7932"/>
    <w:rsid w:val="00FC0B8B"/>
    <w:rsid w:val="00FC12CA"/>
    <w:rsid w:val="00FC1449"/>
    <w:rsid w:val="00FC33DE"/>
    <w:rsid w:val="00FC3FC4"/>
    <w:rsid w:val="00FC41BA"/>
    <w:rsid w:val="00FD0552"/>
    <w:rsid w:val="00FD0FF8"/>
    <w:rsid w:val="00FD125E"/>
    <w:rsid w:val="00FD1710"/>
    <w:rsid w:val="00FD2A62"/>
    <w:rsid w:val="00FD33DA"/>
    <w:rsid w:val="00FD3D9B"/>
    <w:rsid w:val="00FD4B10"/>
    <w:rsid w:val="00FD5743"/>
    <w:rsid w:val="00FD78CE"/>
    <w:rsid w:val="00FE13CB"/>
    <w:rsid w:val="00FE1561"/>
    <w:rsid w:val="00FE25D5"/>
    <w:rsid w:val="00FE37D1"/>
    <w:rsid w:val="00FE40C0"/>
    <w:rsid w:val="00FE52E6"/>
    <w:rsid w:val="00FE59CA"/>
    <w:rsid w:val="00FE70AC"/>
    <w:rsid w:val="00FF06B4"/>
    <w:rsid w:val="00FF19BA"/>
    <w:rsid w:val="00FF26E0"/>
    <w:rsid w:val="00FF564B"/>
    <w:rsid w:val="00FF65B3"/>
    <w:rsid w:val="00FF67CB"/>
    <w:rsid w:val="00FF7510"/>
    <w:rsid w:val="01993F47"/>
    <w:rsid w:val="01BA6672"/>
    <w:rsid w:val="01EE5734"/>
    <w:rsid w:val="024F1F8D"/>
    <w:rsid w:val="025B2008"/>
    <w:rsid w:val="02650F0B"/>
    <w:rsid w:val="02822449"/>
    <w:rsid w:val="028600BC"/>
    <w:rsid w:val="02AD67A3"/>
    <w:rsid w:val="031A3E68"/>
    <w:rsid w:val="03375852"/>
    <w:rsid w:val="034663A1"/>
    <w:rsid w:val="034C1A4B"/>
    <w:rsid w:val="03AD2CFF"/>
    <w:rsid w:val="03F062F4"/>
    <w:rsid w:val="03F318BA"/>
    <w:rsid w:val="04CC03AB"/>
    <w:rsid w:val="04CC070C"/>
    <w:rsid w:val="054C6969"/>
    <w:rsid w:val="05965CA2"/>
    <w:rsid w:val="05E811FE"/>
    <w:rsid w:val="061B06E3"/>
    <w:rsid w:val="06381D2B"/>
    <w:rsid w:val="06FE3DB5"/>
    <w:rsid w:val="072102BC"/>
    <w:rsid w:val="076B34FE"/>
    <w:rsid w:val="07923985"/>
    <w:rsid w:val="07BB5DA4"/>
    <w:rsid w:val="07D701A2"/>
    <w:rsid w:val="07E74E93"/>
    <w:rsid w:val="07EC4B9D"/>
    <w:rsid w:val="08371229"/>
    <w:rsid w:val="08765A49"/>
    <w:rsid w:val="08A1724F"/>
    <w:rsid w:val="09070917"/>
    <w:rsid w:val="09282492"/>
    <w:rsid w:val="09591CF3"/>
    <w:rsid w:val="0982139D"/>
    <w:rsid w:val="09853EC1"/>
    <w:rsid w:val="09855D7F"/>
    <w:rsid w:val="09883470"/>
    <w:rsid w:val="09987D4A"/>
    <w:rsid w:val="09C63D78"/>
    <w:rsid w:val="09F058DE"/>
    <w:rsid w:val="0A9B3871"/>
    <w:rsid w:val="0AB709F5"/>
    <w:rsid w:val="0AD77CD8"/>
    <w:rsid w:val="0B2F7CAD"/>
    <w:rsid w:val="0B6D326A"/>
    <w:rsid w:val="0B6F010B"/>
    <w:rsid w:val="0BA07A57"/>
    <w:rsid w:val="0BD714AB"/>
    <w:rsid w:val="0C203E8C"/>
    <w:rsid w:val="0C5461D3"/>
    <w:rsid w:val="0C825DDD"/>
    <w:rsid w:val="0CA81BA9"/>
    <w:rsid w:val="0CC83FF9"/>
    <w:rsid w:val="0CD97945"/>
    <w:rsid w:val="0CE268EB"/>
    <w:rsid w:val="0D1778C0"/>
    <w:rsid w:val="0D6B1989"/>
    <w:rsid w:val="0E147346"/>
    <w:rsid w:val="0E484FF6"/>
    <w:rsid w:val="0E6515DC"/>
    <w:rsid w:val="0E7863A4"/>
    <w:rsid w:val="0E8802F6"/>
    <w:rsid w:val="0E9120AC"/>
    <w:rsid w:val="0EBC1ED3"/>
    <w:rsid w:val="0F2942C1"/>
    <w:rsid w:val="0F6C3226"/>
    <w:rsid w:val="0F85440D"/>
    <w:rsid w:val="0F96306F"/>
    <w:rsid w:val="0F9B4AB4"/>
    <w:rsid w:val="0FEE4B0C"/>
    <w:rsid w:val="101C50F0"/>
    <w:rsid w:val="10727DEA"/>
    <w:rsid w:val="10821D26"/>
    <w:rsid w:val="10F13E3D"/>
    <w:rsid w:val="114C6DFB"/>
    <w:rsid w:val="11545E6B"/>
    <w:rsid w:val="117C7B67"/>
    <w:rsid w:val="117D075E"/>
    <w:rsid w:val="118C4D8D"/>
    <w:rsid w:val="11A56E54"/>
    <w:rsid w:val="11B93756"/>
    <w:rsid w:val="11F7220C"/>
    <w:rsid w:val="126E230D"/>
    <w:rsid w:val="13131E55"/>
    <w:rsid w:val="137E2AEA"/>
    <w:rsid w:val="13B87495"/>
    <w:rsid w:val="13C02957"/>
    <w:rsid w:val="14B82CA3"/>
    <w:rsid w:val="14C12A33"/>
    <w:rsid w:val="150C2A77"/>
    <w:rsid w:val="155C3761"/>
    <w:rsid w:val="155F2D2E"/>
    <w:rsid w:val="15BA187C"/>
    <w:rsid w:val="15DB1F7A"/>
    <w:rsid w:val="162B7E42"/>
    <w:rsid w:val="16791E85"/>
    <w:rsid w:val="16E8140F"/>
    <w:rsid w:val="16F60721"/>
    <w:rsid w:val="16FC0926"/>
    <w:rsid w:val="17491CEB"/>
    <w:rsid w:val="17DF3D3A"/>
    <w:rsid w:val="17FF7E62"/>
    <w:rsid w:val="18B30AAF"/>
    <w:rsid w:val="18DE65B9"/>
    <w:rsid w:val="18F9487F"/>
    <w:rsid w:val="19155125"/>
    <w:rsid w:val="194E09AB"/>
    <w:rsid w:val="196F2179"/>
    <w:rsid w:val="19FE56E0"/>
    <w:rsid w:val="1A3F58FE"/>
    <w:rsid w:val="1A403AF7"/>
    <w:rsid w:val="1A6104C9"/>
    <w:rsid w:val="1A6E5B3F"/>
    <w:rsid w:val="1AB74BF8"/>
    <w:rsid w:val="1AF52806"/>
    <w:rsid w:val="1B2F1EE4"/>
    <w:rsid w:val="1B894ED3"/>
    <w:rsid w:val="1BC16E7A"/>
    <w:rsid w:val="1BF35A8B"/>
    <w:rsid w:val="1C86611B"/>
    <w:rsid w:val="1CDC61D8"/>
    <w:rsid w:val="1D2E75D8"/>
    <w:rsid w:val="1DAD7BA5"/>
    <w:rsid w:val="1DD767D5"/>
    <w:rsid w:val="1E3F4409"/>
    <w:rsid w:val="1E4D1620"/>
    <w:rsid w:val="1ED670A3"/>
    <w:rsid w:val="1F8B0DC1"/>
    <w:rsid w:val="1F9F103E"/>
    <w:rsid w:val="1FF55E88"/>
    <w:rsid w:val="206B687F"/>
    <w:rsid w:val="20A05C01"/>
    <w:rsid w:val="20CC2C8B"/>
    <w:rsid w:val="20F0304D"/>
    <w:rsid w:val="20FE7D16"/>
    <w:rsid w:val="21742F7C"/>
    <w:rsid w:val="21A66A4D"/>
    <w:rsid w:val="21A71DEA"/>
    <w:rsid w:val="21C51EAD"/>
    <w:rsid w:val="22132A8E"/>
    <w:rsid w:val="22292481"/>
    <w:rsid w:val="22300E98"/>
    <w:rsid w:val="22AB045E"/>
    <w:rsid w:val="22BA3D76"/>
    <w:rsid w:val="234147E8"/>
    <w:rsid w:val="23BF034B"/>
    <w:rsid w:val="23E7012D"/>
    <w:rsid w:val="24325F61"/>
    <w:rsid w:val="2479356D"/>
    <w:rsid w:val="247C5DBC"/>
    <w:rsid w:val="24CB3E2E"/>
    <w:rsid w:val="24DF398B"/>
    <w:rsid w:val="24E42073"/>
    <w:rsid w:val="25841C9A"/>
    <w:rsid w:val="25B3307D"/>
    <w:rsid w:val="25D311F9"/>
    <w:rsid w:val="260979F1"/>
    <w:rsid w:val="260F1D20"/>
    <w:rsid w:val="266664E9"/>
    <w:rsid w:val="26F30BCA"/>
    <w:rsid w:val="27EE63E0"/>
    <w:rsid w:val="280D7BE2"/>
    <w:rsid w:val="28417D6F"/>
    <w:rsid w:val="28F012AA"/>
    <w:rsid w:val="293F4B6F"/>
    <w:rsid w:val="2A0030E2"/>
    <w:rsid w:val="2B487803"/>
    <w:rsid w:val="2B623695"/>
    <w:rsid w:val="2B6E35AF"/>
    <w:rsid w:val="2B8F5BF2"/>
    <w:rsid w:val="2BAD3C2B"/>
    <w:rsid w:val="2C0351A3"/>
    <w:rsid w:val="2C396741"/>
    <w:rsid w:val="2C665295"/>
    <w:rsid w:val="2C8710BF"/>
    <w:rsid w:val="2C952D23"/>
    <w:rsid w:val="2CD677B1"/>
    <w:rsid w:val="2DF63109"/>
    <w:rsid w:val="2E1B3CC9"/>
    <w:rsid w:val="2EB15575"/>
    <w:rsid w:val="2F3F6934"/>
    <w:rsid w:val="30094092"/>
    <w:rsid w:val="30120F80"/>
    <w:rsid w:val="30333BBE"/>
    <w:rsid w:val="30AD1E96"/>
    <w:rsid w:val="30C322CE"/>
    <w:rsid w:val="31330CFF"/>
    <w:rsid w:val="315B62A8"/>
    <w:rsid w:val="316649F4"/>
    <w:rsid w:val="31AA4A0D"/>
    <w:rsid w:val="31CB427D"/>
    <w:rsid w:val="31D32C85"/>
    <w:rsid w:val="31FE3F11"/>
    <w:rsid w:val="3220341F"/>
    <w:rsid w:val="3223062D"/>
    <w:rsid w:val="32513FDB"/>
    <w:rsid w:val="329C0F26"/>
    <w:rsid w:val="32C6678C"/>
    <w:rsid w:val="33802BAF"/>
    <w:rsid w:val="33C746E8"/>
    <w:rsid w:val="33D10FFA"/>
    <w:rsid w:val="33DF3973"/>
    <w:rsid w:val="33FC439A"/>
    <w:rsid w:val="3449088F"/>
    <w:rsid w:val="345F197B"/>
    <w:rsid w:val="35143E09"/>
    <w:rsid w:val="351932D5"/>
    <w:rsid w:val="3535268C"/>
    <w:rsid w:val="35504669"/>
    <w:rsid w:val="35677C19"/>
    <w:rsid w:val="35811686"/>
    <w:rsid w:val="35837931"/>
    <w:rsid w:val="358B630D"/>
    <w:rsid w:val="35F95909"/>
    <w:rsid w:val="36511731"/>
    <w:rsid w:val="365D43FF"/>
    <w:rsid w:val="36715852"/>
    <w:rsid w:val="367306B8"/>
    <w:rsid w:val="37101754"/>
    <w:rsid w:val="37C536D9"/>
    <w:rsid w:val="37D952F6"/>
    <w:rsid w:val="381940FF"/>
    <w:rsid w:val="381B1718"/>
    <w:rsid w:val="387F6577"/>
    <w:rsid w:val="38CD0DAD"/>
    <w:rsid w:val="390B3BF3"/>
    <w:rsid w:val="39A0584B"/>
    <w:rsid w:val="3A296E31"/>
    <w:rsid w:val="3A361DEF"/>
    <w:rsid w:val="3A9F6F9F"/>
    <w:rsid w:val="3AEA6148"/>
    <w:rsid w:val="3AF00F2E"/>
    <w:rsid w:val="3B4D454B"/>
    <w:rsid w:val="3B742659"/>
    <w:rsid w:val="3B87042E"/>
    <w:rsid w:val="3BB34D4C"/>
    <w:rsid w:val="3C0806CA"/>
    <w:rsid w:val="3C5448E4"/>
    <w:rsid w:val="3C821A61"/>
    <w:rsid w:val="3CE82E5C"/>
    <w:rsid w:val="3DCF2AD9"/>
    <w:rsid w:val="3E24638E"/>
    <w:rsid w:val="3E640361"/>
    <w:rsid w:val="3E6A6457"/>
    <w:rsid w:val="3EAA10AD"/>
    <w:rsid w:val="3F065626"/>
    <w:rsid w:val="3F2C228B"/>
    <w:rsid w:val="3F4640AB"/>
    <w:rsid w:val="400A79BB"/>
    <w:rsid w:val="401F7E24"/>
    <w:rsid w:val="404F5F20"/>
    <w:rsid w:val="406725B3"/>
    <w:rsid w:val="413F2AB2"/>
    <w:rsid w:val="414513CD"/>
    <w:rsid w:val="415F3561"/>
    <w:rsid w:val="416D73AD"/>
    <w:rsid w:val="41BA5099"/>
    <w:rsid w:val="421C4DEE"/>
    <w:rsid w:val="42452F96"/>
    <w:rsid w:val="425735A3"/>
    <w:rsid w:val="427B5E4C"/>
    <w:rsid w:val="428617FA"/>
    <w:rsid w:val="42BE3EF4"/>
    <w:rsid w:val="431E1188"/>
    <w:rsid w:val="433E73B6"/>
    <w:rsid w:val="43C57768"/>
    <w:rsid w:val="440B51E8"/>
    <w:rsid w:val="44A256D2"/>
    <w:rsid w:val="44E3609A"/>
    <w:rsid w:val="44FC70CA"/>
    <w:rsid w:val="453C3824"/>
    <w:rsid w:val="45621DA9"/>
    <w:rsid w:val="45967D93"/>
    <w:rsid w:val="45D14893"/>
    <w:rsid w:val="462D7CDF"/>
    <w:rsid w:val="4644746A"/>
    <w:rsid w:val="4647600B"/>
    <w:rsid w:val="46903BED"/>
    <w:rsid w:val="47242ECC"/>
    <w:rsid w:val="474F57BC"/>
    <w:rsid w:val="47A604CF"/>
    <w:rsid w:val="48187339"/>
    <w:rsid w:val="481D2798"/>
    <w:rsid w:val="484554B1"/>
    <w:rsid w:val="484F31A7"/>
    <w:rsid w:val="48E33261"/>
    <w:rsid w:val="49D72BA1"/>
    <w:rsid w:val="4A05223D"/>
    <w:rsid w:val="4A062B3F"/>
    <w:rsid w:val="4A497775"/>
    <w:rsid w:val="4AA723E4"/>
    <w:rsid w:val="4AB43CDC"/>
    <w:rsid w:val="4AD73763"/>
    <w:rsid w:val="4AED7C4C"/>
    <w:rsid w:val="4B8D6259"/>
    <w:rsid w:val="4C1850F3"/>
    <w:rsid w:val="4C67416B"/>
    <w:rsid w:val="4C6748F4"/>
    <w:rsid w:val="4C71752D"/>
    <w:rsid w:val="4CFC43DA"/>
    <w:rsid w:val="4CFF7B7A"/>
    <w:rsid w:val="4D0F02F8"/>
    <w:rsid w:val="4D383AFD"/>
    <w:rsid w:val="4D3B44CA"/>
    <w:rsid w:val="4DB806EC"/>
    <w:rsid w:val="4DB83619"/>
    <w:rsid w:val="4DE204D5"/>
    <w:rsid w:val="4E515B76"/>
    <w:rsid w:val="4F00237A"/>
    <w:rsid w:val="4FB504D1"/>
    <w:rsid w:val="4FBB1B8E"/>
    <w:rsid w:val="4FE70177"/>
    <w:rsid w:val="505B36C1"/>
    <w:rsid w:val="507A10B3"/>
    <w:rsid w:val="50CF578D"/>
    <w:rsid w:val="50FF5359"/>
    <w:rsid w:val="51082211"/>
    <w:rsid w:val="51C5554E"/>
    <w:rsid w:val="522063BC"/>
    <w:rsid w:val="52572088"/>
    <w:rsid w:val="52FE3561"/>
    <w:rsid w:val="534D7FE8"/>
    <w:rsid w:val="53A926B6"/>
    <w:rsid w:val="53F91FA4"/>
    <w:rsid w:val="540F6A40"/>
    <w:rsid w:val="544442CA"/>
    <w:rsid w:val="54E726BC"/>
    <w:rsid w:val="54F00C05"/>
    <w:rsid w:val="55893EA8"/>
    <w:rsid w:val="558B69D2"/>
    <w:rsid w:val="55D33FB6"/>
    <w:rsid w:val="55DD5F24"/>
    <w:rsid w:val="560B746D"/>
    <w:rsid w:val="56766087"/>
    <w:rsid w:val="568C0C2D"/>
    <w:rsid w:val="56A56602"/>
    <w:rsid w:val="56F444CF"/>
    <w:rsid w:val="57B87DCE"/>
    <w:rsid w:val="57F12DF5"/>
    <w:rsid w:val="57F2161B"/>
    <w:rsid w:val="582806A7"/>
    <w:rsid w:val="582D2307"/>
    <w:rsid w:val="58375CDF"/>
    <w:rsid w:val="584576BC"/>
    <w:rsid w:val="585F1833"/>
    <w:rsid w:val="5880545B"/>
    <w:rsid w:val="588916C0"/>
    <w:rsid w:val="58CC6201"/>
    <w:rsid w:val="59371504"/>
    <w:rsid w:val="59620ED4"/>
    <w:rsid w:val="599868DC"/>
    <w:rsid w:val="59C46AE2"/>
    <w:rsid w:val="59E92F23"/>
    <w:rsid w:val="5A0533A1"/>
    <w:rsid w:val="5A121A0F"/>
    <w:rsid w:val="5A2442F5"/>
    <w:rsid w:val="5A414A6E"/>
    <w:rsid w:val="5A443B08"/>
    <w:rsid w:val="5A5961EC"/>
    <w:rsid w:val="5A621D75"/>
    <w:rsid w:val="5ABD4EC4"/>
    <w:rsid w:val="5B9C4FBE"/>
    <w:rsid w:val="5BB7476A"/>
    <w:rsid w:val="5BD1367B"/>
    <w:rsid w:val="5BE4755A"/>
    <w:rsid w:val="5C196CCE"/>
    <w:rsid w:val="5C362293"/>
    <w:rsid w:val="5C786E89"/>
    <w:rsid w:val="5CD85807"/>
    <w:rsid w:val="5CF36228"/>
    <w:rsid w:val="5CF64D7E"/>
    <w:rsid w:val="5D310590"/>
    <w:rsid w:val="5DB0458C"/>
    <w:rsid w:val="5DCE149F"/>
    <w:rsid w:val="5E107FF8"/>
    <w:rsid w:val="5E383DDC"/>
    <w:rsid w:val="5E694D9F"/>
    <w:rsid w:val="5E752B12"/>
    <w:rsid w:val="5EA71670"/>
    <w:rsid w:val="5EE103D7"/>
    <w:rsid w:val="5F516D87"/>
    <w:rsid w:val="5FB46369"/>
    <w:rsid w:val="600F2262"/>
    <w:rsid w:val="60D31372"/>
    <w:rsid w:val="60DC0FAC"/>
    <w:rsid w:val="61B75200"/>
    <w:rsid w:val="625E2335"/>
    <w:rsid w:val="62C11EF7"/>
    <w:rsid w:val="62E71A36"/>
    <w:rsid w:val="63552246"/>
    <w:rsid w:val="638E2DC1"/>
    <w:rsid w:val="63AC2A42"/>
    <w:rsid w:val="63C61B93"/>
    <w:rsid w:val="642D40BC"/>
    <w:rsid w:val="64757A4F"/>
    <w:rsid w:val="64DF71E6"/>
    <w:rsid w:val="654F704D"/>
    <w:rsid w:val="655A753F"/>
    <w:rsid w:val="657F6925"/>
    <w:rsid w:val="65825FD8"/>
    <w:rsid w:val="65BB3A46"/>
    <w:rsid w:val="65FC507C"/>
    <w:rsid w:val="66037FEB"/>
    <w:rsid w:val="662B2B91"/>
    <w:rsid w:val="663B08EE"/>
    <w:rsid w:val="663D00B7"/>
    <w:rsid w:val="666843E2"/>
    <w:rsid w:val="66BF1A1E"/>
    <w:rsid w:val="66CB0959"/>
    <w:rsid w:val="66E76B90"/>
    <w:rsid w:val="673C22C8"/>
    <w:rsid w:val="675D550C"/>
    <w:rsid w:val="680B6B9B"/>
    <w:rsid w:val="68347253"/>
    <w:rsid w:val="68385C65"/>
    <w:rsid w:val="686802D9"/>
    <w:rsid w:val="687A644F"/>
    <w:rsid w:val="6922439D"/>
    <w:rsid w:val="69723160"/>
    <w:rsid w:val="69967A8B"/>
    <w:rsid w:val="6998555F"/>
    <w:rsid w:val="69B2305A"/>
    <w:rsid w:val="6A07076C"/>
    <w:rsid w:val="6A110BB7"/>
    <w:rsid w:val="6A2108B6"/>
    <w:rsid w:val="6A6E5D23"/>
    <w:rsid w:val="6A7A035D"/>
    <w:rsid w:val="6A975980"/>
    <w:rsid w:val="6AEE4D29"/>
    <w:rsid w:val="6B1A3031"/>
    <w:rsid w:val="6B3D7248"/>
    <w:rsid w:val="6BEF6196"/>
    <w:rsid w:val="6BF454BB"/>
    <w:rsid w:val="6C244A07"/>
    <w:rsid w:val="6C4B70BF"/>
    <w:rsid w:val="6CAE0194"/>
    <w:rsid w:val="6CD469B6"/>
    <w:rsid w:val="6D8C2675"/>
    <w:rsid w:val="6DDD6E74"/>
    <w:rsid w:val="6E9A6E27"/>
    <w:rsid w:val="6EBB5DBD"/>
    <w:rsid w:val="6EEE0EB2"/>
    <w:rsid w:val="6F9D4EA9"/>
    <w:rsid w:val="6FBA7C35"/>
    <w:rsid w:val="6FFD7E8A"/>
    <w:rsid w:val="700F1A91"/>
    <w:rsid w:val="703E5315"/>
    <w:rsid w:val="70981ADC"/>
    <w:rsid w:val="710472EA"/>
    <w:rsid w:val="71345643"/>
    <w:rsid w:val="71E876B1"/>
    <w:rsid w:val="721713EE"/>
    <w:rsid w:val="72605645"/>
    <w:rsid w:val="726E31E9"/>
    <w:rsid w:val="72792C74"/>
    <w:rsid w:val="72EC4E31"/>
    <w:rsid w:val="740543AA"/>
    <w:rsid w:val="745569BD"/>
    <w:rsid w:val="74762AEB"/>
    <w:rsid w:val="748B0AE6"/>
    <w:rsid w:val="74C74CFD"/>
    <w:rsid w:val="75CA2107"/>
    <w:rsid w:val="767D2150"/>
    <w:rsid w:val="76975071"/>
    <w:rsid w:val="76A0667B"/>
    <w:rsid w:val="76A11C46"/>
    <w:rsid w:val="76BA53E2"/>
    <w:rsid w:val="76F217B0"/>
    <w:rsid w:val="77177E20"/>
    <w:rsid w:val="77501BA4"/>
    <w:rsid w:val="7763442D"/>
    <w:rsid w:val="778C1F55"/>
    <w:rsid w:val="782A32F2"/>
    <w:rsid w:val="783D5DE3"/>
    <w:rsid w:val="78A30BA8"/>
    <w:rsid w:val="78E02E3C"/>
    <w:rsid w:val="790C0EB0"/>
    <w:rsid w:val="79466B82"/>
    <w:rsid w:val="7956626C"/>
    <w:rsid w:val="79740F0E"/>
    <w:rsid w:val="79814526"/>
    <w:rsid w:val="798A2F9C"/>
    <w:rsid w:val="79A5534E"/>
    <w:rsid w:val="79DC3D90"/>
    <w:rsid w:val="7A9D6972"/>
    <w:rsid w:val="7B883330"/>
    <w:rsid w:val="7CCC1A5F"/>
    <w:rsid w:val="7D337D5F"/>
    <w:rsid w:val="7D894211"/>
    <w:rsid w:val="7E3A64B6"/>
    <w:rsid w:val="7EC20E06"/>
    <w:rsid w:val="7F6147A9"/>
    <w:rsid w:val="7F624787"/>
    <w:rsid w:val="7FFE67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5"/>
    <w:link w:val="182"/>
    <w:qFormat/>
    <w:uiPriority w:val="0"/>
    <w:pPr>
      <w:keepNext/>
      <w:keepLines/>
      <w:numPr>
        <w:ilvl w:val="0"/>
        <w:numId w:val="1"/>
      </w:numPr>
      <w:spacing w:line="360" w:lineRule="auto"/>
      <w:jc w:val="center"/>
      <w:outlineLvl w:val="0"/>
    </w:pPr>
    <w:rPr>
      <w:b/>
      <w:kern w:val="44"/>
      <w:sz w:val="30"/>
    </w:rPr>
  </w:style>
  <w:style w:type="paragraph" w:styleId="5">
    <w:name w:val="heading 2"/>
    <w:basedOn w:val="1"/>
    <w:next w:val="1"/>
    <w:link w:val="60"/>
    <w:qFormat/>
    <w:uiPriority w:val="0"/>
    <w:pPr>
      <w:keepNext/>
      <w:keepLines/>
      <w:numPr>
        <w:ilvl w:val="1"/>
        <w:numId w:val="1"/>
      </w:numPr>
      <w:spacing w:before="60" w:line="300" w:lineRule="auto"/>
      <w:jc w:val="center"/>
      <w:outlineLvl w:val="1"/>
    </w:pPr>
    <w:rPr>
      <w:rFonts w:ascii="Arial" w:hAnsi="Arial"/>
      <w:b/>
      <w:sz w:val="28"/>
    </w:rPr>
  </w:style>
  <w:style w:type="paragraph" w:styleId="6">
    <w:name w:val="heading 3"/>
    <w:basedOn w:val="1"/>
    <w:next w:val="1"/>
    <w:link w:val="178"/>
    <w:qFormat/>
    <w:uiPriority w:val="0"/>
    <w:pPr>
      <w:keepNext/>
      <w:keepLines/>
      <w:numPr>
        <w:ilvl w:val="2"/>
        <w:numId w:val="1"/>
      </w:numPr>
      <w:spacing w:before="60" w:line="300" w:lineRule="auto"/>
      <w:jc w:val="left"/>
      <w:outlineLvl w:val="2"/>
    </w:pPr>
    <w:rPr>
      <w:rFonts w:eastAsia="黑体"/>
      <w:b/>
      <w:sz w:val="24"/>
      <w:szCs w:val="24"/>
    </w:rPr>
  </w:style>
  <w:style w:type="paragraph" w:styleId="7">
    <w:name w:val="heading 4"/>
    <w:basedOn w:val="1"/>
    <w:next w:val="8"/>
    <w:link w:val="147"/>
    <w:qFormat/>
    <w:uiPriority w:val="0"/>
    <w:pPr>
      <w:keepNext/>
      <w:keepLines/>
      <w:numPr>
        <w:ilvl w:val="3"/>
        <w:numId w:val="1"/>
      </w:numPr>
      <w:adjustRightInd w:val="0"/>
      <w:snapToGrid w:val="0"/>
      <w:spacing w:before="60" w:line="300" w:lineRule="auto"/>
      <w:outlineLvl w:val="3"/>
    </w:pPr>
    <w:rPr>
      <w:rFonts w:ascii="Arial" w:hAnsi="Arial" w:eastAsia="楷体_GB2312"/>
      <w:b/>
      <w:sz w:val="24"/>
    </w:rPr>
  </w:style>
  <w:style w:type="paragraph" w:styleId="9">
    <w:name w:val="heading 5"/>
    <w:basedOn w:val="1"/>
    <w:next w:val="8"/>
    <w:link w:val="149"/>
    <w:qFormat/>
    <w:uiPriority w:val="0"/>
    <w:pPr>
      <w:keepNext/>
      <w:keepLines/>
      <w:numPr>
        <w:ilvl w:val="4"/>
        <w:numId w:val="1"/>
      </w:numPr>
      <w:spacing w:before="60" w:line="300" w:lineRule="auto"/>
      <w:outlineLvl w:val="4"/>
    </w:pPr>
    <w:rPr>
      <w:b/>
      <w:sz w:val="24"/>
    </w:rPr>
  </w:style>
  <w:style w:type="paragraph" w:styleId="10">
    <w:name w:val="heading 6"/>
    <w:basedOn w:val="1"/>
    <w:next w:val="8"/>
    <w:link w:val="150"/>
    <w:qFormat/>
    <w:uiPriority w:val="0"/>
    <w:pPr>
      <w:keepNext/>
      <w:keepLines/>
      <w:numPr>
        <w:ilvl w:val="5"/>
        <w:numId w:val="1"/>
      </w:numPr>
      <w:spacing w:before="60" w:line="300" w:lineRule="auto"/>
      <w:outlineLvl w:val="5"/>
    </w:pPr>
    <w:rPr>
      <w:rFonts w:ascii="Arial" w:hAnsi="Arial"/>
      <w:b/>
      <w:sz w:val="24"/>
    </w:rPr>
  </w:style>
  <w:style w:type="paragraph" w:styleId="11">
    <w:name w:val="heading 7"/>
    <w:basedOn w:val="1"/>
    <w:next w:val="1"/>
    <w:link w:val="151"/>
    <w:qFormat/>
    <w:uiPriority w:val="0"/>
    <w:pPr>
      <w:keepNext/>
      <w:keepLines/>
      <w:numPr>
        <w:ilvl w:val="6"/>
        <w:numId w:val="1"/>
      </w:numPr>
      <w:spacing w:before="60" w:line="300" w:lineRule="auto"/>
      <w:outlineLvl w:val="6"/>
    </w:pPr>
    <w:rPr>
      <w:b/>
      <w:bCs/>
      <w:sz w:val="24"/>
      <w:szCs w:val="24"/>
    </w:rPr>
  </w:style>
  <w:style w:type="paragraph" w:styleId="12">
    <w:name w:val="heading 8"/>
    <w:basedOn w:val="1"/>
    <w:next w:val="8"/>
    <w:link w:val="152"/>
    <w:qFormat/>
    <w:uiPriority w:val="0"/>
    <w:pPr>
      <w:keepNext/>
      <w:keepLines/>
      <w:numPr>
        <w:ilvl w:val="7"/>
        <w:numId w:val="1"/>
      </w:numPr>
      <w:spacing w:before="60" w:line="300" w:lineRule="auto"/>
      <w:outlineLvl w:val="7"/>
    </w:pPr>
    <w:rPr>
      <w:rFonts w:ascii="Arial" w:hAnsi="Arial" w:eastAsia="黑体"/>
      <w:sz w:val="24"/>
    </w:rPr>
  </w:style>
  <w:style w:type="paragraph" w:styleId="13">
    <w:name w:val="heading 9"/>
    <w:basedOn w:val="1"/>
    <w:next w:val="8"/>
    <w:link w:val="153"/>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1"/>
    <w:qFormat/>
    <w:uiPriority w:val="0"/>
    <w:pPr>
      <w:widowControl w:val="0"/>
      <w:spacing w:after="120"/>
      <w:ind w:left="420" w:leftChars="200" w:firstLine="420" w:firstLineChars="200"/>
      <w:jc w:val="both"/>
    </w:pPr>
    <w:rPr>
      <w:kern w:val="2"/>
      <w:szCs w:val="24"/>
    </w:rPr>
  </w:style>
  <w:style w:type="paragraph" w:styleId="3">
    <w:name w:val="Body Text Indent"/>
    <w:basedOn w:val="1"/>
    <w:link w:val="169"/>
    <w:qFormat/>
    <w:uiPriority w:val="99"/>
    <w:pPr>
      <w:widowControl/>
      <w:ind w:firstLine="480"/>
      <w:jc w:val="left"/>
    </w:pPr>
    <w:rPr>
      <w:kern w:val="0"/>
    </w:rPr>
  </w:style>
  <w:style w:type="paragraph" w:styleId="8">
    <w:name w:val="Normal Indent"/>
    <w:basedOn w:val="1"/>
    <w:link w:val="75"/>
    <w:qFormat/>
    <w:uiPriority w:val="0"/>
    <w:pPr>
      <w:ind w:firstLine="420" w:firstLineChars="200"/>
    </w:pPr>
  </w:style>
  <w:style w:type="paragraph" w:styleId="14">
    <w:name w:val="toc 7"/>
    <w:basedOn w:val="1"/>
    <w:next w:val="1"/>
    <w:qFormat/>
    <w:uiPriority w:val="39"/>
    <w:pPr>
      <w:ind w:left="2520" w:leftChars="1200"/>
    </w:pPr>
  </w:style>
  <w:style w:type="paragraph" w:styleId="15">
    <w:name w:val="Note Heading"/>
    <w:basedOn w:val="1"/>
    <w:next w:val="1"/>
    <w:link w:val="165"/>
    <w:qFormat/>
    <w:uiPriority w:val="0"/>
    <w:pPr>
      <w:jc w:val="center"/>
    </w:pPr>
  </w:style>
  <w:style w:type="paragraph" w:styleId="16">
    <w:name w:val="caption"/>
    <w:basedOn w:val="1"/>
    <w:next w:val="1"/>
    <w:link w:val="148"/>
    <w:unhideWhenUsed/>
    <w:qFormat/>
    <w:uiPriority w:val="35"/>
    <w:rPr>
      <w:rFonts w:ascii="Arial" w:hAnsi="Arial" w:eastAsia="黑体" w:cs="Arial"/>
      <w:sz w:val="20"/>
      <w:szCs w:val="22"/>
    </w:rPr>
  </w:style>
  <w:style w:type="paragraph" w:styleId="17">
    <w:name w:val="Document Map"/>
    <w:basedOn w:val="1"/>
    <w:link w:val="159"/>
    <w:qFormat/>
    <w:uiPriority w:val="99"/>
    <w:pPr>
      <w:shd w:val="clear" w:color="auto" w:fill="000080"/>
    </w:pPr>
  </w:style>
  <w:style w:type="paragraph" w:styleId="18">
    <w:name w:val="annotation text"/>
    <w:basedOn w:val="1"/>
    <w:link w:val="145"/>
    <w:qFormat/>
    <w:uiPriority w:val="0"/>
    <w:pPr>
      <w:jc w:val="left"/>
    </w:pPr>
  </w:style>
  <w:style w:type="paragraph" w:styleId="19">
    <w:name w:val="Body Text 3"/>
    <w:basedOn w:val="1"/>
    <w:link w:val="158"/>
    <w:qFormat/>
    <w:uiPriority w:val="0"/>
    <w:rPr>
      <w:sz w:val="24"/>
      <w:szCs w:val="24"/>
    </w:rPr>
  </w:style>
  <w:style w:type="paragraph" w:styleId="20">
    <w:name w:val="Body Text"/>
    <w:basedOn w:val="1"/>
    <w:link w:val="72"/>
    <w:qFormat/>
    <w:uiPriority w:val="0"/>
    <w:pPr>
      <w:adjustRightInd w:val="0"/>
      <w:snapToGrid w:val="0"/>
      <w:spacing w:line="300" w:lineRule="auto"/>
    </w:pPr>
    <w:rPr>
      <w:rFonts w:ascii="宋体"/>
      <w:b/>
      <w:sz w:val="24"/>
    </w:rPr>
  </w:style>
  <w:style w:type="paragraph" w:styleId="21">
    <w:name w:val="List 2"/>
    <w:basedOn w:val="1"/>
    <w:qFormat/>
    <w:uiPriority w:val="0"/>
    <w:pPr>
      <w:jc w:val="center"/>
    </w:pPr>
    <w:rPr>
      <w:bCs/>
      <w:kern w:val="10"/>
      <w:sz w:val="24"/>
      <w:szCs w:val="24"/>
    </w:rPr>
  </w:style>
  <w:style w:type="paragraph" w:styleId="22">
    <w:name w:val="Block Text"/>
    <w:basedOn w:val="1"/>
    <w:unhideWhenUsed/>
    <w:qFormat/>
    <w:uiPriority w:val="0"/>
    <w:pPr>
      <w:spacing w:after="120"/>
      <w:ind w:left="1440" w:leftChars="700" w:right="1440" w:rightChars="700"/>
    </w:pPr>
    <w:rPr>
      <w:szCs w:val="22"/>
    </w:rPr>
  </w:style>
  <w:style w:type="paragraph" w:styleId="23">
    <w:name w:val="toc 5"/>
    <w:basedOn w:val="1"/>
    <w:next w:val="1"/>
    <w:qFormat/>
    <w:uiPriority w:val="39"/>
    <w:pPr>
      <w:ind w:left="1680" w:leftChars="800"/>
    </w:pPr>
  </w:style>
  <w:style w:type="paragraph" w:styleId="24">
    <w:name w:val="toc 3"/>
    <w:basedOn w:val="1"/>
    <w:next w:val="1"/>
    <w:qFormat/>
    <w:uiPriority w:val="39"/>
    <w:pPr>
      <w:tabs>
        <w:tab w:val="right" w:leader="dot" w:pos="8296"/>
      </w:tabs>
      <w:ind w:left="840" w:leftChars="400"/>
      <w:jc w:val="left"/>
    </w:pPr>
    <w:rPr>
      <w:sz w:val="24"/>
    </w:rPr>
  </w:style>
  <w:style w:type="paragraph" w:styleId="25">
    <w:name w:val="Plain Text"/>
    <w:basedOn w:val="1"/>
    <w:link w:val="138"/>
    <w:qFormat/>
    <w:uiPriority w:val="0"/>
    <w:rPr>
      <w:rFonts w:ascii="宋体" w:hAnsi="宋体"/>
      <w:sz w:val="24"/>
      <w:szCs w:val="24"/>
    </w:rPr>
  </w:style>
  <w:style w:type="paragraph" w:styleId="26">
    <w:name w:val="toc 8"/>
    <w:basedOn w:val="1"/>
    <w:next w:val="1"/>
    <w:qFormat/>
    <w:uiPriority w:val="39"/>
    <w:pPr>
      <w:ind w:left="2940" w:leftChars="1400"/>
    </w:pPr>
  </w:style>
  <w:style w:type="paragraph" w:styleId="27">
    <w:name w:val="Date"/>
    <w:basedOn w:val="1"/>
    <w:next w:val="1"/>
    <w:link w:val="264"/>
    <w:qFormat/>
    <w:uiPriority w:val="99"/>
    <w:pPr>
      <w:ind w:left="100"/>
    </w:pPr>
    <w:rPr>
      <w:rFonts w:ascii="宋体" w:hAnsi="宋体"/>
      <w:sz w:val="30"/>
    </w:rPr>
  </w:style>
  <w:style w:type="paragraph" w:styleId="28">
    <w:name w:val="Body Text Indent 2"/>
    <w:basedOn w:val="1"/>
    <w:link w:val="155"/>
    <w:qFormat/>
    <w:uiPriority w:val="99"/>
    <w:pPr>
      <w:spacing w:line="360" w:lineRule="auto"/>
      <w:ind w:left="80" w:firstLine="480"/>
    </w:pPr>
    <w:rPr>
      <w:sz w:val="24"/>
    </w:rPr>
  </w:style>
  <w:style w:type="paragraph" w:styleId="29">
    <w:name w:val="Balloon Text"/>
    <w:basedOn w:val="1"/>
    <w:link w:val="117"/>
    <w:qFormat/>
    <w:uiPriority w:val="0"/>
    <w:rPr>
      <w:sz w:val="18"/>
      <w:szCs w:val="18"/>
    </w:rPr>
  </w:style>
  <w:style w:type="paragraph" w:styleId="30">
    <w:name w:val="footer"/>
    <w:basedOn w:val="1"/>
    <w:link w:val="116"/>
    <w:qFormat/>
    <w:uiPriority w:val="0"/>
    <w:pPr>
      <w:tabs>
        <w:tab w:val="center" w:pos="4153"/>
        <w:tab w:val="right" w:pos="8306"/>
      </w:tabs>
      <w:snapToGrid w:val="0"/>
      <w:jc w:val="left"/>
    </w:pPr>
    <w:rPr>
      <w:sz w:val="18"/>
    </w:rPr>
  </w:style>
  <w:style w:type="paragraph" w:styleId="31">
    <w:name w:val="header"/>
    <w:basedOn w:val="1"/>
    <w:link w:val="241"/>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line="360" w:lineRule="auto"/>
    </w:pPr>
    <w:rPr>
      <w:b/>
      <w:sz w:val="28"/>
    </w:rPr>
  </w:style>
  <w:style w:type="paragraph" w:styleId="33">
    <w:name w:val="toc 4"/>
    <w:basedOn w:val="1"/>
    <w:next w:val="1"/>
    <w:qFormat/>
    <w:uiPriority w:val="39"/>
    <w:pPr>
      <w:ind w:left="1260" w:leftChars="600"/>
    </w:pPr>
  </w:style>
  <w:style w:type="paragraph" w:styleId="34">
    <w:name w:val="Subtitle"/>
    <w:basedOn w:val="1"/>
    <w:next w:val="1"/>
    <w:link w:val="275"/>
    <w:qFormat/>
    <w:uiPriority w:val="11"/>
    <w:pPr>
      <w:spacing w:beforeLines="50"/>
      <w:jc w:val="center"/>
    </w:pPr>
    <w:rPr>
      <w:rFonts w:eastAsia="仿宋_GB2312"/>
      <w:b/>
      <w:bCs/>
      <w:kern w:val="28"/>
      <w:sz w:val="24"/>
      <w:szCs w:val="32"/>
    </w:rPr>
  </w:style>
  <w:style w:type="paragraph" w:styleId="35">
    <w:name w:val="List"/>
    <w:basedOn w:val="1"/>
    <w:unhideWhenUsed/>
    <w:qFormat/>
    <w:uiPriority w:val="99"/>
    <w:pPr>
      <w:ind w:left="200" w:hanging="200" w:hangingChars="200"/>
      <w:contextualSpacing/>
    </w:pPr>
    <w:rPr>
      <w:szCs w:val="22"/>
    </w:rPr>
  </w:style>
  <w:style w:type="paragraph" w:styleId="36">
    <w:name w:val="toc 6"/>
    <w:basedOn w:val="1"/>
    <w:next w:val="1"/>
    <w:qFormat/>
    <w:uiPriority w:val="39"/>
    <w:pPr>
      <w:ind w:left="2100" w:leftChars="1000"/>
    </w:pPr>
  </w:style>
  <w:style w:type="paragraph" w:styleId="37">
    <w:name w:val="Body Text Indent 3"/>
    <w:basedOn w:val="1"/>
    <w:link w:val="156"/>
    <w:qFormat/>
    <w:uiPriority w:val="99"/>
    <w:pPr>
      <w:spacing w:after="120"/>
      <w:ind w:left="420" w:leftChars="200"/>
    </w:pPr>
    <w:rPr>
      <w:sz w:val="16"/>
      <w:szCs w:val="16"/>
    </w:rPr>
  </w:style>
  <w:style w:type="paragraph" w:styleId="38">
    <w:name w:val="toc 2"/>
    <w:basedOn w:val="1"/>
    <w:next w:val="1"/>
    <w:qFormat/>
    <w:uiPriority w:val="39"/>
    <w:pPr>
      <w:spacing w:line="300" w:lineRule="auto"/>
      <w:ind w:left="200" w:leftChars="200"/>
    </w:pPr>
    <w:rPr>
      <w:sz w:val="24"/>
    </w:rPr>
  </w:style>
  <w:style w:type="paragraph" w:styleId="39">
    <w:name w:val="toc 9"/>
    <w:basedOn w:val="1"/>
    <w:next w:val="1"/>
    <w:qFormat/>
    <w:uiPriority w:val="39"/>
    <w:pPr>
      <w:ind w:left="3360" w:leftChars="1600"/>
    </w:pPr>
  </w:style>
  <w:style w:type="paragraph" w:styleId="40">
    <w:name w:val="Body Text 2"/>
    <w:basedOn w:val="1"/>
    <w:link w:val="154"/>
    <w:qFormat/>
    <w:uiPriority w:val="0"/>
    <w:rPr>
      <w:sz w:val="32"/>
      <w:szCs w:val="24"/>
    </w:rPr>
  </w:style>
  <w:style w:type="paragraph" w:styleId="41">
    <w:name w:val="Normal (Web)"/>
    <w:basedOn w:val="1"/>
    <w:link w:val="73"/>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2">
    <w:name w:val="Title"/>
    <w:basedOn w:val="1"/>
    <w:next w:val="1"/>
    <w:link w:val="261"/>
    <w:qFormat/>
    <w:uiPriority w:val="0"/>
    <w:pPr>
      <w:adjustRightInd w:val="0"/>
      <w:snapToGrid w:val="0"/>
      <w:spacing w:line="480" w:lineRule="exact"/>
      <w:jc w:val="center"/>
    </w:pPr>
    <w:rPr>
      <w:rFonts w:ascii="Cambria" w:hAnsi="Cambria"/>
      <w:b/>
      <w:bCs/>
      <w:kern w:val="0"/>
      <w:sz w:val="32"/>
      <w:szCs w:val="32"/>
    </w:rPr>
  </w:style>
  <w:style w:type="paragraph" w:styleId="43">
    <w:name w:val="annotation subject"/>
    <w:basedOn w:val="18"/>
    <w:next w:val="18"/>
    <w:link w:val="146"/>
    <w:qFormat/>
    <w:uiPriority w:val="99"/>
    <w:rPr>
      <w:rFonts w:asciiTheme="minorHAnsi" w:hAnsiTheme="minorHAnsi" w:eastAsiaTheme="minorEastAsia" w:cstheme="minorBidi"/>
      <w:b/>
      <w:bCs/>
      <w:szCs w:val="22"/>
    </w:rPr>
  </w:style>
  <w:style w:type="paragraph" w:styleId="44">
    <w:name w:val="Body Text First Indent"/>
    <w:basedOn w:val="20"/>
    <w:link w:val="181"/>
    <w:qFormat/>
    <w:uiPriority w:val="99"/>
    <w:pPr>
      <w:adjustRightInd/>
      <w:snapToGrid/>
      <w:spacing w:after="120" w:line="240" w:lineRule="auto"/>
      <w:ind w:firstLine="420" w:firstLineChars="100"/>
    </w:pPr>
    <w:rPr>
      <w:rFonts w:ascii="Times New Roman"/>
      <w:b w:val="0"/>
      <w:sz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Classic 1"/>
    <w:basedOn w:val="45"/>
    <w:qFormat/>
    <w:uiPriority w:val="0"/>
    <w:pPr>
      <w:widowControl w:val="0"/>
      <w:jc w:val="both"/>
    </w:pPr>
    <w:tblPr>
      <w:tblBorders>
        <w:top w:val="single" w:color="000000" w:sz="12" w:space="0"/>
        <w:bottom w:val="single" w:color="000000" w:sz="12" w:space="0"/>
        <w:insideH w:val="single" w:color="auto" w:sz="4" w:space="0"/>
        <w:insideV w:val="single" w:color="auto" w:sz="4"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Table Grid 2"/>
    <w:basedOn w:val="45"/>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0">
    <w:name w:val="Strong"/>
    <w:qFormat/>
    <w:uiPriority w:val="0"/>
    <w:rPr>
      <w:rFonts w:ascii="宋体" w:hAnsi="宋体" w:cs="Courier New"/>
      <w:b/>
      <w:bCs/>
      <w:snapToGrid/>
      <w:kern w:val="2"/>
      <w:sz w:val="32"/>
      <w:szCs w:val="32"/>
    </w:rPr>
  </w:style>
  <w:style w:type="character" w:styleId="51">
    <w:name w:val="page number"/>
    <w:basedOn w:val="49"/>
    <w:qFormat/>
    <w:uiPriority w:val="0"/>
    <w:rPr>
      <w:sz w:val="24"/>
    </w:rPr>
  </w:style>
  <w:style w:type="character" w:styleId="52">
    <w:name w:val="FollowedHyperlink"/>
    <w:uiPriority w:val="99"/>
    <w:rPr>
      <w:color w:val="000000"/>
      <w:sz w:val="24"/>
      <w:u w:val="none"/>
    </w:rPr>
  </w:style>
  <w:style w:type="character" w:styleId="53">
    <w:name w:val="Emphasis"/>
    <w:basedOn w:val="49"/>
    <w:qFormat/>
    <w:uiPriority w:val="20"/>
    <w:rPr>
      <w:sz w:val="24"/>
    </w:rPr>
  </w:style>
  <w:style w:type="character" w:styleId="54">
    <w:name w:val="Hyperlink"/>
    <w:qFormat/>
    <w:uiPriority w:val="99"/>
    <w:rPr>
      <w:rFonts w:ascii="宋体" w:hAnsi="宋体" w:cs="Courier New"/>
      <w:snapToGrid/>
      <w:color w:val="0000FF"/>
      <w:kern w:val="2"/>
      <w:sz w:val="32"/>
      <w:szCs w:val="32"/>
      <w:u w:val="single"/>
    </w:rPr>
  </w:style>
  <w:style w:type="character" w:styleId="55">
    <w:name w:val="annotation reference"/>
    <w:qFormat/>
    <w:uiPriority w:val="99"/>
    <w:rPr>
      <w:rFonts w:ascii="宋体" w:hAnsi="宋体" w:cs="Courier New"/>
      <w:snapToGrid/>
      <w:kern w:val="2"/>
      <w:sz w:val="21"/>
      <w:szCs w:val="21"/>
    </w:rPr>
  </w:style>
  <w:style w:type="character" w:customStyle="1" w:styleId="56">
    <w:name w:val="表标题 Char"/>
    <w:link w:val="57"/>
    <w:qFormat/>
    <w:uiPriority w:val="0"/>
    <w:rPr>
      <w:rFonts w:ascii="宋体" w:hAnsi="宋体" w:eastAsia="宋体" w:cs="Courier New"/>
      <w:b/>
      <w:snapToGrid/>
      <w:color w:val="000000"/>
      <w:kern w:val="2"/>
      <w:sz w:val="24"/>
      <w:szCs w:val="32"/>
      <w:lang w:val="en-US" w:eastAsia="zh-CN" w:bidi="ar-SA"/>
    </w:rPr>
  </w:style>
  <w:style w:type="paragraph" w:customStyle="1" w:styleId="57">
    <w:name w:val="表标题"/>
    <w:basedOn w:val="1"/>
    <w:link w:val="56"/>
    <w:qFormat/>
    <w:uiPriority w:val="0"/>
    <w:pPr>
      <w:topLinePunct/>
      <w:adjustRightInd w:val="0"/>
      <w:snapToGrid w:val="0"/>
      <w:spacing w:line="360" w:lineRule="auto"/>
      <w:jc w:val="center"/>
    </w:pPr>
    <w:rPr>
      <w:b/>
      <w:color w:val="000000"/>
      <w:sz w:val="24"/>
    </w:rPr>
  </w:style>
  <w:style w:type="character" w:customStyle="1" w:styleId="58">
    <w:name w:val="Body text + 10 pt2"/>
    <w:qFormat/>
    <w:uiPriority w:val="0"/>
    <w:rPr>
      <w:rFonts w:ascii="宋体" w:hAnsi="宋体" w:eastAsia="宋体" w:cs="Courier New"/>
      <w:b/>
      <w:snapToGrid/>
      <w:kern w:val="2"/>
      <w:sz w:val="20"/>
      <w:szCs w:val="20"/>
      <w:lang w:val="en-US" w:eastAsia="zh-CN" w:bidi="ar-SA"/>
    </w:rPr>
  </w:style>
  <w:style w:type="character" w:customStyle="1" w:styleId="59">
    <w:name w:val="newslist_time5"/>
    <w:basedOn w:val="49"/>
    <w:qFormat/>
    <w:uiPriority w:val="0"/>
    <w:rPr>
      <w:sz w:val="24"/>
    </w:rPr>
  </w:style>
  <w:style w:type="character" w:customStyle="1" w:styleId="60">
    <w:name w:val="标题 2 Char"/>
    <w:link w:val="5"/>
    <w:qFormat/>
    <w:uiPriority w:val="0"/>
    <w:rPr>
      <w:rFonts w:ascii="Arial" w:hAnsi="Arial"/>
      <w:b/>
      <w:kern w:val="2"/>
      <w:sz w:val="28"/>
    </w:rPr>
  </w:style>
  <w:style w:type="character" w:customStyle="1" w:styleId="61">
    <w:name w:val="newslist_time"/>
    <w:qFormat/>
    <w:uiPriority w:val="0"/>
    <w:rPr>
      <w:color w:val="666666"/>
      <w:sz w:val="24"/>
    </w:rPr>
  </w:style>
  <w:style w:type="character" w:customStyle="1" w:styleId="62">
    <w:name w:val="Heading #31"/>
    <w:qFormat/>
    <w:uiPriority w:val="0"/>
    <w:rPr>
      <w:rFonts w:ascii="宋体" w:hAnsi="宋体" w:eastAsia="宋体" w:cs="宋体"/>
      <w:snapToGrid/>
      <w:kern w:val="2"/>
      <w:sz w:val="28"/>
      <w:szCs w:val="28"/>
    </w:rPr>
  </w:style>
  <w:style w:type="character" w:customStyle="1" w:styleId="63">
    <w:name w:val="444 Char"/>
    <w:link w:val="64"/>
    <w:qFormat/>
    <w:uiPriority w:val="0"/>
    <w:rPr>
      <w:rFonts w:ascii="Times New Roman" w:hAnsi="Times New Roman" w:eastAsia="仿宋_GB2312"/>
      <w:sz w:val="28"/>
    </w:rPr>
  </w:style>
  <w:style w:type="paragraph" w:customStyle="1" w:styleId="64">
    <w:name w:val="444"/>
    <w:basedOn w:val="1"/>
    <w:link w:val="63"/>
    <w:qFormat/>
    <w:uiPriority w:val="0"/>
    <w:pPr>
      <w:spacing w:line="360" w:lineRule="auto"/>
      <w:ind w:firstLine="560" w:firstLineChars="200"/>
    </w:pPr>
    <w:rPr>
      <w:rFonts w:eastAsia="仿宋_GB2312"/>
      <w:sz w:val="28"/>
    </w:rPr>
  </w:style>
  <w:style w:type="character" w:customStyle="1" w:styleId="65">
    <w:name w:val="风险1 Char"/>
    <w:link w:val="66"/>
    <w:qFormat/>
    <w:uiPriority w:val="0"/>
    <w:rPr>
      <w:rFonts w:ascii="Times New Roman" w:hAnsi="Times New Roman" w:eastAsia="仿宋_GB2312"/>
      <w:b/>
      <w:sz w:val="32"/>
    </w:rPr>
  </w:style>
  <w:style w:type="paragraph" w:customStyle="1" w:styleId="66">
    <w:name w:val="风险1"/>
    <w:basedOn w:val="1"/>
    <w:link w:val="65"/>
    <w:qFormat/>
    <w:uiPriority w:val="0"/>
    <w:rPr>
      <w:rFonts w:eastAsia="仿宋_GB2312"/>
      <w:b/>
      <w:sz w:val="32"/>
    </w:rPr>
  </w:style>
  <w:style w:type="character" w:customStyle="1" w:styleId="67">
    <w:name w:val="Char Char2"/>
    <w:qFormat/>
    <w:locked/>
    <w:uiPriority w:val="0"/>
    <w:rPr>
      <w:rFonts w:ascii="宋体" w:hAnsi="宋体" w:eastAsia="宋体" w:cs="Courier New"/>
      <w:snapToGrid/>
      <w:kern w:val="2"/>
      <w:sz w:val="21"/>
      <w:szCs w:val="24"/>
      <w:lang w:val="en-US" w:eastAsia="zh-CN" w:bidi="ar-SA"/>
    </w:rPr>
  </w:style>
  <w:style w:type="character" w:customStyle="1" w:styleId="68">
    <w:name w:val="表标题 Char Char"/>
    <w:qFormat/>
    <w:locked/>
    <w:uiPriority w:val="0"/>
    <w:rPr>
      <w:rFonts w:ascii="宋体" w:hAnsi="宋体" w:eastAsia="宋体" w:cs="Courier New"/>
      <w:b/>
      <w:bCs/>
      <w:snapToGrid/>
      <w:kern w:val="2"/>
      <w:sz w:val="24"/>
      <w:szCs w:val="18"/>
      <w:lang w:val="en-US" w:eastAsia="zh-CN" w:bidi="ar-SA"/>
    </w:rPr>
  </w:style>
  <w:style w:type="character" w:customStyle="1" w:styleId="69">
    <w:name w:val="风险2 Char"/>
    <w:link w:val="70"/>
    <w:qFormat/>
    <w:uiPriority w:val="0"/>
    <w:rPr>
      <w:rFonts w:ascii="Times New Roman" w:hAnsi="Times New Roman" w:eastAsia="仿宋_GB2312"/>
      <w:b/>
      <w:sz w:val="28"/>
    </w:rPr>
  </w:style>
  <w:style w:type="paragraph" w:customStyle="1" w:styleId="70">
    <w:name w:val="风险2"/>
    <w:basedOn w:val="1"/>
    <w:link w:val="69"/>
    <w:qFormat/>
    <w:uiPriority w:val="0"/>
    <w:rPr>
      <w:rFonts w:eastAsia="仿宋_GB2312"/>
      <w:b/>
      <w:sz w:val="28"/>
    </w:rPr>
  </w:style>
  <w:style w:type="character" w:customStyle="1" w:styleId="71">
    <w:name w:val="Body text + MS Mincho9"/>
    <w:qFormat/>
    <w:uiPriority w:val="0"/>
    <w:rPr>
      <w:rFonts w:ascii="MS Mincho" w:hAnsi="MS Mincho" w:eastAsia="MS Mincho" w:cs="MS Mincho"/>
      <w:b/>
      <w:bCs/>
      <w:snapToGrid/>
      <w:spacing w:val="3"/>
      <w:kern w:val="2"/>
      <w:sz w:val="20"/>
      <w:szCs w:val="20"/>
      <w:lang w:val="en-US" w:eastAsia="en-US" w:bidi="ar-SA"/>
    </w:rPr>
  </w:style>
  <w:style w:type="character" w:customStyle="1" w:styleId="72">
    <w:name w:val="正文文本 Char"/>
    <w:link w:val="20"/>
    <w:qFormat/>
    <w:locked/>
    <w:uiPriority w:val="0"/>
    <w:rPr>
      <w:rFonts w:ascii="宋体" w:hAnsi="宋体" w:eastAsia="宋体" w:cs="Courier New"/>
      <w:b/>
      <w:snapToGrid/>
      <w:kern w:val="2"/>
      <w:sz w:val="24"/>
      <w:szCs w:val="32"/>
      <w:lang w:val="en-US" w:eastAsia="zh-CN" w:bidi="ar-SA"/>
    </w:rPr>
  </w:style>
  <w:style w:type="character" w:customStyle="1" w:styleId="73">
    <w:name w:val="普通(网站) Char"/>
    <w:link w:val="41"/>
    <w:qFormat/>
    <w:uiPriority w:val="0"/>
    <w:rPr>
      <w:rFonts w:ascii="宋体" w:hAnsi="宋体" w:eastAsia="宋体" w:cs="宋体"/>
      <w:color w:val="000000"/>
      <w:sz w:val="24"/>
      <w:szCs w:val="24"/>
      <w:lang w:val="en-US" w:eastAsia="zh-CN" w:bidi="ar-SA"/>
    </w:rPr>
  </w:style>
  <w:style w:type="character" w:customStyle="1" w:styleId="74">
    <w:name w:val="newslist_time4"/>
    <w:qFormat/>
    <w:uiPriority w:val="0"/>
    <w:rPr>
      <w:color w:val="666666"/>
      <w:sz w:val="24"/>
    </w:rPr>
  </w:style>
  <w:style w:type="character" w:customStyle="1" w:styleId="75">
    <w:name w:val="正文缩进 Char1"/>
    <w:link w:val="8"/>
    <w:qFormat/>
    <w:locked/>
    <w:uiPriority w:val="0"/>
    <w:rPr>
      <w:rFonts w:ascii="宋体" w:hAnsi="宋体" w:eastAsia="宋体" w:cs="Courier New"/>
      <w:snapToGrid/>
      <w:kern w:val="2"/>
      <w:sz w:val="21"/>
      <w:szCs w:val="32"/>
      <w:lang w:val="en-US" w:eastAsia="zh-CN" w:bidi="ar-SA"/>
    </w:rPr>
  </w:style>
  <w:style w:type="character" w:customStyle="1" w:styleId="76">
    <w:name w:val="表格内容 Char"/>
    <w:link w:val="77"/>
    <w:qFormat/>
    <w:uiPriority w:val="0"/>
    <w:rPr>
      <w:rFonts w:ascii="Arial" w:hAnsi="Arial" w:eastAsia="仿宋_GB2312"/>
      <w:sz w:val="24"/>
      <w:lang w:bidi="ar-SA"/>
    </w:rPr>
  </w:style>
  <w:style w:type="paragraph" w:customStyle="1" w:styleId="77">
    <w:name w:val="表格内容"/>
    <w:basedOn w:val="1"/>
    <w:link w:val="76"/>
    <w:qFormat/>
    <w:uiPriority w:val="0"/>
    <w:pPr>
      <w:widowControl/>
      <w:overflowPunct w:val="0"/>
      <w:spacing w:before="40" w:after="60" w:line="200" w:lineRule="atLeast"/>
      <w:jc w:val="left"/>
    </w:pPr>
    <w:rPr>
      <w:rFonts w:ascii="Arial" w:hAnsi="Arial" w:eastAsia="仿宋_GB2312"/>
      <w:kern w:val="0"/>
      <w:sz w:val="24"/>
    </w:rPr>
  </w:style>
  <w:style w:type="character" w:customStyle="1" w:styleId="78">
    <w:name w:val="表内容 Char"/>
    <w:link w:val="79"/>
    <w:qFormat/>
    <w:uiPriority w:val="0"/>
    <w:rPr>
      <w:rFonts w:ascii="宋体" w:hAnsi="Calibri" w:eastAsia="宋体" w:cs="Courier New"/>
      <w:snapToGrid/>
      <w:color w:val="000000"/>
      <w:kern w:val="2"/>
      <w:sz w:val="21"/>
      <w:szCs w:val="21"/>
      <w:lang w:val="en-US" w:eastAsia="zh-CN" w:bidi="ar-SA"/>
    </w:rPr>
  </w:style>
  <w:style w:type="paragraph" w:customStyle="1" w:styleId="79">
    <w:name w:val="表内容"/>
    <w:basedOn w:val="1"/>
    <w:link w:val="78"/>
    <w:qFormat/>
    <w:uiPriority w:val="0"/>
    <w:pPr>
      <w:adjustRightInd w:val="0"/>
      <w:snapToGrid w:val="0"/>
      <w:jc w:val="center"/>
    </w:pPr>
    <w:rPr>
      <w:rFonts w:hAnsi="Calibri"/>
      <w:color w:val="000000"/>
      <w:szCs w:val="21"/>
    </w:rPr>
  </w:style>
  <w:style w:type="character" w:customStyle="1" w:styleId="80">
    <w:name w:val="newslist_time1"/>
    <w:basedOn w:val="49"/>
    <w:qFormat/>
    <w:uiPriority w:val="0"/>
    <w:rPr>
      <w:sz w:val="24"/>
    </w:rPr>
  </w:style>
  <w:style w:type="character" w:customStyle="1" w:styleId="81">
    <w:name w:val="风险3 Char"/>
    <w:link w:val="82"/>
    <w:qFormat/>
    <w:uiPriority w:val="0"/>
    <w:rPr>
      <w:rFonts w:ascii="Times New Roman" w:hAnsi="Times New Roman" w:eastAsia="仿宋_GB2312"/>
      <w:b/>
      <w:sz w:val="28"/>
    </w:rPr>
  </w:style>
  <w:style w:type="paragraph" w:customStyle="1" w:styleId="82">
    <w:name w:val="风险3"/>
    <w:basedOn w:val="1"/>
    <w:link w:val="81"/>
    <w:qFormat/>
    <w:uiPriority w:val="0"/>
    <w:rPr>
      <w:rFonts w:eastAsia="仿宋_GB2312"/>
      <w:b/>
      <w:sz w:val="28"/>
    </w:rPr>
  </w:style>
  <w:style w:type="character" w:customStyle="1" w:styleId="83">
    <w:name w:val="风险正文 Char"/>
    <w:link w:val="84"/>
    <w:qFormat/>
    <w:uiPriority w:val="0"/>
    <w:rPr>
      <w:kern w:val="2"/>
      <w:sz w:val="28"/>
    </w:rPr>
  </w:style>
  <w:style w:type="paragraph" w:customStyle="1" w:styleId="84">
    <w:name w:val="风险正文"/>
    <w:basedOn w:val="1"/>
    <w:link w:val="83"/>
    <w:qFormat/>
    <w:uiPriority w:val="0"/>
    <w:pPr>
      <w:spacing w:line="520" w:lineRule="exact"/>
      <w:ind w:firstLine="560" w:firstLineChars="200"/>
    </w:pPr>
    <w:rPr>
      <w:sz w:val="28"/>
    </w:rPr>
  </w:style>
  <w:style w:type="character" w:customStyle="1" w:styleId="85">
    <w:name w:val="Body text + MS Mincho10"/>
    <w:qFormat/>
    <w:uiPriority w:val="0"/>
    <w:rPr>
      <w:rFonts w:ascii="MS Mincho" w:hAnsi="MS Mincho" w:eastAsia="MS Mincho" w:cs="MS Mincho"/>
      <w:b/>
      <w:snapToGrid/>
      <w:kern w:val="2"/>
      <w:sz w:val="17"/>
      <w:szCs w:val="17"/>
      <w:lang w:val="en-US" w:eastAsia="zh-CN" w:bidi="ar-SA"/>
    </w:rPr>
  </w:style>
  <w:style w:type="paragraph" w:customStyle="1" w:styleId="86">
    <w:name w:val="a3"/>
    <w:basedOn w:val="1"/>
    <w:qFormat/>
    <w:uiPriority w:val="0"/>
    <w:pPr>
      <w:jc w:val="center"/>
    </w:pPr>
  </w:style>
  <w:style w:type="paragraph" w:customStyle="1" w:styleId="87">
    <w:name w:val="Char Char Char Char Char Char1 Char Char Char Char"/>
    <w:basedOn w:val="1"/>
    <w:qFormat/>
    <w:uiPriority w:val="0"/>
    <w:pPr>
      <w:spacing w:line="360" w:lineRule="auto"/>
      <w:ind w:firstLine="200" w:firstLineChars="200"/>
    </w:pPr>
    <w:rPr>
      <w:sz w:val="24"/>
    </w:rPr>
  </w:style>
  <w:style w:type="paragraph" w:customStyle="1" w:styleId="88">
    <w:name w:val="333"/>
    <w:basedOn w:val="1"/>
    <w:qFormat/>
    <w:uiPriority w:val="0"/>
    <w:rPr>
      <w:rFonts w:eastAsia="仿宋_GB2312"/>
      <w:b/>
      <w:sz w:val="28"/>
    </w:rPr>
  </w:style>
  <w:style w:type="paragraph" w:customStyle="1" w:styleId="89">
    <w:name w:val="Char Char Char1 Char"/>
    <w:basedOn w:val="1"/>
    <w:qFormat/>
    <w:uiPriority w:val="0"/>
    <w:rPr>
      <w:szCs w:val="21"/>
    </w:rPr>
  </w:style>
  <w:style w:type="paragraph" w:customStyle="1" w:styleId="90">
    <w:name w:val="表格填充1"/>
    <w:basedOn w:val="25"/>
    <w:link w:val="135"/>
    <w:qFormat/>
    <w:uiPriority w:val="0"/>
    <w:rPr>
      <w:rFonts w:eastAsia="仿宋_GB2312"/>
      <w:snapToGrid w:val="0"/>
      <w:sz w:val="28"/>
    </w:rPr>
  </w:style>
  <w:style w:type="paragraph" w:customStyle="1" w:styleId="91">
    <w:name w:val="潍凯3"/>
    <w:basedOn w:val="92"/>
    <w:qFormat/>
    <w:uiPriority w:val="0"/>
    <w:pPr>
      <w:spacing w:line="240" w:lineRule="auto"/>
    </w:pPr>
  </w:style>
  <w:style w:type="paragraph" w:customStyle="1" w:styleId="92">
    <w:name w:val="潍凯2"/>
    <w:basedOn w:val="1"/>
    <w:qFormat/>
    <w:uiPriority w:val="0"/>
    <w:pPr>
      <w:spacing w:line="360" w:lineRule="auto"/>
    </w:pPr>
    <w:rPr>
      <w:rFonts w:eastAsia="仿宋_GB2312"/>
      <w:b/>
      <w:sz w:val="28"/>
    </w:rPr>
  </w:style>
  <w:style w:type="paragraph" w:customStyle="1" w:styleId="93">
    <w:name w:val="Char"/>
    <w:basedOn w:val="1"/>
    <w:qFormat/>
    <w:uiPriority w:val="0"/>
    <w:rPr>
      <w:rFonts w:ascii="宋体" w:hAnsi="宋体" w:cs="Courier New"/>
      <w:sz w:val="32"/>
      <w:szCs w:val="32"/>
    </w:rPr>
  </w:style>
  <w:style w:type="paragraph" w:customStyle="1" w:styleId="9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5">
    <w:name w:val="li_正文"/>
    <w:basedOn w:val="1"/>
    <w:qFormat/>
    <w:uiPriority w:val="0"/>
    <w:pPr>
      <w:ind w:firstLine="200" w:firstLineChars="200"/>
      <w:jc w:val="left"/>
    </w:pPr>
    <w:rPr>
      <w:rFonts w:ascii="Calibri" w:hAnsi="Calibri"/>
      <w:sz w:val="28"/>
      <w:szCs w:val="28"/>
    </w:rPr>
  </w:style>
  <w:style w:type="paragraph" w:customStyle="1" w:styleId="96">
    <w:name w:val="Char Char1 Char Char Char Char Char Char Char Char Char Char Char Char Char Char Char Char Char Char Char Char1 Char"/>
    <w:basedOn w:val="1"/>
    <w:qFormat/>
    <w:uiPriority w:val="0"/>
    <w:pPr>
      <w:spacing w:line="360" w:lineRule="auto"/>
      <w:ind w:firstLine="200" w:firstLineChars="200"/>
    </w:pPr>
    <w:rPr>
      <w:szCs w:val="24"/>
    </w:rPr>
  </w:style>
  <w:style w:type="paragraph" w:customStyle="1" w:styleId="97">
    <w:name w:val="a1"/>
    <w:basedOn w:val="1"/>
    <w:qFormat/>
    <w:uiPriority w:val="0"/>
    <w:pPr>
      <w:spacing w:line="300" w:lineRule="auto"/>
      <w:ind w:firstLine="493"/>
    </w:pPr>
    <w:rPr>
      <w:rFonts w:ascii="宋体"/>
      <w:sz w:val="24"/>
    </w:rPr>
  </w:style>
  <w:style w:type="paragraph" w:customStyle="1" w:styleId="98">
    <w:name w:val="a2"/>
    <w:basedOn w:val="97"/>
    <w:qFormat/>
    <w:uiPriority w:val="0"/>
    <w:pPr>
      <w:spacing w:beforeLines="50" w:line="240" w:lineRule="auto"/>
      <w:ind w:firstLine="0"/>
      <w:jc w:val="center"/>
    </w:pPr>
    <w:rPr>
      <w:sz w:val="21"/>
    </w:rPr>
  </w:style>
  <w:style w:type="paragraph" w:customStyle="1" w:styleId="99">
    <w:name w:val="流程"/>
    <w:basedOn w:val="1"/>
    <w:qFormat/>
    <w:uiPriority w:val="0"/>
    <w:pPr>
      <w:topLinePunct/>
      <w:adjustRightInd w:val="0"/>
      <w:snapToGrid w:val="0"/>
      <w:jc w:val="center"/>
    </w:pPr>
    <w:rPr>
      <w:snapToGrid w:val="0"/>
      <w:kern w:val="0"/>
    </w:rPr>
  </w:style>
  <w:style w:type="paragraph" w:customStyle="1" w:styleId="100">
    <w:name w:val="默认段落字体 Para Char Char Char Char Char Char Char Char Char1 Char Char Char Char Char Char Char Char Char Char"/>
    <w:basedOn w:val="17"/>
    <w:qFormat/>
    <w:uiPriority w:val="0"/>
    <w:rPr>
      <w:rFonts w:ascii="Tahoma" w:hAnsi="Tahoma"/>
      <w:sz w:val="24"/>
      <w:szCs w:val="24"/>
    </w:rPr>
  </w:style>
  <w:style w:type="paragraph" w:customStyle="1" w:styleId="101">
    <w:name w:val="Char Char1"/>
    <w:basedOn w:val="1"/>
    <w:qFormat/>
    <w:uiPriority w:val="0"/>
    <w:pPr>
      <w:adjustRightInd w:val="0"/>
      <w:spacing w:line="360" w:lineRule="auto"/>
    </w:pPr>
    <w:rPr>
      <w:kern w:val="0"/>
      <w:sz w:val="24"/>
    </w:rPr>
  </w:style>
  <w:style w:type="paragraph" w:customStyle="1" w:styleId="102">
    <w:name w:val="正文首行缩进1"/>
    <w:basedOn w:val="1"/>
    <w:qFormat/>
    <w:uiPriority w:val="0"/>
    <w:pPr>
      <w:snapToGrid w:val="0"/>
      <w:ind w:firstLine="200" w:firstLineChars="200"/>
    </w:pPr>
    <w:rPr>
      <w:kern w:val="0"/>
    </w:rPr>
  </w:style>
  <w:style w:type="paragraph" w:styleId="103">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04">
    <w:name w:val="样式1"/>
    <w:basedOn w:val="45"/>
    <w:qFormat/>
    <w:uiPriority w:val="99"/>
    <w:pPr>
      <w:spacing w:line="300" w:lineRule="auto"/>
      <w:jc w:val="center"/>
    </w:pPr>
    <w:rPr>
      <w:sz w:val="21"/>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105">
    <w:name w:val="公式"/>
    <w:basedOn w:val="1"/>
    <w:next w:val="1"/>
    <w:qFormat/>
    <w:uiPriority w:val="0"/>
    <w:pPr>
      <w:adjustRightInd w:val="0"/>
      <w:snapToGrid w:val="0"/>
      <w:spacing w:before="120" w:after="120"/>
      <w:jc w:val="center"/>
    </w:pPr>
    <w:rPr>
      <w:rFonts w:asciiTheme="minorHAnsi" w:hAnsiTheme="minorHAnsi" w:eastAsiaTheme="minorEastAsia" w:cstheme="minorBidi"/>
      <w:snapToGrid w:val="0"/>
      <w:kern w:val="0"/>
      <w:sz w:val="24"/>
      <w:szCs w:val="18"/>
    </w:rPr>
  </w:style>
  <w:style w:type="paragraph" w:customStyle="1" w:styleId="106">
    <w:name w:val="报告书正文"/>
    <w:basedOn w:val="1"/>
    <w:qFormat/>
    <w:uiPriority w:val="0"/>
    <w:pPr>
      <w:adjustRightInd w:val="0"/>
      <w:snapToGrid w:val="0"/>
      <w:spacing w:line="360" w:lineRule="auto"/>
      <w:ind w:firstLine="425"/>
      <w:textAlignment w:val="baseline"/>
    </w:pPr>
    <w:rPr>
      <w:rFonts w:asciiTheme="minorHAnsi" w:hAnsiTheme="minorHAnsi" w:eastAsiaTheme="minorEastAsia" w:cstheme="minorBidi"/>
      <w:kern w:val="0"/>
      <w:sz w:val="24"/>
    </w:rPr>
  </w:style>
  <w:style w:type="paragraph" w:customStyle="1" w:styleId="107">
    <w:name w:val="正文样式"/>
    <w:basedOn w:val="1"/>
    <w:qFormat/>
    <w:uiPriority w:val="0"/>
    <w:pPr>
      <w:spacing w:line="360" w:lineRule="auto"/>
      <w:ind w:firstLine="200" w:firstLineChars="200"/>
    </w:pPr>
    <w:rPr>
      <w:rFonts w:ascii="宋体" w:hAnsi="宋体" w:eastAsia="仿宋_GB2312"/>
      <w:color w:val="000000"/>
      <w:kern w:val="0"/>
      <w:sz w:val="28"/>
      <w:szCs w:val="24"/>
    </w:rPr>
  </w:style>
  <w:style w:type="paragraph" w:customStyle="1" w:styleId="108">
    <w:name w:val="样式18"/>
    <w:basedOn w:val="1"/>
    <w:qFormat/>
    <w:uiPriority w:val="0"/>
    <w:pPr>
      <w:jc w:val="center"/>
    </w:pPr>
    <w:rPr>
      <w:b/>
      <w:sz w:val="24"/>
      <w:szCs w:val="24"/>
    </w:rPr>
  </w:style>
  <w:style w:type="character" w:customStyle="1" w:styleId="109">
    <w:name w:val="样式1 Char"/>
    <w:qFormat/>
    <w:uiPriority w:val="0"/>
    <w:rPr>
      <w:sz w:val="21"/>
    </w:rPr>
  </w:style>
  <w:style w:type="paragraph" w:customStyle="1" w:styleId="110">
    <w:name w:val="样式15"/>
    <w:qFormat/>
    <w:uiPriority w:val="0"/>
    <w:pPr>
      <w:widowControl w:val="0"/>
    </w:pPr>
    <w:rPr>
      <w:rFonts w:ascii="Times New Roman" w:hAnsi="Times New Roman" w:eastAsia="宋体" w:cs="Times New Roman"/>
      <w:lang w:val="en-US" w:eastAsia="zh-CN" w:bidi="ar-SA"/>
    </w:rPr>
  </w:style>
  <w:style w:type="character" w:customStyle="1" w:styleId="111">
    <w:name w:val="正文缩进 Char"/>
    <w:qFormat/>
    <w:uiPriority w:val="0"/>
    <w:rPr>
      <w:rFonts w:ascii="Times New Roman" w:hAnsi="Times New Roman"/>
      <w:kern w:val="2"/>
      <w:sz w:val="21"/>
    </w:rPr>
  </w:style>
  <w:style w:type="paragraph" w:customStyle="1" w:styleId="112">
    <w:name w:val="小5"/>
    <w:basedOn w:val="1"/>
    <w:qFormat/>
    <w:uiPriority w:val="0"/>
    <w:pPr>
      <w:snapToGrid w:val="0"/>
      <w:jc w:val="center"/>
    </w:pPr>
    <w:rPr>
      <w:rFonts w:eastAsia="仿宋_GB2312"/>
      <w:color w:val="FF0000"/>
      <w:szCs w:val="24"/>
    </w:rPr>
  </w:style>
  <w:style w:type="paragraph" w:customStyle="1" w:styleId="113">
    <w:name w:val="报告正文"/>
    <w:link w:val="114"/>
    <w:qFormat/>
    <w:uiPriority w:val="0"/>
    <w:pPr>
      <w:widowControl w:val="0"/>
      <w:spacing w:line="500" w:lineRule="exact"/>
      <w:ind w:firstLine="200" w:firstLineChars="200"/>
      <w:jc w:val="both"/>
    </w:pPr>
    <w:rPr>
      <w:rFonts w:ascii="Times New Roman" w:hAnsi="Times New Roman" w:eastAsia="宋体" w:cs="Times New Roman"/>
      <w:kern w:val="2"/>
      <w:sz w:val="24"/>
      <w:szCs w:val="44"/>
      <w:lang w:val="en-US" w:eastAsia="zh-CN" w:bidi="ar-SA"/>
    </w:rPr>
  </w:style>
  <w:style w:type="character" w:customStyle="1" w:styleId="114">
    <w:name w:val="报告正文 Char"/>
    <w:link w:val="113"/>
    <w:qFormat/>
    <w:uiPriority w:val="0"/>
    <w:rPr>
      <w:kern w:val="2"/>
      <w:sz w:val="24"/>
      <w:szCs w:val="44"/>
    </w:rPr>
  </w:style>
  <w:style w:type="paragraph" w:customStyle="1" w:styleId="115">
    <w:name w:val="IDC A-Head (2nd Line)"/>
    <w:basedOn w:val="1"/>
    <w:next w:val="1"/>
    <w:qFormat/>
    <w:uiPriority w:val="0"/>
    <w:pPr>
      <w:widowControl/>
      <w:jc w:val="center"/>
    </w:pPr>
    <w:rPr>
      <w:caps/>
      <w:kern w:val="0"/>
      <w:sz w:val="24"/>
    </w:rPr>
  </w:style>
  <w:style w:type="character" w:customStyle="1" w:styleId="116">
    <w:name w:val="页脚 Char2"/>
    <w:basedOn w:val="49"/>
    <w:link w:val="30"/>
    <w:qFormat/>
    <w:uiPriority w:val="99"/>
    <w:rPr>
      <w:kern w:val="2"/>
      <w:sz w:val="18"/>
    </w:rPr>
  </w:style>
  <w:style w:type="character" w:customStyle="1" w:styleId="117">
    <w:name w:val="批注框文本 Char"/>
    <w:basedOn w:val="49"/>
    <w:link w:val="29"/>
    <w:qFormat/>
    <w:uiPriority w:val="0"/>
    <w:rPr>
      <w:kern w:val="2"/>
      <w:sz w:val="18"/>
      <w:szCs w:val="18"/>
    </w:rPr>
  </w:style>
  <w:style w:type="paragraph" w:customStyle="1" w:styleId="118">
    <w:name w:val="表格文字"/>
    <w:link w:val="120"/>
    <w:qFormat/>
    <w:uiPriority w:val="0"/>
    <w:pPr>
      <w:spacing w:beforeLines="10" w:afterLines="10" w:line="0" w:lineRule="atLeast"/>
      <w:jc w:val="center"/>
    </w:pPr>
    <w:rPr>
      <w:rFonts w:ascii="Times New Roman" w:hAnsi="Times New Roman" w:eastAsia="宋体" w:cs="Times New Roman"/>
      <w:kern w:val="2"/>
      <w:sz w:val="18"/>
      <w:szCs w:val="21"/>
      <w:lang w:val="en-US" w:eastAsia="zh-CN" w:bidi="ar-SA"/>
    </w:rPr>
  </w:style>
  <w:style w:type="table" w:customStyle="1" w:styleId="119">
    <w:name w:val="标准表格"/>
    <w:basedOn w:val="45"/>
    <w:qFormat/>
    <w:uiPriority w:val="99"/>
    <w:pPr>
      <w:spacing w:before="74"/>
      <w:jc w:val="center"/>
    </w:pPr>
    <w:rPr>
      <w:sz w:val="18"/>
    </w:rPr>
    <w:tblPr>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
    <w:trPr>
      <w:jc w:val="center"/>
    </w:trPr>
    <w:tcPr>
      <w:shd w:val="clear" w:color="auto" w:fill="FFFFFF" w:themeFill="background1"/>
      <w:vAlign w:val="center"/>
    </w:tcPr>
    <w:tblStylePr w:type="firstRow">
      <w:pPr>
        <w:wordWrap/>
        <w:spacing w:beforeLines="0" w:beforeAutospacing="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character" w:customStyle="1" w:styleId="120">
    <w:name w:val="表格文字 Char Char"/>
    <w:link w:val="118"/>
    <w:qFormat/>
    <w:uiPriority w:val="0"/>
    <w:rPr>
      <w:kern w:val="2"/>
      <w:sz w:val="18"/>
      <w:szCs w:val="21"/>
    </w:rPr>
  </w:style>
  <w:style w:type="paragraph" w:customStyle="1" w:styleId="121">
    <w:name w:val="Char Char Char1"/>
    <w:basedOn w:val="1"/>
    <w:qFormat/>
    <w:uiPriority w:val="0"/>
    <w:rPr>
      <w:rFonts w:asciiTheme="minorHAnsi" w:hAnsiTheme="minorHAnsi" w:eastAsiaTheme="minorEastAsia" w:cstheme="minorBidi"/>
      <w:szCs w:val="22"/>
    </w:rPr>
  </w:style>
  <w:style w:type="character" w:customStyle="1" w:styleId="122">
    <w:name w:val="标题 3 Char"/>
    <w:basedOn w:val="49"/>
    <w:qFormat/>
    <w:uiPriority w:val="0"/>
    <w:rPr>
      <w:rFonts w:eastAsia="黑体"/>
      <w:bCs/>
      <w:kern w:val="2"/>
      <w:sz w:val="24"/>
      <w:lang w:val="en-US" w:eastAsia="zh-CN" w:bidi="ar-SA"/>
    </w:rPr>
  </w:style>
  <w:style w:type="paragraph" w:customStyle="1" w:styleId="123">
    <w:name w:val="表、图标题"/>
    <w:basedOn w:val="1"/>
    <w:qFormat/>
    <w:uiPriority w:val="0"/>
    <w:pPr>
      <w:jc w:val="center"/>
    </w:pPr>
    <w:rPr>
      <w:rFonts w:cstheme="minorBidi"/>
      <w:b/>
      <w:kern w:val="44"/>
      <w:szCs w:val="22"/>
    </w:rPr>
  </w:style>
  <w:style w:type="character" w:customStyle="1" w:styleId="124">
    <w:name w:val="grame"/>
    <w:basedOn w:val="49"/>
    <w:qFormat/>
    <w:uiPriority w:val="0"/>
  </w:style>
  <w:style w:type="paragraph" w:customStyle="1" w:styleId="125">
    <w:name w:val="样式 正文文本缩进 + 行距: 1.5 倍行距"/>
    <w:basedOn w:val="3"/>
    <w:qFormat/>
    <w:uiPriority w:val="0"/>
    <w:pPr>
      <w:widowControl w:val="0"/>
      <w:spacing w:after="120" w:line="360" w:lineRule="auto"/>
      <w:ind w:left="90" w:leftChars="32" w:firstLine="560" w:firstLineChars="200"/>
      <w:jc w:val="both"/>
    </w:pPr>
    <w:rPr>
      <w:rFonts w:cs="宋体" w:asciiTheme="minorHAnsi" w:hAnsiTheme="minorHAnsi" w:eastAsiaTheme="minorEastAsia"/>
      <w:kern w:val="2"/>
      <w:sz w:val="24"/>
    </w:rPr>
  </w:style>
  <w:style w:type="table" w:customStyle="1" w:styleId="126">
    <w:name w:val="+列表框"/>
    <w:basedOn w:val="45"/>
    <w:qFormat/>
    <w:uiPriority w:val="0"/>
    <w:pPr>
      <w:jc w:val="center"/>
    </w:pPr>
    <w:tblPr>
      <w:tblBorders>
        <w:top w:val="single" w:color="auto" w:sz="8" w:space="0"/>
        <w:bottom w:val="single" w:color="auto" w:sz="8" w:space="0"/>
        <w:insideH w:val="single" w:color="auto" w:sz="4" w:space="0"/>
        <w:insideV w:val="single" w:color="auto" w:sz="4" w:space="0"/>
      </w:tblBorders>
      <w:tblCellMar>
        <w:top w:w="0" w:type="dxa"/>
        <w:left w:w="108" w:type="dxa"/>
        <w:bottom w:w="0" w:type="dxa"/>
        <w:right w:w="108" w:type="dxa"/>
      </w:tblCellMar>
    </w:tblPr>
    <w:trPr>
      <w:cantSplit/>
    </w:trPr>
    <w:tcPr>
      <w:vAlign w:val="center"/>
    </w:tcPr>
  </w:style>
  <w:style w:type="paragraph" w:customStyle="1" w:styleId="127">
    <w:name w:val="流程1"/>
    <w:basedOn w:val="1"/>
    <w:qFormat/>
    <w:uiPriority w:val="0"/>
    <w:pPr>
      <w:topLinePunct/>
      <w:adjustRightInd w:val="0"/>
      <w:snapToGrid w:val="0"/>
      <w:jc w:val="center"/>
    </w:pPr>
    <w:rPr>
      <w:rFonts w:asciiTheme="minorHAnsi" w:hAnsiTheme="minorHAnsi" w:eastAsiaTheme="minorEastAsia" w:cstheme="minorBidi"/>
      <w:snapToGrid w:val="0"/>
      <w:kern w:val="0"/>
      <w:sz w:val="18"/>
      <w:szCs w:val="22"/>
    </w:rPr>
  </w:style>
  <w:style w:type="paragraph" w:customStyle="1" w:styleId="128">
    <w:name w:val="Char Char Char Char Char Char Char Char Char1 Char Char Char Char Char Char Char"/>
    <w:basedOn w:val="1"/>
    <w:link w:val="340"/>
    <w:qFormat/>
    <w:uiPriority w:val="0"/>
    <w:pPr>
      <w:spacing w:line="360" w:lineRule="auto"/>
      <w:ind w:firstLine="200" w:firstLineChars="200"/>
    </w:pPr>
    <w:rPr>
      <w:rFonts w:eastAsia="仿宋_GB2312"/>
      <w:sz w:val="28"/>
      <w:szCs w:val="28"/>
    </w:rPr>
  </w:style>
  <w:style w:type="paragraph" w:customStyle="1" w:styleId="129">
    <w:name w:val="Char Char Char Char Char Char Char Char Char1 Char Char Char Char Char Char Char1"/>
    <w:basedOn w:val="1"/>
    <w:qFormat/>
    <w:uiPriority w:val="0"/>
    <w:pPr>
      <w:spacing w:line="360" w:lineRule="auto"/>
      <w:ind w:firstLine="200" w:firstLineChars="200"/>
    </w:pPr>
    <w:rPr>
      <w:rFonts w:eastAsia="仿宋_GB2312"/>
      <w:sz w:val="28"/>
      <w:szCs w:val="28"/>
    </w:rPr>
  </w:style>
  <w:style w:type="paragraph" w:customStyle="1" w:styleId="130">
    <w:name w:val="Char Char Char Char Char Char Char Char Char1 Char Char Char Char Char Char Char2"/>
    <w:basedOn w:val="1"/>
    <w:qFormat/>
    <w:uiPriority w:val="0"/>
    <w:pPr>
      <w:spacing w:line="360" w:lineRule="auto"/>
      <w:ind w:firstLine="200" w:firstLineChars="200"/>
    </w:pPr>
    <w:rPr>
      <w:rFonts w:eastAsia="仿宋_GB2312"/>
      <w:sz w:val="28"/>
      <w:szCs w:val="28"/>
    </w:rPr>
  </w:style>
  <w:style w:type="paragraph" w:customStyle="1" w:styleId="131">
    <w:name w:val="表头"/>
    <w:basedOn w:val="1"/>
    <w:qFormat/>
    <w:uiPriority w:val="0"/>
    <w:pPr>
      <w:jc w:val="center"/>
    </w:pPr>
    <w:rPr>
      <w:rFonts w:hAnsi="宋体" w:asciiTheme="minorHAnsi" w:cstheme="minorBidi"/>
      <w:b/>
      <w:sz w:val="24"/>
      <w:szCs w:val="24"/>
    </w:rPr>
  </w:style>
  <w:style w:type="paragraph" w:customStyle="1" w:styleId="132">
    <w:name w:val="word"/>
    <w:basedOn w:val="1"/>
    <w:qFormat/>
    <w:uiPriority w:val="0"/>
    <w:pPr>
      <w:spacing w:line="360" w:lineRule="auto"/>
      <w:ind w:firstLine="482" w:firstLineChars="200"/>
    </w:pPr>
    <w:rPr>
      <w:rFonts w:ascii="宋体" w:hAnsi="宋体" w:eastAsiaTheme="minorEastAsia" w:cstheme="minorBidi"/>
      <w:b/>
      <w:color w:val="000000"/>
      <w:sz w:val="24"/>
      <w:szCs w:val="22"/>
    </w:rPr>
  </w:style>
  <w:style w:type="paragraph" w:customStyle="1" w:styleId="133">
    <w:name w:val="正文2"/>
    <w:basedOn w:val="1"/>
    <w:qFormat/>
    <w:uiPriority w:val="0"/>
    <w:pPr>
      <w:adjustRightInd w:val="0"/>
      <w:spacing w:line="360" w:lineRule="auto"/>
      <w:ind w:firstLine="200" w:firstLineChars="200"/>
    </w:pPr>
    <w:rPr>
      <w:rFonts w:asciiTheme="minorHAnsi" w:hAnsiTheme="minorHAnsi" w:cstheme="minorBidi"/>
      <w:bCs/>
      <w:sz w:val="24"/>
      <w:szCs w:val="44"/>
    </w:rPr>
  </w:style>
  <w:style w:type="paragraph" w:customStyle="1" w:styleId="134">
    <w:name w:val="表格"/>
    <w:basedOn w:val="1"/>
    <w:qFormat/>
    <w:uiPriority w:val="0"/>
    <w:pPr>
      <w:jc w:val="center"/>
    </w:pPr>
    <w:rPr>
      <w:rFonts w:asciiTheme="minorHAnsi" w:hAnsiTheme="minorHAnsi" w:eastAsiaTheme="minorEastAsia" w:cstheme="minorBidi"/>
      <w:sz w:val="24"/>
      <w:szCs w:val="22"/>
    </w:rPr>
  </w:style>
  <w:style w:type="character" w:customStyle="1" w:styleId="135">
    <w:name w:val="表格填充1 Char"/>
    <w:basedOn w:val="49"/>
    <w:link w:val="90"/>
    <w:qFormat/>
    <w:uiPriority w:val="0"/>
    <w:rPr>
      <w:rFonts w:ascii="宋体" w:hAnsi="宋体" w:eastAsia="仿宋_GB2312"/>
      <w:snapToGrid w:val="0"/>
      <w:kern w:val="2"/>
      <w:sz w:val="28"/>
      <w:szCs w:val="24"/>
    </w:rPr>
  </w:style>
  <w:style w:type="paragraph" w:customStyle="1" w:styleId="136">
    <w:name w:val="Table Paragraph"/>
    <w:basedOn w:val="1"/>
    <w:qFormat/>
    <w:uiPriority w:val="1"/>
    <w:pPr>
      <w:jc w:val="center"/>
    </w:pPr>
    <w:rPr>
      <w:rFonts w:eastAsia="Times New Roman"/>
      <w:szCs w:val="22"/>
    </w:rPr>
  </w:style>
  <w:style w:type="paragraph" w:customStyle="1" w:styleId="137">
    <w:name w:val="编制说明"/>
    <w:basedOn w:val="1"/>
    <w:qFormat/>
    <w:uiPriority w:val="0"/>
    <w:pPr>
      <w:topLinePunct/>
      <w:adjustRightInd w:val="0"/>
      <w:snapToGrid w:val="0"/>
      <w:spacing w:line="360" w:lineRule="auto"/>
      <w:ind w:firstLine="420"/>
    </w:pPr>
    <w:rPr>
      <w:rFonts w:eastAsia="仿宋_GB2312" w:asciiTheme="minorHAnsi" w:hAnsiTheme="minorHAnsi" w:cstheme="minorBidi"/>
      <w:szCs w:val="22"/>
    </w:rPr>
  </w:style>
  <w:style w:type="character" w:customStyle="1" w:styleId="138">
    <w:name w:val="纯文本 Char1"/>
    <w:basedOn w:val="49"/>
    <w:link w:val="25"/>
    <w:qFormat/>
    <w:uiPriority w:val="0"/>
    <w:rPr>
      <w:rFonts w:ascii="宋体" w:hAnsi="宋体"/>
      <w:kern w:val="2"/>
      <w:sz w:val="24"/>
      <w:szCs w:val="24"/>
    </w:rPr>
  </w:style>
  <w:style w:type="paragraph" w:customStyle="1" w:styleId="139">
    <w:name w:val="中文报告书样式"/>
    <w:basedOn w:val="1"/>
    <w:qFormat/>
    <w:uiPriority w:val="0"/>
    <w:pPr>
      <w:adjustRightInd w:val="0"/>
      <w:spacing w:line="480" w:lineRule="atLeast"/>
      <w:ind w:firstLine="482"/>
      <w:textAlignment w:val="baseline"/>
    </w:pPr>
    <w:rPr>
      <w:kern w:val="24"/>
      <w:sz w:val="24"/>
    </w:rPr>
  </w:style>
  <w:style w:type="character" w:customStyle="1" w:styleId="140">
    <w:name w:val="风险表格 Char"/>
    <w:link w:val="141"/>
    <w:qFormat/>
    <w:uiPriority w:val="0"/>
    <w:rPr>
      <w:sz w:val="24"/>
    </w:rPr>
  </w:style>
  <w:style w:type="paragraph" w:customStyle="1" w:styleId="141">
    <w:name w:val="风险表格"/>
    <w:basedOn w:val="1"/>
    <w:link w:val="140"/>
    <w:qFormat/>
    <w:uiPriority w:val="0"/>
    <w:pPr>
      <w:widowControl/>
      <w:spacing w:line="360" w:lineRule="auto"/>
      <w:jc w:val="center"/>
    </w:pPr>
    <w:rPr>
      <w:kern w:val="0"/>
      <w:sz w:val="24"/>
    </w:rPr>
  </w:style>
  <w:style w:type="character" w:customStyle="1" w:styleId="142">
    <w:name w:val="zw1"/>
    <w:qFormat/>
    <w:uiPriority w:val="0"/>
    <w:rPr>
      <w:rFonts w:hint="eastAsia" w:ascii="宋体" w:hAnsi="宋体" w:eastAsia="宋体"/>
      <w:sz w:val="22"/>
      <w:szCs w:val="22"/>
    </w:rPr>
  </w:style>
  <w:style w:type="paragraph" w:customStyle="1" w:styleId="143">
    <w:name w:val="图框"/>
    <w:basedOn w:val="1"/>
    <w:qFormat/>
    <w:uiPriority w:val="0"/>
    <w:pPr>
      <w:adjustRightInd w:val="0"/>
      <w:snapToGrid w:val="0"/>
      <w:spacing w:line="240" w:lineRule="atLeast"/>
      <w:ind w:firstLine="200" w:firstLineChars="200"/>
      <w:jc w:val="center"/>
    </w:pPr>
    <w:rPr>
      <w:bCs/>
      <w:sz w:val="24"/>
      <w:szCs w:val="22"/>
    </w:rPr>
  </w:style>
  <w:style w:type="paragraph" w:customStyle="1" w:styleId="144">
    <w:name w:val="简单回函地址"/>
    <w:basedOn w:val="1"/>
    <w:qFormat/>
    <w:uiPriority w:val="0"/>
    <w:pPr>
      <w:spacing w:line="360" w:lineRule="auto"/>
    </w:pPr>
    <w:rPr>
      <w:rFonts w:ascii="宋体" w:hAnsi="宋体"/>
      <w:sz w:val="24"/>
      <w:szCs w:val="32"/>
    </w:rPr>
  </w:style>
  <w:style w:type="character" w:customStyle="1" w:styleId="145">
    <w:name w:val="批注文字 Char1"/>
    <w:basedOn w:val="49"/>
    <w:link w:val="18"/>
    <w:qFormat/>
    <w:uiPriority w:val="0"/>
    <w:rPr>
      <w:kern w:val="2"/>
      <w:sz w:val="21"/>
    </w:rPr>
  </w:style>
  <w:style w:type="character" w:customStyle="1" w:styleId="146">
    <w:name w:val="批注主题 Char1"/>
    <w:basedOn w:val="145"/>
    <w:link w:val="43"/>
    <w:qFormat/>
    <w:uiPriority w:val="99"/>
    <w:rPr>
      <w:rFonts w:asciiTheme="minorHAnsi" w:hAnsiTheme="minorHAnsi" w:eastAsiaTheme="minorEastAsia" w:cstheme="minorBidi"/>
      <w:b/>
      <w:bCs/>
      <w:kern w:val="2"/>
      <w:sz w:val="21"/>
      <w:szCs w:val="22"/>
    </w:rPr>
  </w:style>
  <w:style w:type="character" w:customStyle="1" w:styleId="147">
    <w:name w:val="标题 4 Char"/>
    <w:basedOn w:val="49"/>
    <w:link w:val="7"/>
    <w:qFormat/>
    <w:uiPriority w:val="0"/>
    <w:rPr>
      <w:rFonts w:ascii="Arial" w:hAnsi="Arial" w:eastAsia="楷体_GB2312"/>
      <w:b/>
      <w:kern w:val="2"/>
      <w:sz w:val="24"/>
    </w:rPr>
  </w:style>
  <w:style w:type="character" w:customStyle="1" w:styleId="148">
    <w:name w:val="题注 Char"/>
    <w:link w:val="16"/>
    <w:qFormat/>
    <w:uiPriority w:val="35"/>
    <w:rPr>
      <w:rFonts w:ascii="Arial" w:hAnsi="Arial" w:eastAsia="黑体" w:cs="Arial"/>
      <w:kern w:val="2"/>
      <w:szCs w:val="22"/>
    </w:rPr>
  </w:style>
  <w:style w:type="character" w:customStyle="1" w:styleId="149">
    <w:name w:val="标题 5 Char"/>
    <w:basedOn w:val="49"/>
    <w:link w:val="9"/>
    <w:qFormat/>
    <w:uiPriority w:val="0"/>
    <w:rPr>
      <w:b/>
      <w:kern w:val="2"/>
      <w:sz w:val="24"/>
    </w:rPr>
  </w:style>
  <w:style w:type="character" w:customStyle="1" w:styleId="150">
    <w:name w:val="标题 6 Char"/>
    <w:basedOn w:val="49"/>
    <w:link w:val="10"/>
    <w:qFormat/>
    <w:uiPriority w:val="0"/>
    <w:rPr>
      <w:rFonts w:ascii="Arial" w:hAnsi="Arial"/>
      <w:b/>
      <w:kern w:val="2"/>
      <w:sz w:val="24"/>
    </w:rPr>
  </w:style>
  <w:style w:type="character" w:customStyle="1" w:styleId="151">
    <w:name w:val="标题 7 Char"/>
    <w:basedOn w:val="49"/>
    <w:link w:val="11"/>
    <w:qFormat/>
    <w:uiPriority w:val="0"/>
    <w:rPr>
      <w:b/>
      <w:bCs/>
      <w:kern w:val="2"/>
      <w:sz w:val="24"/>
      <w:szCs w:val="24"/>
    </w:rPr>
  </w:style>
  <w:style w:type="character" w:customStyle="1" w:styleId="152">
    <w:name w:val="标题 8 Char"/>
    <w:basedOn w:val="49"/>
    <w:link w:val="12"/>
    <w:qFormat/>
    <w:uiPriority w:val="0"/>
    <w:rPr>
      <w:rFonts w:ascii="Arial" w:hAnsi="Arial" w:eastAsia="黑体"/>
      <w:kern w:val="2"/>
      <w:sz w:val="24"/>
    </w:rPr>
  </w:style>
  <w:style w:type="character" w:customStyle="1" w:styleId="153">
    <w:name w:val="标题 9 Char"/>
    <w:basedOn w:val="49"/>
    <w:link w:val="13"/>
    <w:qFormat/>
    <w:uiPriority w:val="0"/>
    <w:rPr>
      <w:rFonts w:ascii="Arial" w:hAnsi="Arial" w:eastAsia="黑体"/>
      <w:kern w:val="2"/>
      <w:sz w:val="21"/>
    </w:rPr>
  </w:style>
  <w:style w:type="character" w:customStyle="1" w:styleId="154">
    <w:name w:val="正文文本 2 Char"/>
    <w:basedOn w:val="49"/>
    <w:link w:val="40"/>
    <w:qFormat/>
    <w:uiPriority w:val="0"/>
    <w:rPr>
      <w:kern w:val="2"/>
      <w:sz w:val="32"/>
      <w:szCs w:val="24"/>
    </w:rPr>
  </w:style>
  <w:style w:type="character" w:customStyle="1" w:styleId="155">
    <w:name w:val="正文文本缩进 2 Char1"/>
    <w:basedOn w:val="49"/>
    <w:link w:val="28"/>
    <w:qFormat/>
    <w:uiPriority w:val="99"/>
    <w:rPr>
      <w:kern w:val="2"/>
      <w:sz w:val="24"/>
    </w:rPr>
  </w:style>
  <w:style w:type="character" w:customStyle="1" w:styleId="156">
    <w:name w:val="正文文本缩进 3 Char1"/>
    <w:basedOn w:val="49"/>
    <w:link w:val="37"/>
    <w:qFormat/>
    <w:uiPriority w:val="99"/>
    <w:rPr>
      <w:kern w:val="2"/>
      <w:sz w:val="16"/>
      <w:szCs w:val="16"/>
    </w:rPr>
  </w:style>
  <w:style w:type="paragraph" w:customStyle="1" w:styleId="157">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character" w:customStyle="1" w:styleId="158">
    <w:name w:val="正文文本 3 Char"/>
    <w:basedOn w:val="49"/>
    <w:link w:val="19"/>
    <w:qFormat/>
    <w:uiPriority w:val="0"/>
    <w:rPr>
      <w:kern w:val="2"/>
      <w:sz w:val="24"/>
      <w:szCs w:val="24"/>
    </w:rPr>
  </w:style>
  <w:style w:type="character" w:customStyle="1" w:styleId="159">
    <w:name w:val="文档结构图 Char1"/>
    <w:basedOn w:val="49"/>
    <w:link w:val="17"/>
    <w:qFormat/>
    <w:uiPriority w:val="99"/>
    <w:rPr>
      <w:kern w:val="2"/>
      <w:sz w:val="21"/>
      <w:shd w:val="clear" w:color="auto" w:fill="000080"/>
    </w:rPr>
  </w:style>
  <w:style w:type="paragraph" w:customStyle="1" w:styleId="1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61">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62">
    <w:name w:val="样式 仿宋_GB2312 小三"/>
    <w:basedOn w:val="1"/>
    <w:qFormat/>
    <w:uiPriority w:val="0"/>
    <w:pPr>
      <w:ind w:firstLine="600" w:firstLineChars="200"/>
    </w:pPr>
    <w:rPr>
      <w:rFonts w:ascii="仿宋_GB2312" w:hAnsi="仿宋_GB2312" w:eastAsia="仿宋_GB2312" w:cs="宋体"/>
      <w:sz w:val="24"/>
    </w:rPr>
  </w:style>
  <w:style w:type="paragraph" w:customStyle="1" w:styleId="163">
    <w:name w:val="表格文字（黑体）"/>
    <w:basedOn w:val="1"/>
    <w:qFormat/>
    <w:uiPriority w:val="0"/>
    <w:pPr>
      <w:jc w:val="center"/>
    </w:pPr>
    <w:rPr>
      <w:szCs w:val="24"/>
    </w:rPr>
  </w:style>
  <w:style w:type="paragraph" w:customStyle="1" w:styleId="164">
    <w:name w:val="表格2"/>
    <w:basedOn w:val="1"/>
    <w:next w:val="1"/>
    <w:qFormat/>
    <w:uiPriority w:val="0"/>
    <w:pPr>
      <w:topLinePunct/>
      <w:autoSpaceDE w:val="0"/>
      <w:autoSpaceDN w:val="0"/>
      <w:adjustRightInd w:val="0"/>
      <w:jc w:val="center"/>
      <w:textAlignment w:val="baseline"/>
    </w:pPr>
    <w:rPr>
      <w:rFonts w:ascii="宋体" w:hAnsi="Impact"/>
      <w:kern w:val="24"/>
      <w:position w:val="-28"/>
    </w:rPr>
  </w:style>
  <w:style w:type="character" w:customStyle="1" w:styleId="165">
    <w:name w:val="注释标题 Char"/>
    <w:basedOn w:val="49"/>
    <w:link w:val="15"/>
    <w:qFormat/>
    <w:uiPriority w:val="0"/>
    <w:rPr>
      <w:kern w:val="2"/>
      <w:sz w:val="21"/>
    </w:rPr>
  </w:style>
  <w:style w:type="paragraph" w:customStyle="1" w:styleId="166">
    <w:name w:val="正文1"/>
    <w:basedOn w:val="1"/>
    <w:qFormat/>
    <w:uiPriority w:val="0"/>
    <w:pPr>
      <w:spacing w:before="60" w:after="60" w:line="240" w:lineRule="atLeast"/>
      <w:jc w:val="left"/>
    </w:pPr>
    <w:rPr>
      <w:szCs w:val="24"/>
    </w:rPr>
  </w:style>
  <w:style w:type="paragraph" w:customStyle="1" w:styleId="167">
    <w:name w:val="矿渣粉正文"/>
    <w:basedOn w:val="3"/>
    <w:link w:val="168"/>
    <w:qFormat/>
    <w:uiPriority w:val="0"/>
    <w:pPr>
      <w:widowControl w:val="0"/>
      <w:spacing w:line="360" w:lineRule="auto"/>
      <w:ind w:firstLine="200" w:firstLineChars="200"/>
      <w:jc w:val="both"/>
    </w:pPr>
    <w:rPr>
      <w:color w:val="000000"/>
      <w:kern w:val="2"/>
      <w:sz w:val="24"/>
      <w:szCs w:val="24"/>
    </w:rPr>
  </w:style>
  <w:style w:type="character" w:customStyle="1" w:styleId="168">
    <w:name w:val="矿渣粉正文 Char"/>
    <w:link w:val="167"/>
    <w:qFormat/>
    <w:uiPriority w:val="0"/>
    <w:rPr>
      <w:color w:val="000000"/>
      <w:kern w:val="2"/>
      <w:sz w:val="24"/>
      <w:szCs w:val="24"/>
    </w:rPr>
  </w:style>
  <w:style w:type="character" w:customStyle="1" w:styleId="169">
    <w:name w:val="正文文本缩进 Char1"/>
    <w:link w:val="3"/>
    <w:qFormat/>
    <w:locked/>
    <w:uiPriority w:val="99"/>
    <w:rPr>
      <w:sz w:val="21"/>
    </w:rPr>
  </w:style>
  <w:style w:type="paragraph" w:customStyle="1" w:styleId="170">
    <w:name w:val="Char Char Char Char Char Char Char"/>
    <w:basedOn w:val="1"/>
    <w:qFormat/>
    <w:uiPriority w:val="0"/>
    <w:rPr>
      <w:szCs w:val="24"/>
    </w:rPr>
  </w:style>
  <w:style w:type="paragraph" w:customStyle="1" w:styleId="171">
    <w:name w:val="正文 + 宋体"/>
    <w:basedOn w:val="1"/>
    <w:semiHidden/>
    <w:qFormat/>
    <w:uiPriority w:val="0"/>
  </w:style>
  <w:style w:type="paragraph" w:customStyle="1" w:styleId="172">
    <w:name w:val="表体"/>
    <w:basedOn w:val="1"/>
    <w:link w:val="174"/>
    <w:qFormat/>
    <w:uiPriority w:val="0"/>
    <w:pPr>
      <w:overflowPunct w:val="0"/>
      <w:adjustRightInd w:val="0"/>
      <w:jc w:val="center"/>
      <w:textAlignment w:val="baseline"/>
    </w:pPr>
    <w:rPr>
      <w:rFonts w:ascii="宋体"/>
      <w:kern w:val="24"/>
    </w:rPr>
  </w:style>
  <w:style w:type="paragraph" w:customStyle="1" w:styleId="173">
    <w:name w:val="表头，alt+D"/>
    <w:basedOn w:val="1"/>
    <w:link w:val="175"/>
    <w:qFormat/>
    <w:uiPriority w:val="0"/>
    <w:pPr>
      <w:spacing w:before="60" w:after="60" w:line="240" w:lineRule="atLeast"/>
      <w:ind w:left="-113" w:right="-113"/>
      <w:jc w:val="center"/>
      <w:textAlignment w:val="center"/>
    </w:pPr>
    <w:rPr>
      <w:rFonts w:ascii="宋体"/>
      <w:color w:val="808000"/>
      <w:sz w:val="24"/>
      <w:szCs w:val="24"/>
    </w:rPr>
  </w:style>
  <w:style w:type="character" w:customStyle="1" w:styleId="174">
    <w:name w:val="表体 Char"/>
    <w:link w:val="172"/>
    <w:qFormat/>
    <w:uiPriority w:val="0"/>
    <w:rPr>
      <w:rFonts w:ascii="宋体"/>
      <w:kern w:val="24"/>
      <w:sz w:val="21"/>
    </w:rPr>
  </w:style>
  <w:style w:type="character" w:customStyle="1" w:styleId="175">
    <w:name w:val="表头，alt+D Char"/>
    <w:link w:val="173"/>
    <w:qFormat/>
    <w:uiPriority w:val="0"/>
    <w:rPr>
      <w:rFonts w:ascii="宋体"/>
      <w:color w:val="808000"/>
      <w:kern w:val="2"/>
      <w:sz w:val="24"/>
      <w:szCs w:val="24"/>
    </w:rPr>
  </w:style>
  <w:style w:type="paragraph" w:customStyle="1" w:styleId="176">
    <w:name w:val="表名"/>
    <w:basedOn w:val="1"/>
    <w:next w:val="173"/>
    <w:link w:val="177"/>
    <w:qFormat/>
    <w:uiPriority w:val="0"/>
    <w:pPr>
      <w:keepNext/>
      <w:spacing w:before="120"/>
      <w:jc w:val="center"/>
    </w:pPr>
    <w:rPr>
      <w:rFonts w:ascii="宋体"/>
      <w:b/>
      <w:sz w:val="28"/>
      <w:szCs w:val="28"/>
    </w:rPr>
  </w:style>
  <w:style w:type="character" w:customStyle="1" w:styleId="177">
    <w:name w:val="表名 Char"/>
    <w:basedOn w:val="49"/>
    <w:link w:val="176"/>
    <w:qFormat/>
    <w:uiPriority w:val="0"/>
    <w:rPr>
      <w:rFonts w:ascii="宋体"/>
      <w:b/>
      <w:kern w:val="2"/>
      <w:sz w:val="28"/>
      <w:szCs w:val="28"/>
    </w:rPr>
  </w:style>
  <w:style w:type="character" w:customStyle="1" w:styleId="178">
    <w:name w:val="标题 3 Char1"/>
    <w:basedOn w:val="49"/>
    <w:link w:val="6"/>
    <w:qFormat/>
    <w:uiPriority w:val="0"/>
    <w:rPr>
      <w:rFonts w:eastAsia="黑体"/>
      <w:b/>
      <w:kern w:val="2"/>
      <w:sz w:val="24"/>
      <w:szCs w:val="24"/>
    </w:rPr>
  </w:style>
  <w:style w:type="paragraph" w:customStyle="1" w:styleId="179">
    <w:name w:val="样式 正文首行缩进dean"/>
    <w:basedOn w:val="44"/>
    <w:link w:val="180"/>
    <w:qFormat/>
    <w:uiPriority w:val="0"/>
    <w:pPr>
      <w:spacing w:after="0" w:line="360" w:lineRule="auto"/>
      <w:ind w:firstLine="0" w:firstLineChars="0"/>
      <w:jc w:val="left"/>
    </w:pPr>
    <w:rPr>
      <w:rFonts w:ascii="宋体" w:hAnsi="宋体"/>
      <w:snapToGrid w:val="0"/>
      <w:color w:val="1F4E79" w:themeColor="accent1" w:themeShade="80"/>
      <w:kern w:val="0"/>
      <w:sz w:val="24"/>
      <w:szCs w:val="24"/>
    </w:rPr>
  </w:style>
  <w:style w:type="character" w:customStyle="1" w:styleId="180">
    <w:name w:val="样式 正文首行缩进dean Char Char"/>
    <w:link w:val="179"/>
    <w:qFormat/>
    <w:uiPriority w:val="0"/>
    <w:rPr>
      <w:rFonts w:ascii="宋体" w:hAnsi="宋体"/>
      <w:snapToGrid w:val="0"/>
      <w:color w:val="1F4E79" w:themeColor="accent1" w:themeShade="80"/>
      <w:sz w:val="24"/>
      <w:szCs w:val="24"/>
    </w:rPr>
  </w:style>
  <w:style w:type="character" w:customStyle="1" w:styleId="181">
    <w:name w:val="正文首行缩进 Char1"/>
    <w:basedOn w:val="72"/>
    <w:link w:val="44"/>
    <w:qFormat/>
    <w:uiPriority w:val="99"/>
    <w:rPr>
      <w:rFonts w:ascii="宋体" w:hAnsi="宋体" w:eastAsia="宋体" w:cs="Courier New"/>
      <w:b w:val="0"/>
      <w:snapToGrid/>
      <w:kern w:val="2"/>
      <w:sz w:val="21"/>
      <w:szCs w:val="32"/>
      <w:lang w:val="en-US" w:eastAsia="zh-CN" w:bidi="ar-SA"/>
    </w:rPr>
  </w:style>
  <w:style w:type="character" w:customStyle="1" w:styleId="182">
    <w:name w:val="标题 1 Char"/>
    <w:basedOn w:val="49"/>
    <w:link w:val="4"/>
    <w:qFormat/>
    <w:uiPriority w:val="0"/>
    <w:rPr>
      <w:b/>
      <w:kern w:val="44"/>
      <w:sz w:val="30"/>
    </w:rPr>
  </w:style>
  <w:style w:type="paragraph" w:customStyle="1" w:styleId="183">
    <w:name w:val="表后空行"/>
    <w:basedOn w:val="1"/>
    <w:next w:val="1"/>
    <w:qFormat/>
    <w:uiPriority w:val="0"/>
    <w:pPr>
      <w:ind w:firstLine="200" w:firstLineChars="200"/>
    </w:pPr>
    <w:rPr>
      <w:rFonts w:ascii="宋体"/>
      <w:kern w:val="18"/>
      <w:szCs w:val="21"/>
    </w:rPr>
  </w:style>
  <w:style w:type="paragraph" w:customStyle="1" w:styleId="184">
    <w:name w:val="标准条文"/>
    <w:link w:val="185"/>
    <w:qFormat/>
    <w:uiPriority w:val="0"/>
    <w:pPr>
      <w:tabs>
        <w:tab w:val="left" w:pos="6096"/>
      </w:tabs>
      <w:adjustRightInd w:val="0"/>
      <w:ind w:right="-143" w:rightChars="-68" w:firstLine="567" w:firstLineChars="270"/>
    </w:pPr>
    <w:rPr>
      <w:rFonts w:ascii="Times New Roman" w:hAnsi="Times New Roman" w:eastAsia="宋体" w:cs="Times New Roman"/>
      <w:bCs/>
      <w:kern w:val="2"/>
      <w:sz w:val="21"/>
      <w:szCs w:val="24"/>
      <w:lang w:val="en-US" w:eastAsia="zh-CN" w:bidi="ar-SA"/>
    </w:rPr>
  </w:style>
  <w:style w:type="character" w:customStyle="1" w:styleId="185">
    <w:name w:val="标准条文 Char Char"/>
    <w:basedOn w:val="49"/>
    <w:link w:val="184"/>
    <w:qFormat/>
    <w:uiPriority w:val="0"/>
    <w:rPr>
      <w:bCs/>
      <w:kern w:val="2"/>
      <w:sz w:val="21"/>
      <w:szCs w:val="24"/>
    </w:rPr>
  </w:style>
  <w:style w:type="table" w:customStyle="1" w:styleId="186">
    <w:name w:val="网格型1"/>
    <w:basedOn w:val="4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8">
    <w:name w:val="xl25"/>
    <w:basedOn w:val="1"/>
    <w:qFormat/>
    <w:uiPriority w:val="0"/>
    <w:pPr>
      <w:widowControl/>
      <w:pBdr>
        <w:bottom w:val="single" w:color="auto" w:sz="4" w:space="0"/>
        <w:right w:val="single" w:color="auto" w:sz="4" w:space="0"/>
      </w:pBdr>
      <w:spacing w:before="100" w:beforeAutospacing="1" w:after="100" w:afterAutospacing="1"/>
    </w:pPr>
    <w:rPr>
      <w:kern w:val="0"/>
      <w:szCs w:val="21"/>
    </w:rPr>
  </w:style>
  <w:style w:type="paragraph" w:customStyle="1" w:styleId="189">
    <w:name w:val="xl36"/>
    <w:basedOn w:val="1"/>
    <w:qFormat/>
    <w:uiPriority w:val="0"/>
    <w:pPr>
      <w:widowControl/>
      <w:pBdr>
        <w:left w:val="single" w:color="auto" w:sz="4" w:space="0"/>
        <w:right w:val="single" w:color="auto" w:sz="4" w:space="0"/>
      </w:pBdr>
      <w:spacing w:before="100" w:beforeAutospacing="1" w:after="100" w:afterAutospacing="1"/>
      <w:jc w:val="center"/>
      <w:textAlignment w:val="top"/>
    </w:pPr>
    <w:rPr>
      <w:kern w:val="0"/>
      <w:sz w:val="24"/>
      <w:szCs w:val="24"/>
    </w:rPr>
  </w:style>
  <w:style w:type="paragraph" w:customStyle="1" w:styleId="190">
    <w:name w:val="TOC 标题1"/>
    <w:basedOn w:val="4"/>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color w:val="2E75B5" w:themeColor="accent1" w:themeShade="BF"/>
      <w:kern w:val="0"/>
      <w:sz w:val="32"/>
      <w:szCs w:val="32"/>
    </w:rPr>
  </w:style>
  <w:style w:type="character" w:customStyle="1" w:styleId="191">
    <w:name w:val="正文首行缩进 2 Char"/>
    <w:basedOn w:val="169"/>
    <w:link w:val="2"/>
    <w:qFormat/>
    <w:uiPriority w:val="0"/>
    <w:rPr>
      <w:kern w:val="2"/>
      <w:sz w:val="21"/>
      <w:szCs w:val="24"/>
    </w:rPr>
  </w:style>
  <w:style w:type="paragraph" w:customStyle="1" w:styleId="192">
    <w:name w:val="xl63"/>
    <w:basedOn w:val="1"/>
    <w:qFormat/>
    <w:uiPriority w:val="0"/>
    <w:pPr>
      <w:widowControl/>
      <w:spacing w:before="100" w:after="100"/>
      <w:jc w:val="center"/>
      <w:textAlignment w:val="center"/>
    </w:pPr>
    <w:rPr>
      <w:rFonts w:hint="eastAsia" w:ascii="黑体" w:hAnsi="宋体" w:eastAsia="黑体"/>
      <w:kern w:val="0"/>
      <w:sz w:val="24"/>
    </w:rPr>
  </w:style>
  <w:style w:type="character" w:customStyle="1" w:styleId="193">
    <w:name w:val="正文文本缩进 2 字符1"/>
    <w:qFormat/>
    <w:uiPriority w:val="0"/>
    <w:rPr>
      <w:kern w:val="2"/>
      <w:sz w:val="24"/>
      <w:szCs w:val="24"/>
    </w:rPr>
  </w:style>
  <w:style w:type="table" w:customStyle="1" w:styleId="194">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95">
    <w:name w:val="标题 31"/>
    <w:basedOn w:val="1"/>
    <w:next w:val="1"/>
    <w:qFormat/>
    <w:uiPriority w:val="0"/>
    <w:pPr>
      <w:keepNext/>
      <w:keepLines/>
      <w:spacing w:before="260" w:after="260" w:line="416" w:lineRule="auto"/>
      <w:outlineLvl w:val="2"/>
    </w:pPr>
    <w:rPr>
      <w:b/>
      <w:bCs/>
      <w:sz w:val="32"/>
      <w:szCs w:val="32"/>
    </w:rPr>
  </w:style>
  <w:style w:type="paragraph" w:customStyle="1" w:styleId="196">
    <w:name w:val="0正文"/>
    <w:basedOn w:val="1"/>
    <w:qFormat/>
    <w:uiPriority w:val="0"/>
    <w:pPr>
      <w:spacing w:line="360" w:lineRule="auto"/>
      <w:ind w:firstLine="720" w:firstLineChars="200"/>
    </w:pPr>
    <w:rPr>
      <w:sz w:val="24"/>
      <w:szCs w:val="24"/>
    </w:rPr>
  </w:style>
  <w:style w:type="paragraph" w:customStyle="1" w:styleId="19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8">
    <w:name w:val="表格 Char"/>
    <w:qFormat/>
    <w:uiPriority w:val="0"/>
    <w:rPr>
      <w:kern w:val="2"/>
      <w:sz w:val="24"/>
      <w:szCs w:val="24"/>
    </w:rPr>
  </w:style>
  <w:style w:type="character" w:customStyle="1" w:styleId="199">
    <w:name w:val="TT表格（左） Char"/>
    <w:link w:val="200"/>
    <w:qFormat/>
    <w:locked/>
    <w:uiPriority w:val="0"/>
    <w:rPr>
      <w:rFonts w:ascii="宋体" w:hAnsi="宋体"/>
      <w:snapToGrid w:val="0"/>
      <w:sz w:val="21"/>
      <w:szCs w:val="21"/>
    </w:rPr>
  </w:style>
  <w:style w:type="paragraph" w:customStyle="1" w:styleId="200">
    <w:name w:val="TT表格（左）"/>
    <w:next w:val="1"/>
    <w:link w:val="199"/>
    <w:qFormat/>
    <w:uiPriority w:val="0"/>
    <w:pPr>
      <w:widowControl w:val="0"/>
      <w:topLinePunct/>
      <w:adjustRightInd w:val="0"/>
      <w:snapToGrid w:val="0"/>
    </w:pPr>
    <w:rPr>
      <w:rFonts w:ascii="宋体" w:hAnsi="宋体" w:eastAsia="宋体" w:cs="Times New Roman"/>
      <w:snapToGrid w:val="0"/>
      <w:sz w:val="21"/>
      <w:szCs w:val="21"/>
      <w:lang w:val="en-US" w:eastAsia="zh-CN" w:bidi="ar-SA"/>
    </w:rPr>
  </w:style>
  <w:style w:type="character" w:customStyle="1" w:styleId="201">
    <w:name w:val="正文文本 Char1"/>
    <w:basedOn w:val="49"/>
    <w:qFormat/>
    <w:uiPriority w:val="99"/>
  </w:style>
  <w:style w:type="character" w:customStyle="1" w:styleId="202">
    <w:name w:val="我的正文 Char"/>
    <w:link w:val="203"/>
    <w:qFormat/>
    <w:uiPriority w:val="0"/>
    <w:rPr>
      <w:rFonts w:cs="宋体"/>
      <w:color w:val="000000"/>
      <w:sz w:val="24"/>
    </w:rPr>
  </w:style>
  <w:style w:type="paragraph" w:customStyle="1" w:styleId="203">
    <w:name w:val="我的正文"/>
    <w:link w:val="202"/>
    <w:qFormat/>
    <w:uiPriority w:val="0"/>
    <w:pPr>
      <w:adjustRightInd w:val="0"/>
      <w:snapToGrid w:val="0"/>
      <w:spacing w:line="360" w:lineRule="auto"/>
      <w:ind w:firstLine="200" w:firstLineChars="200"/>
    </w:pPr>
    <w:rPr>
      <w:rFonts w:ascii="Times New Roman" w:hAnsi="Times New Roman" w:eastAsia="宋体" w:cs="宋体"/>
      <w:color w:val="000000"/>
      <w:sz w:val="24"/>
      <w:lang w:val="en-US" w:eastAsia="zh-CN" w:bidi="ar-SA"/>
    </w:rPr>
  </w:style>
  <w:style w:type="character" w:customStyle="1" w:styleId="204">
    <w:name w:val="大纲正文 Char Char"/>
    <w:link w:val="205"/>
    <w:qFormat/>
    <w:uiPriority w:val="0"/>
    <w:rPr>
      <w:rFonts w:cs="宋体"/>
      <w:sz w:val="24"/>
    </w:rPr>
  </w:style>
  <w:style w:type="paragraph" w:customStyle="1" w:styleId="205">
    <w:name w:val="大纲正文"/>
    <w:basedOn w:val="1"/>
    <w:link w:val="204"/>
    <w:qFormat/>
    <w:uiPriority w:val="0"/>
    <w:pPr>
      <w:widowControl/>
      <w:adjustRightInd w:val="0"/>
      <w:snapToGrid w:val="0"/>
      <w:spacing w:afterLines="50" w:line="300" w:lineRule="auto"/>
      <w:ind w:firstLine="480" w:firstLineChars="200"/>
    </w:pPr>
    <w:rPr>
      <w:rFonts w:cs="宋体"/>
      <w:kern w:val="0"/>
      <w:sz w:val="24"/>
    </w:rPr>
  </w:style>
  <w:style w:type="character" w:customStyle="1" w:styleId="206">
    <w:name w:val="！蓝图正文 Char"/>
    <w:link w:val="207"/>
    <w:qFormat/>
    <w:uiPriority w:val="0"/>
    <w:rPr>
      <w:rFonts w:ascii="宋体" w:hAnsi="宋体"/>
      <w:kern w:val="2"/>
      <w:sz w:val="28"/>
      <w:szCs w:val="28"/>
    </w:rPr>
  </w:style>
  <w:style w:type="paragraph" w:customStyle="1" w:styleId="207">
    <w:name w:val="！蓝图正文"/>
    <w:basedOn w:val="1"/>
    <w:link w:val="206"/>
    <w:qFormat/>
    <w:uiPriority w:val="0"/>
    <w:pPr>
      <w:adjustRightInd w:val="0"/>
      <w:snapToGrid w:val="0"/>
      <w:spacing w:line="500" w:lineRule="exact"/>
      <w:ind w:firstLine="560" w:firstLineChars="200"/>
    </w:pPr>
    <w:rPr>
      <w:rFonts w:ascii="宋体" w:hAnsi="宋体"/>
      <w:sz w:val="28"/>
      <w:szCs w:val="28"/>
    </w:rPr>
  </w:style>
  <w:style w:type="character" w:customStyle="1" w:styleId="208">
    <w:name w:val="样式7 Char"/>
    <w:link w:val="209"/>
    <w:qFormat/>
    <w:uiPriority w:val="0"/>
    <w:rPr>
      <w:sz w:val="24"/>
    </w:rPr>
  </w:style>
  <w:style w:type="paragraph" w:customStyle="1" w:styleId="209">
    <w:name w:val="样式7"/>
    <w:basedOn w:val="1"/>
    <w:link w:val="208"/>
    <w:qFormat/>
    <w:uiPriority w:val="0"/>
    <w:pPr>
      <w:adjustRightInd w:val="0"/>
      <w:snapToGrid w:val="0"/>
      <w:spacing w:line="360" w:lineRule="exact"/>
      <w:ind w:firstLine="200" w:firstLineChars="200"/>
    </w:pPr>
    <w:rPr>
      <w:kern w:val="0"/>
      <w:sz w:val="24"/>
    </w:rPr>
  </w:style>
  <w:style w:type="character" w:customStyle="1" w:styleId="210">
    <w:name w:val="正文加重 Char"/>
    <w:link w:val="211"/>
    <w:qFormat/>
    <w:uiPriority w:val="0"/>
    <w:rPr>
      <w:b/>
      <w:bCs/>
      <w:snapToGrid w:val="0"/>
      <w:kern w:val="2"/>
      <w:sz w:val="24"/>
      <w:szCs w:val="24"/>
    </w:rPr>
  </w:style>
  <w:style w:type="paragraph" w:customStyle="1" w:styleId="211">
    <w:name w:val="正文加重"/>
    <w:basedOn w:val="1"/>
    <w:link w:val="210"/>
    <w:qFormat/>
    <w:uiPriority w:val="0"/>
    <w:pPr>
      <w:adjustRightInd w:val="0"/>
      <w:snapToGrid w:val="0"/>
      <w:spacing w:line="400" w:lineRule="exact"/>
      <w:ind w:firstLine="200" w:firstLineChars="200"/>
    </w:pPr>
    <w:rPr>
      <w:b/>
      <w:bCs/>
      <w:snapToGrid w:val="0"/>
      <w:sz w:val="24"/>
      <w:szCs w:val="24"/>
    </w:rPr>
  </w:style>
  <w:style w:type="character" w:customStyle="1" w:styleId="212">
    <w:name w:val="报告表格内容 Char"/>
    <w:link w:val="213"/>
    <w:qFormat/>
    <w:uiPriority w:val="0"/>
  </w:style>
  <w:style w:type="paragraph" w:customStyle="1" w:styleId="213">
    <w:name w:val="报告表格内容"/>
    <w:basedOn w:val="1"/>
    <w:next w:val="1"/>
    <w:link w:val="212"/>
    <w:qFormat/>
    <w:uiPriority w:val="0"/>
    <w:pPr>
      <w:adjustRightInd w:val="0"/>
      <w:snapToGrid w:val="0"/>
      <w:jc w:val="center"/>
    </w:pPr>
    <w:rPr>
      <w:kern w:val="0"/>
      <w:sz w:val="20"/>
    </w:rPr>
  </w:style>
  <w:style w:type="character" w:customStyle="1" w:styleId="214">
    <w:name w:val="font31"/>
    <w:qFormat/>
    <w:uiPriority w:val="0"/>
    <w:rPr>
      <w:rFonts w:hint="eastAsia" w:ascii="宋体" w:hAnsi="宋体" w:eastAsia="宋体" w:cs="宋体"/>
      <w:color w:val="000000"/>
      <w:sz w:val="18"/>
      <w:szCs w:val="18"/>
      <w:u w:val="none"/>
    </w:rPr>
  </w:style>
  <w:style w:type="character" w:customStyle="1" w:styleId="215">
    <w:name w:val="正文内容 Char"/>
    <w:link w:val="216"/>
    <w:qFormat/>
    <w:uiPriority w:val="0"/>
    <w:rPr>
      <w:sz w:val="24"/>
    </w:rPr>
  </w:style>
  <w:style w:type="paragraph" w:customStyle="1" w:styleId="216">
    <w:name w:val="正文内容"/>
    <w:basedOn w:val="1"/>
    <w:link w:val="215"/>
    <w:qFormat/>
    <w:uiPriority w:val="0"/>
    <w:pPr>
      <w:spacing w:line="360" w:lineRule="auto"/>
      <w:ind w:firstLine="200" w:firstLineChars="200"/>
    </w:pPr>
    <w:rPr>
      <w:kern w:val="0"/>
      <w:sz w:val="24"/>
    </w:rPr>
  </w:style>
  <w:style w:type="character" w:customStyle="1" w:styleId="217">
    <w:name w:val="bsharetext"/>
    <w:basedOn w:val="49"/>
    <w:qFormat/>
    <w:uiPriority w:val="0"/>
  </w:style>
  <w:style w:type="character" w:customStyle="1" w:styleId="218">
    <w:name w:val="正文文本缩进 Char"/>
    <w:qFormat/>
    <w:uiPriority w:val="0"/>
    <w:rPr>
      <w:rFonts w:ascii="Times New Roman" w:hAnsi="Times New Roman"/>
      <w:sz w:val="24"/>
      <w:szCs w:val="24"/>
    </w:rPr>
  </w:style>
  <w:style w:type="character" w:customStyle="1" w:styleId="219">
    <w:name w:val="正文首行缩进 Char"/>
    <w:semiHidden/>
    <w:qFormat/>
    <w:uiPriority w:val="99"/>
    <w:rPr>
      <w:rFonts w:ascii="Times New Roman" w:hAnsi="Times New Roman" w:eastAsia="宋体" w:cs="Times New Roman"/>
      <w:kern w:val="2"/>
      <w:sz w:val="21"/>
      <w:szCs w:val="22"/>
    </w:rPr>
  </w:style>
  <w:style w:type="character" w:customStyle="1" w:styleId="220">
    <w:name w:val="批注文字 Char"/>
    <w:basedOn w:val="49"/>
    <w:qFormat/>
    <w:uiPriority w:val="99"/>
  </w:style>
  <w:style w:type="character" w:customStyle="1" w:styleId="221">
    <w:name w:val="页脚 Char1"/>
    <w:semiHidden/>
    <w:qFormat/>
    <w:uiPriority w:val="99"/>
    <w:rPr>
      <w:rFonts w:ascii="Times New Roman" w:hAnsi="Times New Roman" w:eastAsia="宋体" w:cs="Times New Roman"/>
      <w:sz w:val="18"/>
      <w:szCs w:val="18"/>
    </w:rPr>
  </w:style>
  <w:style w:type="character" w:customStyle="1" w:styleId="222">
    <w:name w:val="页脚 Char"/>
    <w:qFormat/>
    <w:uiPriority w:val="99"/>
    <w:rPr>
      <w:b/>
      <w:sz w:val="18"/>
      <w:szCs w:val="18"/>
    </w:rPr>
  </w:style>
  <w:style w:type="character" w:customStyle="1" w:styleId="223">
    <w:name w:val="文档结构图 Char"/>
    <w:qFormat/>
    <w:uiPriority w:val="99"/>
    <w:rPr>
      <w:rFonts w:ascii="宋体"/>
      <w:sz w:val="18"/>
      <w:szCs w:val="18"/>
    </w:rPr>
  </w:style>
  <w:style w:type="character" w:customStyle="1" w:styleId="224">
    <w:name w:val="15"/>
    <w:uiPriority w:val="0"/>
    <w:rPr>
      <w:rFonts w:hint="default" w:ascii="Times New Roman" w:hAnsi="Times New Roman" w:cs="Times New Roman"/>
    </w:rPr>
  </w:style>
  <w:style w:type="character" w:customStyle="1" w:styleId="225">
    <w:name w:val="fontstyle11"/>
    <w:qFormat/>
    <w:uiPriority w:val="0"/>
    <w:rPr>
      <w:rFonts w:hint="eastAsia" w:ascii="宋体" w:hAnsi="宋体" w:eastAsia="宋体"/>
      <w:color w:val="000000"/>
      <w:sz w:val="22"/>
      <w:szCs w:val="22"/>
    </w:rPr>
  </w:style>
  <w:style w:type="character" w:customStyle="1" w:styleId="226">
    <w:name w:val="标题 Char1"/>
    <w:qFormat/>
    <w:uiPriority w:val="0"/>
    <w:rPr>
      <w:rFonts w:ascii="黑体" w:hAnsi="黑体" w:eastAsia="黑体"/>
      <w:bCs/>
      <w:sz w:val="24"/>
      <w:szCs w:val="32"/>
    </w:rPr>
  </w:style>
  <w:style w:type="character" w:customStyle="1" w:styleId="227">
    <w:name w:val="页眉 Char"/>
    <w:qFormat/>
    <w:uiPriority w:val="99"/>
    <w:rPr>
      <w:sz w:val="18"/>
      <w:szCs w:val="18"/>
    </w:rPr>
  </w:style>
  <w:style w:type="character" w:customStyle="1" w:styleId="228">
    <w:name w:val="批注主题 Char"/>
    <w:qFormat/>
    <w:uiPriority w:val="99"/>
    <w:rPr>
      <w:b/>
      <w:bCs/>
    </w:rPr>
  </w:style>
  <w:style w:type="character" w:customStyle="1" w:styleId="229">
    <w:name w:val="toctext"/>
    <w:basedOn w:val="49"/>
    <w:qFormat/>
    <w:uiPriority w:val="0"/>
  </w:style>
  <w:style w:type="character" w:customStyle="1" w:styleId="230">
    <w:name w:val="title41"/>
    <w:qFormat/>
    <w:uiPriority w:val="0"/>
  </w:style>
  <w:style w:type="character" w:customStyle="1" w:styleId="231">
    <w:name w:val="fontstyle21"/>
    <w:qFormat/>
    <w:uiPriority w:val="0"/>
    <w:rPr>
      <w:rFonts w:hint="default" w:ascii="TimesNewRomanPSMT" w:hAnsi="TimesNewRomanPSMT"/>
      <w:color w:val="000000"/>
      <w:sz w:val="22"/>
      <w:szCs w:val="22"/>
    </w:rPr>
  </w:style>
  <w:style w:type="character" w:customStyle="1" w:styleId="232">
    <w:name w:val="font11"/>
    <w:qFormat/>
    <w:uiPriority w:val="0"/>
    <w:rPr>
      <w:rFonts w:hint="eastAsia" w:ascii="宋体" w:hAnsi="宋体" w:eastAsia="宋体" w:cs="宋体"/>
      <w:color w:val="000000"/>
      <w:sz w:val="24"/>
      <w:szCs w:val="24"/>
      <w:u w:val="none"/>
    </w:rPr>
  </w:style>
  <w:style w:type="character" w:customStyle="1" w:styleId="233">
    <w:name w:val="10"/>
    <w:qFormat/>
    <w:uiPriority w:val="0"/>
    <w:rPr>
      <w:rFonts w:hint="default" w:ascii="Times New Roman" w:hAnsi="Times New Roman" w:cs="Times New Roman"/>
    </w:rPr>
  </w:style>
  <w:style w:type="character" w:customStyle="1" w:styleId="234">
    <w:name w:val="正文文本缩进 3 Char"/>
    <w:qFormat/>
    <w:uiPriority w:val="0"/>
    <w:rPr>
      <w:rFonts w:ascii="方正书宋简体" w:hAnsi="Times New Roman" w:eastAsia="方正书宋简体"/>
      <w:sz w:val="28"/>
    </w:rPr>
  </w:style>
  <w:style w:type="character" w:customStyle="1" w:styleId="235">
    <w:name w:val="表格文字居中 Char Char Char Char"/>
    <w:link w:val="236"/>
    <w:qFormat/>
    <w:uiPriority w:val="0"/>
    <w:rPr>
      <w:rFonts w:ascii="宋体" w:hAnsi="宋体" w:cs="Arial"/>
      <w:bCs/>
      <w:color w:val="000000"/>
      <w:kern w:val="2"/>
      <w:sz w:val="24"/>
      <w:szCs w:val="24"/>
    </w:rPr>
  </w:style>
  <w:style w:type="paragraph" w:customStyle="1" w:styleId="236">
    <w:name w:val="表格文字居中"/>
    <w:basedOn w:val="1"/>
    <w:next w:val="38"/>
    <w:link w:val="235"/>
    <w:qFormat/>
    <w:uiPriority w:val="0"/>
    <w:pPr>
      <w:tabs>
        <w:tab w:val="left" w:pos="628"/>
        <w:tab w:val="left" w:pos="1727"/>
        <w:tab w:val="left" w:pos="1884"/>
      </w:tabs>
      <w:adjustRightInd w:val="0"/>
      <w:snapToGrid w:val="0"/>
      <w:jc w:val="center"/>
    </w:pPr>
    <w:rPr>
      <w:rFonts w:ascii="宋体" w:hAnsi="宋体" w:cs="Arial"/>
      <w:bCs/>
      <w:color w:val="000000"/>
      <w:sz w:val="24"/>
      <w:szCs w:val="24"/>
    </w:rPr>
  </w:style>
  <w:style w:type="character" w:customStyle="1" w:styleId="237">
    <w:name w:val="returntop"/>
    <w:basedOn w:val="49"/>
    <w:qFormat/>
    <w:uiPriority w:val="0"/>
  </w:style>
  <w:style w:type="character" w:customStyle="1" w:styleId="238">
    <w:name w:val="强调内容 Char"/>
    <w:link w:val="239"/>
    <w:qFormat/>
    <w:uiPriority w:val="0"/>
    <w:rPr>
      <w:b/>
      <w:sz w:val="24"/>
    </w:rPr>
  </w:style>
  <w:style w:type="paragraph" w:customStyle="1" w:styleId="239">
    <w:name w:val="强调内容"/>
    <w:basedOn w:val="1"/>
    <w:next w:val="1"/>
    <w:link w:val="238"/>
    <w:qFormat/>
    <w:uiPriority w:val="0"/>
    <w:pPr>
      <w:adjustRightInd w:val="0"/>
      <w:snapToGrid w:val="0"/>
      <w:spacing w:line="480" w:lineRule="exact"/>
      <w:ind w:firstLine="200" w:firstLineChars="200"/>
    </w:pPr>
    <w:rPr>
      <w:b/>
      <w:kern w:val="0"/>
      <w:sz w:val="24"/>
    </w:rPr>
  </w:style>
  <w:style w:type="character" w:customStyle="1" w:styleId="240">
    <w:name w:val="报告正文 Char Char"/>
    <w:qFormat/>
    <w:uiPriority w:val="0"/>
    <w:rPr>
      <w:rFonts w:eastAsia="宋体"/>
      <w:kern w:val="2"/>
      <w:sz w:val="24"/>
      <w:szCs w:val="24"/>
      <w:lang w:val="en-US" w:eastAsia="zh-CN" w:bidi="ar-SA"/>
    </w:rPr>
  </w:style>
  <w:style w:type="character" w:customStyle="1" w:styleId="241">
    <w:name w:val="页眉 Char2"/>
    <w:link w:val="31"/>
    <w:qFormat/>
    <w:uiPriority w:val="99"/>
    <w:rPr>
      <w:kern w:val="2"/>
      <w:sz w:val="18"/>
    </w:rPr>
  </w:style>
  <w:style w:type="character" w:customStyle="1" w:styleId="242">
    <w:name w:val="正文文本缩进 2 Char"/>
    <w:basedOn w:val="49"/>
    <w:qFormat/>
    <w:uiPriority w:val="99"/>
  </w:style>
  <w:style w:type="character" w:customStyle="1" w:styleId="243">
    <w:name w:val="font21"/>
    <w:qFormat/>
    <w:uiPriority w:val="0"/>
    <w:rPr>
      <w:rFonts w:hint="default" w:ascii="Times New Roman" w:hAnsi="Times New Roman" w:cs="Times New Roman"/>
      <w:color w:val="000000"/>
      <w:sz w:val="18"/>
      <w:szCs w:val="18"/>
      <w:u w:val="none"/>
    </w:rPr>
  </w:style>
  <w:style w:type="character" w:customStyle="1" w:styleId="244">
    <w:name w:val="tocnumber"/>
    <w:basedOn w:val="49"/>
    <w:qFormat/>
    <w:uiPriority w:val="0"/>
  </w:style>
  <w:style w:type="character" w:customStyle="1" w:styleId="245">
    <w:name w:val="正文（首行缩进） Charjophy Char"/>
    <w:link w:val="246"/>
    <w:qFormat/>
    <w:uiPriority w:val="0"/>
    <w:rPr>
      <w:snapToGrid w:val="0"/>
      <w:kern w:val="2"/>
      <w:sz w:val="24"/>
      <w:szCs w:val="24"/>
    </w:rPr>
  </w:style>
  <w:style w:type="paragraph" w:customStyle="1" w:styleId="246">
    <w:name w:val="正文（首行缩进） Charjophy"/>
    <w:basedOn w:val="1"/>
    <w:link w:val="245"/>
    <w:uiPriority w:val="0"/>
    <w:pPr>
      <w:widowControl/>
      <w:overflowPunct w:val="0"/>
      <w:topLinePunct/>
      <w:autoSpaceDE w:val="0"/>
      <w:autoSpaceDN w:val="0"/>
      <w:adjustRightInd w:val="0"/>
      <w:snapToGrid w:val="0"/>
      <w:spacing w:line="360" w:lineRule="auto"/>
      <w:ind w:firstLine="480" w:firstLineChars="200"/>
      <w:textAlignment w:val="baseline"/>
    </w:pPr>
    <w:rPr>
      <w:snapToGrid w:val="0"/>
      <w:sz w:val="24"/>
      <w:szCs w:val="24"/>
    </w:rPr>
  </w:style>
  <w:style w:type="character" w:customStyle="1" w:styleId="247">
    <w:name w:val="a-表内 Char Char"/>
    <w:link w:val="248"/>
    <w:qFormat/>
    <w:uiPriority w:val="0"/>
    <w:rPr>
      <w:color w:val="000000"/>
      <w:szCs w:val="21"/>
    </w:rPr>
  </w:style>
  <w:style w:type="paragraph" w:customStyle="1" w:styleId="248">
    <w:name w:val="a-表内"/>
    <w:link w:val="247"/>
    <w:qFormat/>
    <w:uiPriority w:val="0"/>
    <w:pPr>
      <w:adjustRightInd w:val="0"/>
      <w:snapToGrid w:val="0"/>
      <w:spacing w:line="0" w:lineRule="atLeast"/>
      <w:jc w:val="center"/>
    </w:pPr>
    <w:rPr>
      <w:rFonts w:ascii="Times New Roman" w:hAnsi="Times New Roman" w:eastAsia="宋体" w:cs="Times New Roman"/>
      <w:color w:val="000000"/>
      <w:szCs w:val="21"/>
      <w:lang w:val="en-US" w:eastAsia="zh-CN" w:bidi="ar-SA"/>
    </w:rPr>
  </w:style>
  <w:style w:type="character" w:customStyle="1" w:styleId="249">
    <w:name w:val="fontstyle01"/>
    <w:uiPriority w:val="0"/>
    <w:rPr>
      <w:rFonts w:hint="eastAsia" w:ascii="宋体" w:hAnsi="宋体" w:eastAsia="宋体"/>
      <w:color w:val="000000"/>
      <w:sz w:val="28"/>
      <w:szCs w:val="28"/>
    </w:rPr>
  </w:style>
  <w:style w:type="character" w:customStyle="1" w:styleId="250">
    <w:name w:val="表格内容 Char Char"/>
    <w:qFormat/>
    <w:uiPriority w:val="0"/>
    <w:rPr>
      <w:rFonts w:ascii="Times New Roman" w:hAnsi="Times New Roman" w:eastAsia="仿宋_GB2312"/>
      <w:sz w:val="24"/>
    </w:rPr>
  </w:style>
  <w:style w:type="character" w:customStyle="1" w:styleId="251">
    <w:name w:val="Footer1 Char"/>
    <w:qFormat/>
    <w:uiPriority w:val="0"/>
    <w:rPr>
      <w:rFonts w:eastAsia="宋体（打印机字体）"/>
      <w:kern w:val="2"/>
      <w:sz w:val="18"/>
      <w:lang w:val="en-US" w:eastAsia="zh-CN" w:bidi="ar-SA"/>
    </w:rPr>
  </w:style>
  <w:style w:type="character" w:customStyle="1" w:styleId="252">
    <w:name w:val="hover27"/>
    <w:basedOn w:val="49"/>
    <w:qFormat/>
    <w:uiPriority w:val="0"/>
  </w:style>
  <w:style w:type="character" w:customStyle="1" w:styleId="253">
    <w:name w:val="样式 报告正文 + 紧缩量  0.3 磅 Char"/>
    <w:link w:val="254"/>
    <w:qFormat/>
    <w:uiPriority w:val="0"/>
    <w:rPr>
      <w:spacing w:val="-6"/>
      <w:kern w:val="2"/>
      <w:sz w:val="24"/>
      <w:szCs w:val="24"/>
    </w:rPr>
  </w:style>
  <w:style w:type="paragraph" w:customStyle="1" w:styleId="254">
    <w:name w:val="样式 报告正文 + 紧缩量  0.3 磅"/>
    <w:basedOn w:val="113"/>
    <w:link w:val="253"/>
    <w:qFormat/>
    <w:uiPriority w:val="0"/>
    <w:pPr>
      <w:adjustRightInd w:val="0"/>
      <w:snapToGrid w:val="0"/>
      <w:spacing w:afterLines="50" w:line="360" w:lineRule="exact"/>
    </w:pPr>
    <w:rPr>
      <w:spacing w:val="-6"/>
      <w:szCs w:val="24"/>
    </w:rPr>
  </w:style>
  <w:style w:type="character" w:customStyle="1" w:styleId="255">
    <w:name w:val="apple-converted-space"/>
    <w:basedOn w:val="49"/>
    <w:qFormat/>
    <w:uiPriority w:val="0"/>
  </w:style>
  <w:style w:type="character" w:customStyle="1" w:styleId="256">
    <w:name w:val="font01"/>
    <w:uiPriority w:val="0"/>
    <w:rPr>
      <w:rFonts w:hint="default" w:ascii="Times New Roman" w:hAnsi="Times New Roman" w:cs="Times New Roman"/>
      <w:color w:val="000000"/>
      <w:sz w:val="18"/>
      <w:szCs w:val="18"/>
      <w:u w:val="none"/>
      <w:vertAlign w:val="subscript"/>
    </w:rPr>
  </w:style>
  <w:style w:type="character" w:customStyle="1" w:styleId="257">
    <w:name w:val="日期 Char"/>
    <w:basedOn w:val="49"/>
    <w:qFormat/>
    <w:uiPriority w:val="99"/>
  </w:style>
  <w:style w:type="character" w:customStyle="1" w:styleId="258">
    <w:name w:val="纯文本 Char"/>
    <w:qFormat/>
    <w:uiPriority w:val="0"/>
    <w:rPr>
      <w:rFonts w:ascii="宋体" w:hAnsi="Courier New" w:cs="Courier New"/>
      <w:sz w:val="24"/>
      <w:szCs w:val="21"/>
    </w:rPr>
  </w:style>
  <w:style w:type="character" w:customStyle="1" w:styleId="259">
    <w:name w:val="正文缩进 Char2"/>
    <w:qFormat/>
    <w:uiPriority w:val="0"/>
    <w:rPr>
      <w:rFonts w:eastAsia="宋体"/>
      <w:color w:val="000000"/>
      <w:kern w:val="2"/>
      <w:sz w:val="24"/>
      <w:szCs w:val="24"/>
      <w:lang w:val="en-US" w:eastAsia="zh-CN" w:bidi="ar-SA"/>
    </w:rPr>
  </w:style>
  <w:style w:type="character" w:customStyle="1" w:styleId="260">
    <w:name w:val="页眉 Char1"/>
    <w:semiHidden/>
    <w:qFormat/>
    <w:uiPriority w:val="99"/>
    <w:rPr>
      <w:rFonts w:ascii="Times New Roman" w:hAnsi="Times New Roman" w:eastAsia="宋体" w:cs="Times New Roman"/>
      <w:sz w:val="18"/>
      <w:szCs w:val="18"/>
    </w:rPr>
  </w:style>
  <w:style w:type="character" w:customStyle="1" w:styleId="261">
    <w:name w:val="标题 Char"/>
    <w:link w:val="42"/>
    <w:qFormat/>
    <w:uiPriority w:val="0"/>
    <w:rPr>
      <w:rFonts w:ascii="Cambria" w:hAnsi="Cambria"/>
      <w:b/>
      <w:bCs/>
      <w:sz w:val="32"/>
      <w:szCs w:val="32"/>
    </w:rPr>
  </w:style>
  <w:style w:type="character" w:customStyle="1" w:styleId="262">
    <w:name w:val="style5"/>
    <w:basedOn w:val="49"/>
    <w:qFormat/>
    <w:uiPriority w:val="0"/>
  </w:style>
  <w:style w:type="character" w:customStyle="1" w:styleId="263">
    <w:name w:val="题注 字符2"/>
    <w:qFormat/>
    <w:uiPriority w:val="35"/>
    <w:rPr>
      <w:rFonts w:ascii="Cambria" w:hAnsi="Cambria" w:eastAsia="黑体" w:cs="Times New Roman"/>
      <w:sz w:val="22"/>
      <w:szCs w:val="20"/>
    </w:rPr>
  </w:style>
  <w:style w:type="character" w:customStyle="1" w:styleId="264">
    <w:name w:val="日期 Char1"/>
    <w:link w:val="27"/>
    <w:qFormat/>
    <w:uiPriority w:val="99"/>
    <w:rPr>
      <w:rFonts w:ascii="宋体" w:hAnsi="宋体"/>
      <w:kern w:val="2"/>
      <w:sz w:val="30"/>
    </w:rPr>
  </w:style>
  <w:style w:type="character" w:customStyle="1" w:styleId="265">
    <w:name w:val="日期 字符1"/>
    <w:basedOn w:val="49"/>
    <w:qFormat/>
    <w:uiPriority w:val="0"/>
    <w:rPr>
      <w:rFonts w:asciiTheme="minorHAnsi" w:hAnsiTheme="minorHAnsi" w:eastAsiaTheme="minorEastAsia" w:cstheme="minorBidi"/>
      <w:kern w:val="2"/>
      <w:sz w:val="21"/>
      <w:szCs w:val="22"/>
    </w:rPr>
  </w:style>
  <w:style w:type="paragraph" w:customStyle="1" w:styleId="266">
    <w:name w:val="图片"/>
    <w:next w:val="1"/>
    <w:qFormat/>
    <w:uiPriority w:val="0"/>
    <w:pPr>
      <w:jc w:val="center"/>
    </w:pPr>
    <w:rPr>
      <w:rFonts w:ascii="Times New Roman" w:hAnsi="Times New Roman" w:eastAsia="仿宋_GB2312" w:cs="Times New Roman"/>
      <w:kern w:val="2"/>
      <w:sz w:val="28"/>
      <w:szCs w:val="24"/>
      <w:lang w:val="en-US" w:eastAsia="zh-CN" w:bidi="ar-SA"/>
    </w:rPr>
  </w:style>
  <w:style w:type="paragraph" w:customStyle="1" w:styleId="267">
    <w:name w:val="老吴样6个子"/>
    <w:basedOn w:val="8"/>
    <w:qFormat/>
    <w:uiPriority w:val="0"/>
    <w:pPr>
      <w:widowControl/>
      <w:spacing w:before="120" w:after="120" w:line="540" w:lineRule="auto"/>
      <w:ind w:firstLine="600" w:firstLineChars="600"/>
    </w:pPr>
    <w:rPr>
      <w:color w:val="CC9900"/>
      <w:spacing w:val="2"/>
      <w:w w:val="101"/>
      <w:kern w:val="0"/>
      <w:sz w:val="27"/>
      <w:szCs w:val="27"/>
    </w:rPr>
  </w:style>
  <w:style w:type="paragraph" w:customStyle="1" w:styleId="268">
    <w:name w:val="二章表头"/>
    <w:basedOn w:val="35"/>
    <w:qFormat/>
    <w:uiPriority w:val="0"/>
    <w:pPr>
      <w:tabs>
        <w:tab w:val="left" w:pos="3276"/>
      </w:tabs>
      <w:ind w:left="3276" w:firstLine="0" w:firstLineChars="0"/>
      <w:jc w:val="center"/>
    </w:pPr>
    <w:rPr>
      <w:b/>
      <w:sz w:val="24"/>
      <w:szCs w:val="24"/>
    </w:rPr>
  </w:style>
  <w:style w:type="paragraph" w:customStyle="1" w:styleId="269">
    <w:name w:val="题注="/>
    <w:basedOn w:val="16"/>
    <w:qFormat/>
    <w:uiPriority w:val="0"/>
    <w:pPr>
      <w:widowControl/>
      <w:spacing w:beforeLines="50" w:line="360" w:lineRule="auto"/>
      <w:jc w:val="center"/>
      <w:outlineLvl w:val="4"/>
    </w:pPr>
    <w:rPr>
      <w:rFonts w:ascii="Calibri Light" w:hAnsi="Calibri Light" w:eastAsia="仿宋_GB2312" w:cs="宋体"/>
      <w:kern w:val="0"/>
      <w:sz w:val="28"/>
      <w:szCs w:val="20"/>
    </w:rPr>
  </w:style>
  <w:style w:type="paragraph" w:customStyle="1" w:styleId="270">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一级条标题"/>
    <w:next w:val="9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72">
    <w:name w:val="环评一室报告表格文字"/>
    <w:basedOn w:val="1"/>
    <w:qFormat/>
    <w:uiPriority w:val="0"/>
    <w:pPr>
      <w:autoSpaceDE w:val="0"/>
      <w:autoSpaceDN w:val="0"/>
      <w:adjustRightInd w:val="0"/>
      <w:jc w:val="center"/>
    </w:pPr>
    <w:rPr>
      <w:rFonts w:hAnsi="宋体"/>
      <w:szCs w:val="22"/>
      <w:lang w:val="zh-CN"/>
    </w:rPr>
  </w:style>
  <w:style w:type="paragraph" w:customStyle="1" w:styleId="273">
    <w:name w:val="正文 楷体"/>
    <w:basedOn w:val="1"/>
    <w:qFormat/>
    <w:uiPriority w:val="0"/>
    <w:pPr>
      <w:ind w:firstLine="200" w:firstLineChars="200"/>
    </w:pPr>
    <w:rPr>
      <w:rFonts w:ascii="楷体_GB2312" w:hAnsi="楷体_GB2312" w:eastAsia="楷体_GB2312"/>
      <w:kern w:val="0"/>
      <w:sz w:val="24"/>
      <w:szCs w:val="24"/>
    </w:rPr>
  </w:style>
  <w:style w:type="character" w:customStyle="1" w:styleId="274">
    <w:name w:val="标题 字符1"/>
    <w:basedOn w:val="49"/>
    <w:qFormat/>
    <w:uiPriority w:val="0"/>
    <w:rPr>
      <w:rFonts w:asciiTheme="majorHAnsi" w:hAnsiTheme="majorHAnsi" w:eastAsiaTheme="majorEastAsia" w:cstheme="majorBidi"/>
      <w:b/>
      <w:bCs/>
      <w:kern w:val="2"/>
      <w:sz w:val="32"/>
      <w:szCs w:val="32"/>
    </w:rPr>
  </w:style>
  <w:style w:type="character" w:customStyle="1" w:styleId="275">
    <w:name w:val="副标题 Char"/>
    <w:basedOn w:val="49"/>
    <w:link w:val="34"/>
    <w:qFormat/>
    <w:uiPriority w:val="11"/>
    <w:rPr>
      <w:rFonts w:eastAsia="仿宋_GB2312"/>
      <w:b/>
      <w:bCs/>
      <w:kern w:val="28"/>
      <w:sz w:val="24"/>
      <w:szCs w:val="32"/>
    </w:rPr>
  </w:style>
  <w:style w:type="paragraph" w:customStyle="1" w:styleId="276">
    <w:name w:val="正文首行缩近"/>
    <w:qFormat/>
    <w:uiPriority w:val="0"/>
    <w:pPr>
      <w:adjustRightInd w:val="0"/>
      <w:snapToGrid w:val="0"/>
      <w:spacing w:line="360" w:lineRule="auto"/>
      <w:ind w:firstLine="480" w:firstLineChars="200"/>
      <w:jc w:val="both"/>
    </w:pPr>
    <w:rPr>
      <w:rFonts w:ascii="Times New Roman" w:hAnsi="Times New Roman" w:eastAsia="宋体" w:cs="Times New Roman"/>
      <w:sz w:val="24"/>
      <w:lang w:val="en-US" w:eastAsia="zh-CN" w:bidi="ar-SA"/>
    </w:rPr>
  </w:style>
  <w:style w:type="paragraph" w:customStyle="1" w:styleId="277">
    <w:name w:val="TOC 标题11"/>
    <w:basedOn w:val="4"/>
    <w:next w:val="1"/>
    <w:qFormat/>
    <w:uiPriority w:val="39"/>
    <w:pPr>
      <w:widowControl/>
      <w:numPr>
        <w:numId w:val="0"/>
      </w:numPr>
      <w:spacing w:before="480" w:line="276" w:lineRule="auto"/>
      <w:jc w:val="left"/>
      <w:outlineLvl w:val="9"/>
    </w:pPr>
    <w:rPr>
      <w:rFonts w:ascii="Cambria" w:hAnsi="Cambria"/>
      <w:bCs/>
      <w:color w:val="365F91"/>
      <w:kern w:val="0"/>
      <w:sz w:val="28"/>
      <w:szCs w:val="28"/>
    </w:rPr>
  </w:style>
  <w:style w:type="paragraph" w:customStyle="1" w:styleId="278">
    <w:name w:val="正文文字2"/>
    <w:basedOn w:val="20"/>
    <w:next w:val="20"/>
    <w:qFormat/>
    <w:uiPriority w:val="0"/>
    <w:pPr>
      <w:adjustRightInd/>
      <w:spacing w:line="240" w:lineRule="auto"/>
    </w:pPr>
    <w:rPr>
      <w:rFonts w:ascii="Times New Roman"/>
      <w:b w:val="0"/>
      <w:kern w:val="0"/>
    </w:rPr>
  </w:style>
  <w:style w:type="paragraph" w:customStyle="1" w:styleId="279">
    <w:name w:val="表内1级"/>
    <w:basedOn w:val="1"/>
    <w:uiPriority w:val="0"/>
    <w:pPr>
      <w:tabs>
        <w:tab w:val="left" w:pos="567"/>
      </w:tabs>
      <w:ind w:left="567" w:hanging="567"/>
      <w:jc w:val="center"/>
    </w:pPr>
    <w:rPr>
      <w:rFonts w:ascii="Arial" w:hAnsi="Arial"/>
      <w:szCs w:val="24"/>
    </w:rPr>
  </w:style>
  <w:style w:type="paragraph" w:customStyle="1" w:styleId="280">
    <w:name w:val="正文终"/>
    <w:basedOn w:val="1"/>
    <w:qFormat/>
    <w:uiPriority w:val="0"/>
    <w:pPr>
      <w:spacing w:line="360" w:lineRule="auto"/>
      <w:ind w:firstLine="200" w:firstLineChars="200"/>
    </w:pPr>
    <w:rPr>
      <w:rFonts w:cs="宋体"/>
      <w:sz w:val="24"/>
      <w:szCs w:val="24"/>
    </w:rPr>
  </w:style>
  <w:style w:type="paragraph" w:customStyle="1" w:styleId="281">
    <w:name w:val="表头文字"/>
    <w:basedOn w:val="1"/>
    <w:next w:val="25"/>
    <w:qFormat/>
    <w:uiPriority w:val="0"/>
    <w:pPr>
      <w:widowControl/>
      <w:spacing w:beforeLines="100"/>
      <w:jc w:val="left"/>
    </w:pPr>
    <w:rPr>
      <w:b/>
      <w:kern w:val="0"/>
      <w:szCs w:val="24"/>
    </w:rPr>
  </w:style>
  <w:style w:type="paragraph" w:customStyle="1" w:styleId="282">
    <w:name w:val="加粗报告正文"/>
    <w:basedOn w:val="113"/>
    <w:next w:val="1"/>
    <w:qFormat/>
    <w:uiPriority w:val="0"/>
    <w:pPr>
      <w:adjustRightInd w:val="0"/>
      <w:snapToGrid w:val="0"/>
      <w:spacing w:line="480" w:lineRule="exact"/>
      <w:ind w:firstLine="480"/>
    </w:pPr>
    <w:rPr>
      <w:b/>
      <w:kern w:val="0"/>
      <w:szCs w:val="20"/>
    </w:rPr>
  </w:style>
  <w:style w:type="paragraph" w:customStyle="1" w:styleId="283">
    <w:name w:val="正文五号无缩进表格内容字"/>
    <w:basedOn w:val="1"/>
    <w:qFormat/>
    <w:uiPriority w:val="0"/>
    <w:pPr>
      <w:adjustRightInd w:val="0"/>
      <w:snapToGrid w:val="0"/>
      <w:spacing w:line="360" w:lineRule="auto"/>
    </w:pPr>
    <w:rPr>
      <w:szCs w:val="24"/>
      <w:lang w:val="zh-CN"/>
    </w:rPr>
  </w:style>
  <w:style w:type="paragraph" w:customStyle="1" w:styleId="284">
    <w:name w:val="表内3级"/>
    <w:basedOn w:val="1"/>
    <w:qFormat/>
    <w:uiPriority w:val="0"/>
    <w:pPr>
      <w:tabs>
        <w:tab w:val="left" w:pos="851"/>
      </w:tabs>
      <w:ind w:left="851" w:hanging="851"/>
      <w:jc w:val="center"/>
    </w:pPr>
    <w:rPr>
      <w:szCs w:val="24"/>
    </w:rPr>
  </w:style>
  <w:style w:type="paragraph" w:customStyle="1" w:styleId="285">
    <w:name w:val="科隆表格文字"/>
    <w:basedOn w:val="1"/>
    <w:qFormat/>
    <w:uiPriority w:val="0"/>
    <w:pPr>
      <w:autoSpaceDE w:val="0"/>
      <w:autoSpaceDN w:val="0"/>
      <w:jc w:val="center"/>
    </w:pPr>
    <w:rPr>
      <w:rFonts w:cs="黑体"/>
      <w:szCs w:val="21"/>
      <w:lang w:val="zh-CN"/>
    </w:rPr>
  </w:style>
  <w:style w:type="paragraph" w:customStyle="1" w:styleId="286">
    <w:name w:val="表格标题"/>
    <w:basedOn w:val="1"/>
    <w:qFormat/>
    <w:uiPriority w:val="0"/>
    <w:pPr>
      <w:spacing w:line="360" w:lineRule="auto"/>
      <w:jc w:val="center"/>
    </w:pPr>
    <w:rPr>
      <w:rFonts w:ascii="宋体" w:hAnsi="宋体"/>
      <w:b/>
      <w:bCs/>
      <w:szCs w:val="21"/>
    </w:rPr>
  </w:style>
  <w:style w:type="paragraph" w:customStyle="1" w:styleId="287">
    <w:name w:val="列出段落1"/>
    <w:basedOn w:val="1"/>
    <w:qFormat/>
    <w:uiPriority w:val="99"/>
    <w:pPr>
      <w:ind w:firstLine="420" w:firstLineChars="200"/>
    </w:pPr>
    <w:rPr>
      <w:rFonts w:ascii="Calibri" w:hAnsi="Calibri"/>
      <w:szCs w:val="22"/>
    </w:rPr>
  </w:style>
  <w:style w:type="paragraph" w:customStyle="1" w:styleId="288">
    <w:name w:val="样式111"/>
    <w:qFormat/>
    <w:uiPriority w:val="0"/>
    <w:pPr>
      <w:adjustRightInd w:val="0"/>
      <w:snapToGrid w:val="0"/>
      <w:jc w:val="both"/>
    </w:pPr>
    <w:rPr>
      <w:rFonts w:ascii="宋体" w:hAnsi="Times New Roman" w:eastAsia="宋体" w:cs="Times New Roman"/>
      <w:sz w:val="21"/>
      <w:lang w:val="en-US" w:eastAsia="zh-CN" w:bidi="ar-SA"/>
    </w:rPr>
  </w:style>
  <w:style w:type="paragraph" w:customStyle="1" w:styleId="289">
    <w:name w:val="表格内"/>
    <w:qFormat/>
    <w:uiPriority w:val="0"/>
    <w:pPr>
      <w:jc w:val="center"/>
    </w:pPr>
    <w:rPr>
      <w:rFonts w:ascii="Times New Roman" w:hAnsi="Times New Roman" w:eastAsia="宋体" w:cs="Times New Roman"/>
      <w:kern w:val="2"/>
      <w:sz w:val="21"/>
      <w:szCs w:val="21"/>
      <w:lang w:val="en-US" w:eastAsia="zh-CN" w:bidi="ar-SA"/>
    </w:rPr>
  </w:style>
  <w:style w:type="paragraph" w:customStyle="1" w:styleId="290">
    <w:name w:val="表格03"/>
    <w:basedOn w:val="1"/>
    <w:qFormat/>
    <w:uiPriority w:val="0"/>
    <w:pPr>
      <w:snapToGrid w:val="0"/>
      <w:spacing w:line="400" w:lineRule="exact"/>
      <w:jc w:val="center"/>
    </w:pPr>
    <w:rPr>
      <w:szCs w:val="21"/>
    </w:rPr>
  </w:style>
  <w:style w:type="paragraph" w:customStyle="1" w:styleId="291">
    <w:name w:val="环评一室报告三级标题新"/>
    <w:basedOn w:val="287"/>
    <w:qFormat/>
    <w:uiPriority w:val="0"/>
    <w:pPr>
      <w:spacing w:line="360" w:lineRule="auto"/>
      <w:ind w:firstLine="0" w:firstLineChars="0"/>
      <w:outlineLvl w:val="2"/>
    </w:pPr>
    <w:rPr>
      <w:rFonts w:ascii="宋体" w:hAnsi="宋体"/>
      <w:b/>
      <w:sz w:val="28"/>
      <w:szCs w:val="28"/>
    </w:rPr>
  </w:style>
  <w:style w:type="paragraph" w:customStyle="1" w:styleId="292">
    <w:name w:val="图表"/>
    <w:basedOn w:val="1"/>
    <w:next w:val="1"/>
    <w:qFormat/>
    <w:uiPriority w:val="0"/>
    <w:pPr>
      <w:adjustRightInd w:val="0"/>
      <w:snapToGrid w:val="0"/>
      <w:spacing w:line="288" w:lineRule="auto"/>
      <w:ind w:firstLine="200" w:firstLineChars="200"/>
      <w:jc w:val="center"/>
    </w:pPr>
    <w:rPr>
      <w:rFonts w:eastAsia="楷体_GB2312"/>
      <w:b/>
      <w:snapToGrid w:val="0"/>
      <w:kern w:val="0"/>
    </w:rPr>
  </w:style>
  <w:style w:type="paragraph" w:customStyle="1" w:styleId="293">
    <w:name w:val="1级"/>
    <w:basedOn w:val="1"/>
    <w:qFormat/>
    <w:uiPriority w:val="0"/>
    <w:pPr>
      <w:jc w:val="left"/>
    </w:pPr>
    <w:rPr>
      <w:rFonts w:ascii="方正小标宋简体" w:hAnsi="方正小标宋简体" w:eastAsia="仿宋_GB2312"/>
      <w:color w:val="000000"/>
      <w:sz w:val="32"/>
      <w:szCs w:val="32"/>
    </w:rPr>
  </w:style>
  <w:style w:type="paragraph" w:customStyle="1" w:styleId="294">
    <w:name w:val="第一章表头"/>
    <w:basedOn w:val="35"/>
    <w:qFormat/>
    <w:uiPriority w:val="0"/>
    <w:pPr>
      <w:adjustRightInd w:val="0"/>
      <w:snapToGrid w:val="0"/>
      <w:spacing w:line="400" w:lineRule="exact"/>
      <w:ind w:left="0" w:firstLine="0" w:firstLineChars="0"/>
      <w:jc w:val="center"/>
    </w:pPr>
    <w:rPr>
      <w:rFonts w:eastAsia="黑体"/>
      <w:sz w:val="24"/>
      <w:szCs w:val="20"/>
    </w:rPr>
  </w:style>
  <w:style w:type="paragraph" w:customStyle="1" w:styleId="295">
    <w:name w:val="表内2级"/>
    <w:basedOn w:val="1"/>
    <w:qFormat/>
    <w:uiPriority w:val="0"/>
    <w:pPr>
      <w:tabs>
        <w:tab w:val="left" w:pos="680"/>
      </w:tabs>
      <w:ind w:left="680" w:hanging="680"/>
      <w:jc w:val="center"/>
    </w:pPr>
    <w:rPr>
      <w:rFonts w:ascii="Arial" w:hAnsi="Arial"/>
      <w:szCs w:val="24"/>
    </w:rPr>
  </w:style>
  <w:style w:type="paragraph" w:customStyle="1" w:styleId="296">
    <w:name w:val="正文加粗"/>
    <w:basedOn w:val="113"/>
    <w:qFormat/>
    <w:uiPriority w:val="0"/>
    <w:pPr>
      <w:widowControl/>
      <w:adjustRightInd w:val="0"/>
      <w:snapToGrid w:val="0"/>
      <w:spacing w:line="360" w:lineRule="auto"/>
      <w:jc w:val="left"/>
    </w:pPr>
    <w:rPr>
      <w:b/>
      <w:kern w:val="0"/>
      <w:szCs w:val="24"/>
    </w:rPr>
  </w:style>
  <w:style w:type="paragraph" w:customStyle="1" w:styleId="297">
    <w:name w:val="样式 正文文本缩进 3 + 左侧:  2 字符"/>
    <w:basedOn w:val="37"/>
    <w:qFormat/>
    <w:uiPriority w:val="0"/>
    <w:pPr>
      <w:spacing w:after="0" w:line="240" w:lineRule="exact"/>
      <w:ind w:left="0" w:leftChars="0"/>
      <w:jc w:val="center"/>
    </w:pPr>
    <w:rPr>
      <w:color w:val="FF0000"/>
      <w:kern w:val="0"/>
      <w:sz w:val="21"/>
      <w:szCs w:val="20"/>
    </w:rPr>
  </w:style>
  <w:style w:type="paragraph" w:customStyle="1" w:styleId="298">
    <w:name w:val="表格正文"/>
    <w:basedOn w:val="1"/>
    <w:next w:val="1"/>
    <w:qFormat/>
    <w:uiPriority w:val="0"/>
    <w:pPr>
      <w:adjustRightInd w:val="0"/>
      <w:snapToGrid w:val="0"/>
      <w:jc w:val="center"/>
    </w:pPr>
    <w:rPr>
      <w:color w:val="FF0000"/>
      <w:spacing w:val="-6"/>
      <w:szCs w:val="21"/>
    </w:rPr>
  </w:style>
  <w:style w:type="paragraph" w:customStyle="1" w:styleId="299">
    <w:name w:val="正文（首行缩进）"/>
    <w:basedOn w:val="1"/>
    <w:qFormat/>
    <w:uiPriority w:val="0"/>
    <w:pPr>
      <w:widowControl/>
      <w:spacing w:line="360" w:lineRule="auto"/>
      <w:ind w:firstLine="200" w:firstLineChars="200"/>
      <w:jc w:val="left"/>
    </w:pPr>
    <w:rPr>
      <w:rFonts w:ascii="宋体" w:hAnsi="宋体"/>
      <w:snapToGrid w:val="0"/>
      <w:color w:val="000000"/>
      <w:sz w:val="24"/>
    </w:rPr>
  </w:style>
  <w:style w:type="paragraph" w:customStyle="1" w:styleId="300">
    <w:name w:val="表格内文字"/>
    <w:basedOn w:val="1"/>
    <w:next w:val="1"/>
    <w:qFormat/>
    <w:uiPriority w:val="0"/>
    <w:pPr>
      <w:adjustRightInd w:val="0"/>
      <w:snapToGrid w:val="0"/>
      <w:jc w:val="center"/>
    </w:pPr>
  </w:style>
  <w:style w:type="paragraph" w:customStyle="1" w:styleId="301">
    <w:name w:val="立威报告正文"/>
    <w:basedOn w:val="1"/>
    <w:qFormat/>
    <w:uiPriority w:val="0"/>
    <w:pPr>
      <w:ind w:firstLine="480"/>
    </w:pPr>
    <w:rPr>
      <w:szCs w:val="22"/>
    </w:rPr>
  </w:style>
  <w:style w:type="paragraph" w:customStyle="1" w:styleId="302">
    <w:name w:val="环评一室报告表头"/>
    <w:basedOn w:val="1"/>
    <w:qFormat/>
    <w:uiPriority w:val="99"/>
    <w:pPr>
      <w:spacing w:line="360" w:lineRule="auto"/>
      <w:jc w:val="center"/>
    </w:pPr>
    <w:rPr>
      <w:rFonts w:ascii="宋体" w:hAnsi="宋体" w:cs="仿宋_GB2312"/>
      <w:b/>
      <w:sz w:val="24"/>
      <w:szCs w:val="24"/>
    </w:rPr>
  </w:style>
  <w:style w:type="paragraph" w:customStyle="1" w:styleId="303">
    <w:name w:val="表内"/>
    <w:qFormat/>
    <w:uiPriority w:val="0"/>
    <w:pPr>
      <w:adjustRightInd w:val="0"/>
      <w:snapToGrid w:val="0"/>
      <w:ind w:left="-105" w:leftChars="-50" w:right="-105" w:rightChars="-50"/>
      <w:jc w:val="center"/>
    </w:pPr>
    <w:rPr>
      <w:rFonts w:ascii="Times New Roman" w:hAnsi="Times New Roman" w:eastAsia="宋体" w:cs="Times New Roman"/>
      <w:sz w:val="21"/>
      <w:lang w:val="en-US" w:eastAsia="zh-CN" w:bidi="ar-SA"/>
    </w:rPr>
  </w:style>
  <w:style w:type="paragraph" w:customStyle="1" w:styleId="304">
    <w:name w:val="p0"/>
    <w:basedOn w:val="1"/>
    <w:qFormat/>
    <w:uiPriority w:val="0"/>
    <w:pPr>
      <w:widowControl/>
    </w:pPr>
    <w:rPr>
      <w:kern w:val="0"/>
      <w:szCs w:val="21"/>
    </w:rPr>
  </w:style>
  <w:style w:type="paragraph" w:customStyle="1" w:styleId="305">
    <w:name w:val="a-文本缩2"/>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306">
    <w:name w:val="标题3"/>
    <w:basedOn w:val="6"/>
    <w:qFormat/>
    <w:uiPriority w:val="0"/>
    <w:pPr>
      <w:numPr>
        <w:ilvl w:val="0"/>
        <w:numId w:val="0"/>
      </w:numPr>
      <w:adjustRightInd w:val="0"/>
      <w:snapToGrid w:val="0"/>
      <w:spacing w:beforeLines="50" w:afterLines="50" w:line="360" w:lineRule="auto"/>
      <w:jc w:val="both"/>
    </w:pPr>
    <w:rPr>
      <w:rFonts w:eastAsia="宋体"/>
      <w:sz w:val="28"/>
      <w:szCs w:val="28"/>
    </w:rPr>
  </w:style>
  <w:style w:type="paragraph" w:customStyle="1" w:styleId="307">
    <w:name w:val="1正文段落"/>
    <w:basedOn w:val="1"/>
    <w:qFormat/>
    <w:uiPriority w:val="0"/>
    <w:pPr>
      <w:ind w:firstLine="480"/>
      <w:jc w:val="left"/>
    </w:pPr>
    <w:rPr>
      <w:snapToGrid w:val="0"/>
      <w:kern w:val="0"/>
      <w:szCs w:val="24"/>
    </w:rPr>
  </w:style>
  <w:style w:type="paragraph" w:customStyle="1" w:styleId="308">
    <w:name w:val="公式说明"/>
    <w:basedOn w:val="1"/>
    <w:qFormat/>
    <w:uiPriority w:val="0"/>
    <w:pPr>
      <w:tabs>
        <w:tab w:val="left" w:pos="1920"/>
      </w:tabs>
    </w:pPr>
    <w:rPr>
      <w:szCs w:val="22"/>
    </w:rPr>
  </w:style>
  <w:style w:type="paragraph" w:customStyle="1" w:styleId="309">
    <w:name w:val="标题2 2014"/>
    <w:basedOn w:val="5"/>
    <w:qFormat/>
    <w:uiPriority w:val="0"/>
    <w:pPr>
      <w:numPr>
        <w:ilvl w:val="0"/>
        <w:numId w:val="0"/>
      </w:numPr>
      <w:spacing w:before="260" w:after="260" w:line="415" w:lineRule="auto"/>
      <w:jc w:val="both"/>
    </w:pPr>
    <w:rPr>
      <w:rFonts w:ascii="Cambria" w:hAnsi="Cambria"/>
      <w:bCs/>
      <w:kern w:val="0"/>
      <w:szCs w:val="32"/>
    </w:rPr>
  </w:style>
  <w:style w:type="paragraph" w:customStyle="1" w:styleId="310">
    <w:name w:val="正文首行缩进2个字"/>
    <w:basedOn w:val="1"/>
    <w:qFormat/>
    <w:uiPriority w:val="0"/>
    <w:pPr>
      <w:spacing w:line="360" w:lineRule="auto"/>
      <w:ind w:firstLine="480" w:firstLineChars="200"/>
    </w:pPr>
    <w:rPr>
      <w:szCs w:val="22"/>
    </w:rPr>
  </w:style>
  <w:style w:type="paragraph" w:customStyle="1" w:styleId="311">
    <w:name w:val="图表标题用字体"/>
    <w:basedOn w:val="1"/>
    <w:next w:val="1"/>
    <w:qFormat/>
    <w:uiPriority w:val="0"/>
    <w:pPr>
      <w:spacing w:line="360" w:lineRule="auto"/>
      <w:jc w:val="center"/>
    </w:pPr>
    <w:rPr>
      <w:b/>
      <w:kern w:val="0"/>
      <w:sz w:val="24"/>
      <w:szCs w:val="24"/>
    </w:rPr>
  </w:style>
  <w:style w:type="paragraph" w:customStyle="1" w:styleId="312">
    <w:name w:val="Char Char Char Char"/>
    <w:basedOn w:val="1"/>
    <w:qFormat/>
    <w:uiPriority w:val="0"/>
    <w:pPr>
      <w:numPr>
        <w:ilvl w:val="0"/>
        <w:numId w:val="3"/>
      </w:numPr>
      <w:tabs>
        <w:tab w:val="left" w:pos="525"/>
      </w:tabs>
      <w:spacing w:line="300" w:lineRule="auto"/>
      <w:ind w:firstLine="200" w:firstLineChars="200"/>
    </w:pPr>
    <w:rPr>
      <w:sz w:val="24"/>
      <w:szCs w:val="24"/>
    </w:rPr>
  </w:style>
  <w:style w:type="paragraph" w:customStyle="1" w:styleId="313">
    <w:name w:val="xl39"/>
    <w:basedOn w:val="1"/>
    <w:qFormat/>
    <w:uiPriority w:val="0"/>
    <w:pPr>
      <w:widowControl/>
      <w:spacing w:before="100" w:after="100"/>
      <w:jc w:val="center"/>
    </w:pPr>
    <w:rPr>
      <w:rFonts w:ascii="Arial Unicode MS" w:hAnsi="Arial Unicode MS" w:eastAsia="Arial Unicode MS"/>
      <w:kern w:val="0"/>
      <w:sz w:val="24"/>
    </w:rPr>
  </w:style>
  <w:style w:type="paragraph" w:customStyle="1" w:styleId="314">
    <w:name w:val="列表段落1"/>
    <w:basedOn w:val="1"/>
    <w:qFormat/>
    <w:uiPriority w:val="0"/>
    <w:pPr>
      <w:spacing w:line="400" w:lineRule="exact"/>
      <w:ind w:firstLine="420" w:firstLineChars="200"/>
    </w:pPr>
    <w:rPr>
      <w:sz w:val="24"/>
      <w:szCs w:val="24"/>
    </w:rPr>
  </w:style>
  <w:style w:type="paragraph" w:customStyle="1" w:styleId="315">
    <w:name w:val="正表内文字"/>
    <w:qFormat/>
    <w:uiPriority w:val="0"/>
    <w:pPr>
      <w:adjustRightInd w:val="0"/>
      <w:snapToGrid w:val="0"/>
      <w:spacing w:line="240" w:lineRule="atLeast"/>
    </w:pPr>
    <w:rPr>
      <w:rFonts w:ascii="Calibri" w:hAnsi="Calibri" w:eastAsia="宋体" w:cs="Times New Roman"/>
      <w:kern w:val="2"/>
      <w:sz w:val="21"/>
      <w:szCs w:val="22"/>
      <w:lang w:val="en-US" w:eastAsia="zh-CN" w:bidi="ar-SA"/>
    </w:rPr>
  </w:style>
  <w:style w:type="paragraph" w:customStyle="1" w:styleId="316">
    <w:name w:val="报告表格标题"/>
    <w:basedOn w:val="1"/>
    <w:next w:val="1"/>
    <w:qFormat/>
    <w:uiPriority w:val="0"/>
    <w:pPr>
      <w:adjustRightInd w:val="0"/>
      <w:snapToGrid w:val="0"/>
      <w:spacing w:beforeLines="50" w:afterLines="50" w:line="480" w:lineRule="exact"/>
      <w:jc w:val="center"/>
    </w:pPr>
    <w:rPr>
      <w:rFonts w:ascii="黑体" w:hAnsi="宋体" w:eastAsia="黑体"/>
      <w:sz w:val="24"/>
    </w:rPr>
  </w:style>
  <w:style w:type="paragraph" w:customStyle="1" w:styleId="317">
    <w:name w:val="环评一室报告报告正文"/>
    <w:basedOn w:val="273"/>
    <w:qFormat/>
    <w:uiPriority w:val="0"/>
    <w:pPr>
      <w:spacing w:line="360" w:lineRule="auto"/>
      <w:ind w:firstLine="480"/>
    </w:pPr>
    <w:rPr>
      <w:rFonts w:ascii="宋体" w:hAnsi="宋体" w:eastAsia="宋体"/>
    </w:rPr>
  </w:style>
  <w:style w:type="table" w:customStyle="1" w:styleId="318">
    <w:name w:val="网格型3"/>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9">
    <w:name w:val="网格型11"/>
    <w:basedOn w:val="45"/>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办公室表格样式12"/>
    <w:basedOn w:val="45"/>
    <w:qFormat/>
    <w:uiPriority w:val="99"/>
    <w:pPr>
      <w:adjustRightInd w:val="0"/>
      <w:snapToGrid w:val="0"/>
    </w:pPr>
    <w:tblP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style>
  <w:style w:type="paragraph" w:customStyle="1" w:styleId="321">
    <w:name w:val="环保表内字（小五）"/>
    <w:basedOn w:val="1"/>
    <w:link w:val="322"/>
    <w:qFormat/>
    <w:uiPriority w:val="0"/>
    <w:pPr>
      <w:widowControl/>
    </w:pPr>
    <w:rPr>
      <w:snapToGrid w:val="0"/>
      <w:kern w:val="0"/>
      <w:szCs w:val="21"/>
    </w:rPr>
  </w:style>
  <w:style w:type="character" w:customStyle="1" w:styleId="322">
    <w:name w:val="环保表内字（小五） Char"/>
    <w:link w:val="321"/>
    <w:qFormat/>
    <w:uiPriority w:val="0"/>
    <w:rPr>
      <w:snapToGrid w:val="0"/>
      <w:sz w:val="21"/>
      <w:szCs w:val="21"/>
    </w:rPr>
  </w:style>
  <w:style w:type="character" w:customStyle="1" w:styleId="323">
    <w:name w:val="环保表头 Char"/>
    <w:link w:val="324"/>
    <w:qFormat/>
    <w:uiPriority w:val="0"/>
    <w:rPr>
      <w:rFonts w:ascii="宋体" w:hAnsi="宋体"/>
      <w:b/>
      <w:sz w:val="24"/>
      <w:szCs w:val="21"/>
    </w:rPr>
  </w:style>
  <w:style w:type="paragraph" w:customStyle="1" w:styleId="324">
    <w:name w:val="环保表头"/>
    <w:link w:val="323"/>
    <w:qFormat/>
    <w:uiPriority w:val="0"/>
    <w:pPr>
      <w:jc w:val="center"/>
    </w:pPr>
    <w:rPr>
      <w:rFonts w:ascii="宋体" w:hAnsi="宋体" w:eastAsia="宋体" w:cs="Times New Roman"/>
      <w:b/>
      <w:sz w:val="24"/>
      <w:szCs w:val="21"/>
      <w:lang w:val="en-US" w:eastAsia="zh-CN" w:bidi="ar-SA"/>
    </w:rPr>
  </w:style>
  <w:style w:type="paragraph" w:customStyle="1" w:styleId="325">
    <w:name w:val="报告正文-w"/>
    <w:link w:val="326"/>
    <w:qFormat/>
    <w:uiPriority w:val="0"/>
    <w:pPr>
      <w:widowControl w:val="0"/>
      <w:spacing w:beforeLines="20" w:line="480" w:lineRule="exact"/>
      <w:ind w:firstLine="200" w:firstLineChars="200"/>
      <w:jc w:val="both"/>
    </w:pPr>
    <w:rPr>
      <w:rFonts w:ascii="Times New Roman" w:hAnsi="Times New Roman" w:eastAsia="宋体" w:cs="Times New Roman"/>
      <w:kern w:val="2"/>
      <w:sz w:val="24"/>
      <w:szCs w:val="44"/>
      <w:lang w:val="en-US" w:eastAsia="zh-CN" w:bidi="ar-SA"/>
    </w:rPr>
  </w:style>
  <w:style w:type="character" w:customStyle="1" w:styleId="326">
    <w:name w:val="报告正文-w Char"/>
    <w:link w:val="325"/>
    <w:qFormat/>
    <w:uiPriority w:val="0"/>
    <w:rPr>
      <w:kern w:val="2"/>
      <w:sz w:val="24"/>
      <w:szCs w:val="44"/>
    </w:rPr>
  </w:style>
  <w:style w:type="paragraph" w:customStyle="1" w:styleId="327">
    <w:name w:val="普通(网站)1"/>
    <w:basedOn w:val="1"/>
    <w:uiPriority w:val="0"/>
    <w:pPr>
      <w:widowControl/>
      <w:spacing w:before="100" w:beforeAutospacing="1" w:after="100" w:afterAutospacing="1"/>
      <w:jc w:val="left"/>
    </w:pPr>
    <w:rPr>
      <w:rFonts w:hint="eastAsia" w:ascii="宋体" w:hAnsi="宋体"/>
      <w:sz w:val="24"/>
    </w:rPr>
  </w:style>
  <w:style w:type="table" w:customStyle="1" w:styleId="328">
    <w:name w:val="样式11"/>
    <w:basedOn w:val="45"/>
    <w:qFormat/>
    <w:uiPriority w:val="99"/>
    <w:pPr>
      <w:spacing w:line="300" w:lineRule="auto"/>
      <w:jc w:val="center"/>
    </w:pPr>
    <w:rPr>
      <w:snapToGrid w:val="0"/>
      <w:sz w:val="21"/>
      <w:szCs w:val="24"/>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329">
    <w:name w:val="样式12"/>
    <w:basedOn w:val="45"/>
    <w:qFormat/>
    <w:uiPriority w:val="99"/>
    <w:pPr>
      <w:spacing w:line="300" w:lineRule="auto"/>
      <w:jc w:val="center"/>
    </w:pPr>
    <w:rPr>
      <w:snapToGrid w:val="0"/>
      <w:sz w:val="21"/>
      <w:szCs w:val="24"/>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330">
    <w:name w:val="苏 表格"/>
    <w:basedOn w:val="45"/>
    <w:qFormat/>
    <w:uiPriority w:val="99"/>
    <w:rPr>
      <w:sz w:val="21"/>
    </w:rPr>
    <w:tblPr>
      <w:jc w:val="cente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trPr>
      <w:jc w:val="center"/>
    </w:trPr>
    <w:tcPr>
      <w:vAlign w:val="center"/>
    </w:tcPr>
  </w:style>
  <w:style w:type="paragraph" w:customStyle="1" w:styleId="331">
    <w:name w:val="苏 正文"/>
    <w:link w:val="332"/>
    <w:qFormat/>
    <w:uiPriority w:val="0"/>
    <w:pPr>
      <w:widowControl w:val="0"/>
      <w:snapToGrid w:val="0"/>
      <w:spacing w:line="360" w:lineRule="auto"/>
      <w:ind w:firstLine="200" w:firstLineChars="200"/>
      <w:jc w:val="both"/>
    </w:pPr>
    <w:rPr>
      <w:rFonts w:ascii="Times New Roman" w:hAnsi="Times New Roman" w:eastAsia="宋体" w:cs="Times New Roman"/>
      <w:kern w:val="2"/>
      <w:sz w:val="24"/>
      <w:szCs w:val="44"/>
      <w:lang w:val="en-US" w:eastAsia="zh-CN" w:bidi="ar-SA"/>
    </w:rPr>
  </w:style>
  <w:style w:type="character" w:customStyle="1" w:styleId="332">
    <w:name w:val="苏 正文 Char"/>
    <w:link w:val="331"/>
    <w:qFormat/>
    <w:uiPriority w:val="0"/>
    <w:rPr>
      <w:kern w:val="2"/>
      <w:sz w:val="24"/>
      <w:szCs w:val="44"/>
    </w:rPr>
  </w:style>
  <w:style w:type="paragraph" w:customStyle="1" w:styleId="333">
    <w:name w:val="表格 苏"/>
    <w:basedOn w:val="2"/>
    <w:link w:val="334"/>
    <w:qFormat/>
    <w:uiPriority w:val="0"/>
    <w:pPr>
      <w:spacing w:after="0"/>
      <w:ind w:left="0" w:leftChars="0" w:firstLine="0" w:firstLineChars="0"/>
      <w:jc w:val="center"/>
    </w:pPr>
    <w:rPr>
      <w:rFonts w:hAnsi="宋体"/>
      <w:snapToGrid w:val="0"/>
      <w:color w:val="000000"/>
      <w:szCs w:val="20"/>
    </w:rPr>
  </w:style>
  <w:style w:type="character" w:customStyle="1" w:styleId="334">
    <w:name w:val="表格 苏 Char"/>
    <w:basedOn w:val="49"/>
    <w:link w:val="333"/>
    <w:qFormat/>
    <w:uiPriority w:val="0"/>
    <w:rPr>
      <w:rFonts w:hAnsi="宋体"/>
      <w:snapToGrid w:val="0"/>
      <w:color w:val="000000"/>
      <w:kern w:val="2"/>
      <w:sz w:val="21"/>
    </w:rPr>
  </w:style>
  <w:style w:type="table" w:customStyle="1" w:styleId="335">
    <w:name w:val="标准表格1"/>
    <w:basedOn w:val="45"/>
    <w:qFormat/>
    <w:uiPriority w:val="99"/>
    <w:pPr>
      <w:spacing w:before="74"/>
      <w:jc w:val="center"/>
    </w:pPr>
    <w:rPr>
      <w:snapToGrid w:val="0"/>
      <w:sz w:val="18"/>
      <w:szCs w:val="24"/>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rPr>
      <w:jc w:val="center"/>
    </w:trPr>
    <w:tcPr>
      <w:shd w:val="clear" w:color="auto" w:fill="CEEACA"/>
      <w:vAlign w:val="center"/>
    </w:tcPr>
    <w:tblStylePr w:type="firstRow">
      <w:pPr>
        <w:wordWrap/>
        <w:spacing w:beforeLines="0" w:beforeAutospacing="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table" w:customStyle="1" w:styleId="336">
    <w:name w:val="0我的表格1"/>
    <w:basedOn w:val="45"/>
    <w:qFormat/>
    <w:uiPriority w:val="39"/>
    <w:pPr>
      <w:widowControl w:val="0"/>
      <w:jc w:val="both"/>
    </w:pPr>
    <w:rPr>
      <w:snapToGrid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0我的表格2"/>
    <w:basedOn w:val="45"/>
    <w:qFormat/>
    <w:uiPriority w:val="39"/>
    <w:pPr>
      <w:widowControl w:val="0"/>
      <w:jc w:val="both"/>
    </w:pPr>
    <w:rPr>
      <w:snapToGrid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
    <w:name w:val="0我的表格3"/>
    <w:basedOn w:val="45"/>
    <w:qFormat/>
    <w:uiPriority w:val="39"/>
    <w:pPr>
      <w:widowControl w:val="0"/>
      <w:jc w:val="both"/>
    </w:pPr>
    <w:rPr>
      <w:snapToGrid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9">
    <w:name w:val="标题4"/>
    <w:basedOn w:val="128"/>
    <w:next w:val="7"/>
    <w:link w:val="341"/>
    <w:qFormat/>
    <w:uiPriority w:val="0"/>
    <w:pPr>
      <w:ind w:firstLine="560"/>
    </w:pPr>
    <w:rPr>
      <w:rFonts w:eastAsia="宋体"/>
    </w:rPr>
  </w:style>
  <w:style w:type="character" w:customStyle="1" w:styleId="340">
    <w:name w:val="Char Char Char Char Char Char Char Char Char1 Char Char Char Char Char Char Char 字符"/>
    <w:basedOn w:val="49"/>
    <w:link w:val="128"/>
    <w:qFormat/>
    <w:uiPriority w:val="0"/>
    <w:rPr>
      <w:rFonts w:eastAsia="仿宋_GB2312"/>
      <w:kern w:val="2"/>
      <w:sz w:val="28"/>
      <w:szCs w:val="28"/>
    </w:rPr>
  </w:style>
  <w:style w:type="character" w:customStyle="1" w:styleId="341">
    <w:name w:val="标题4 字符"/>
    <w:basedOn w:val="340"/>
    <w:link w:val="339"/>
    <w:qFormat/>
    <w:uiPriority w:val="0"/>
    <w:rPr>
      <w:rFonts w:eastAsia="仿宋_GB2312"/>
      <w:kern w:val="2"/>
      <w:sz w:val="28"/>
      <w:szCs w:val="28"/>
    </w:rPr>
  </w:style>
  <w:style w:type="table" w:customStyle="1" w:styleId="342">
    <w:name w:val="标准表格2"/>
    <w:basedOn w:val="45"/>
    <w:qFormat/>
    <w:uiPriority w:val="99"/>
    <w:pPr>
      <w:spacing w:before="74"/>
      <w:jc w:val="center"/>
    </w:pPr>
    <w:rPr>
      <w:snapToGrid w:val="0"/>
      <w:sz w:val="18"/>
      <w:szCs w:val="24"/>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rPr>
      <w:jc w:val="center"/>
    </w:trPr>
    <w:tcPr>
      <w:shd w:val="clear" w:color="auto" w:fill="CEEACA"/>
      <w:vAlign w:val="center"/>
    </w:tcPr>
    <w:tblStylePr w:type="firstRow">
      <w:pPr>
        <w:wordWrap/>
        <w:spacing w:beforeLines="0" w:beforeAutospacing="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paragraph" w:customStyle="1" w:styleId="343">
    <w:name w:val="应急预案标题1"/>
    <w:basedOn w:val="4"/>
    <w:link w:val="345"/>
    <w:qFormat/>
    <w:uiPriority w:val="0"/>
    <w:pPr>
      <w:keepNext w:val="0"/>
      <w:keepLines w:val="0"/>
      <w:pageBreakBefore/>
      <w:numPr>
        <w:numId w:val="4"/>
      </w:numPr>
      <w:spacing w:line="480" w:lineRule="auto"/>
      <w:ind w:left="0" w:firstLine="0"/>
      <w:jc w:val="left"/>
    </w:pPr>
    <w:rPr>
      <w:color w:val="1F4E79" w:themeColor="accent1" w:themeShade="80"/>
      <w:sz w:val="36"/>
      <w:szCs w:val="36"/>
    </w:rPr>
  </w:style>
  <w:style w:type="paragraph" w:customStyle="1" w:styleId="344">
    <w:name w:val="应急预案标题2"/>
    <w:basedOn w:val="1"/>
    <w:link w:val="346"/>
    <w:qFormat/>
    <w:uiPriority w:val="0"/>
    <w:pPr>
      <w:keepNext/>
      <w:keepLines/>
      <w:numPr>
        <w:ilvl w:val="2"/>
        <w:numId w:val="4"/>
      </w:numPr>
      <w:spacing w:line="360" w:lineRule="auto"/>
      <w:ind w:left="0" w:firstLine="0"/>
      <w:jc w:val="left"/>
      <w:outlineLvl w:val="2"/>
    </w:pPr>
    <w:rPr>
      <w:b/>
      <w:bCs/>
      <w:color w:val="4472C4"/>
      <w:sz w:val="30"/>
      <w:szCs w:val="30"/>
      <w:lang w:val="zh-CN"/>
    </w:rPr>
  </w:style>
  <w:style w:type="character" w:customStyle="1" w:styleId="345">
    <w:name w:val="应急预案标题1 字符"/>
    <w:basedOn w:val="182"/>
    <w:link w:val="343"/>
    <w:qFormat/>
    <w:uiPriority w:val="0"/>
    <w:rPr>
      <w:color w:val="1F4E79" w:themeColor="accent1" w:themeShade="80"/>
      <w:kern w:val="44"/>
      <w:sz w:val="36"/>
      <w:szCs w:val="36"/>
    </w:rPr>
  </w:style>
  <w:style w:type="character" w:customStyle="1" w:styleId="346">
    <w:name w:val="应急预案标题2 字符"/>
    <w:basedOn w:val="49"/>
    <w:link w:val="344"/>
    <w:qFormat/>
    <w:uiPriority w:val="0"/>
    <w:rPr>
      <w:b/>
      <w:bCs/>
      <w:color w:val="4472C4"/>
      <w:kern w:val="2"/>
      <w:sz w:val="30"/>
      <w:szCs w:val="30"/>
      <w:lang w:val="zh-CN"/>
    </w:rPr>
  </w:style>
  <w:style w:type="character" w:customStyle="1" w:styleId="347">
    <w:name w:val="未处理的提及1"/>
    <w:basedOn w:val="49"/>
    <w:semiHidden/>
    <w:unhideWhenUsed/>
    <w:qFormat/>
    <w:uiPriority w:val="99"/>
    <w:rPr>
      <w:color w:val="605E5C"/>
      <w:shd w:val="clear" w:color="auto" w:fill="E1DFDD"/>
    </w:rPr>
  </w:style>
  <w:style w:type="character" w:customStyle="1" w:styleId="348">
    <w:name w:val="正文-使用 Char"/>
    <w:link w:val="349"/>
    <w:qFormat/>
    <w:uiPriority w:val="0"/>
    <w:rPr>
      <w:kern w:val="2"/>
      <w:sz w:val="24"/>
    </w:rPr>
  </w:style>
  <w:style w:type="paragraph" w:customStyle="1" w:styleId="349">
    <w:name w:val="正文-使用"/>
    <w:basedOn w:val="1"/>
    <w:link w:val="348"/>
    <w:qFormat/>
    <w:uiPriority w:val="0"/>
    <w:pPr>
      <w:adjustRightInd w:val="0"/>
      <w:snapToGrid w:val="0"/>
      <w:spacing w:line="360" w:lineRule="auto"/>
      <w:ind w:firstLine="482"/>
    </w:pPr>
    <w:rPr>
      <w:sz w:val="24"/>
    </w:rPr>
  </w:style>
  <w:style w:type="table" w:customStyle="1" w:styleId="350">
    <w:name w:val="0我的表格4"/>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1">
    <w:name w:val="样式 标题 1H1TPHead1H11H12H13H14H15H16H17H181Chapter Hea..."/>
    <w:basedOn w:val="4"/>
    <w:qFormat/>
    <w:uiPriority w:val="0"/>
    <w:pPr>
      <w:spacing w:afterLines="50" w:line="480" w:lineRule="auto"/>
      <w:jc w:val="left"/>
    </w:pPr>
    <w:rPr>
      <w:rFonts w:cs="宋体"/>
      <w:bCs/>
      <w:sz w:val="36"/>
    </w:rPr>
  </w:style>
  <w:style w:type="table" w:customStyle="1" w:styleId="352">
    <w:name w:val="0我的表格5"/>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
    <w:name w:val="0我的表格6"/>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
    <w:name w:val="0我的表格7"/>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
    <w:name w:val="样式121"/>
    <w:basedOn w:val="45"/>
    <w:qFormat/>
    <w:uiPriority w:val="99"/>
    <w:pPr>
      <w:spacing w:line="300" w:lineRule="auto"/>
      <w:jc w:val="center"/>
    </w:pPr>
    <w:rPr>
      <w:snapToGrid w:val="0"/>
      <w:sz w:val="21"/>
      <w:szCs w:val="24"/>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356">
    <w:name w:val="0我的表格8"/>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
    <w:name w:val="0我的表格9"/>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
    <w:name w:val="0我的表格10"/>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
    <w:name w:val="0我的表格1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0">
    <w:name w:val="表格－正文"/>
    <w:basedOn w:val="1"/>
    <w:qFormat/>
    <w:uiPriority w:val="0"/>
    <w:pPr>
      <w:spacing w:line="300" w:lineRule="exact"/>
      <w:jc w:val="center"/>
    </w:pPr>
    <w:rPr>
      <w:szCs w:val="24"/>
    </w:rPr>
  </w:style>
  <w:style w:type="paragraph" w:customStyle="1" w:styleId="361">
    <w:name w:val="表格－标题"/>
    <w:basedOn w:val="1"/>
    <w:qFormat/>
    <w:uiPriority w:val="0"/>
    <w:pPr>
      <w:spacing w:line="300" w:lineRule="exact"/>
      <w:jc w:val="center"/>
    </w:pPr>
    <w:rPr>
      <w:szCs w:val="24"/>
    </w:rPr>
  </w:style>
  <w:style w:type="paragraph" w:customStyle="1" w:styleId="362">
    <w:name w:val="正文3"/>
    <w:next w:val="1"/>
    <w:qFormat/>
    <w:uiPriority w:val="0"/>
    <w:pPr>
      <w:jc w:val="center"/>
    </w:pPr>
    <w:rPr>
      <w:rFonts w:ascii="宋体" w:hAnsi="宋体" w:eastAsia="宋体" w:cs="宋体"/>
      <w:lang w:val="en-US" w:eastAsia="zh-CN" w:bidi="ar-SA"/>
    </w:rPr>
  </w:style>
  <w:style w:type="paragraph" w:customStyle="1" w:styleId="363">
    <w:name w:val="4"/>
    <w:basedOn w:val="1"/>
    <w:next w:val="103"/>
    <w:qFormat/>
    <w:uiPriority w:val="0"/>
    <w:pPr>
      <w:spacing w:line="300" w:lineRule="auto"/>
      <w:ind w:firstLine="420" w:firstLineChars="200"/>
    </w:pPr>
    <w:rPr>
      <w:rFonts w:eastAsia="仿宋_GB2312"/>
      <w:sz w:val="28"/>
      <w:szCs w:val="22"/>
    </w:rPr>
  </w:style>
  <w:style w:type="table" w:customStyle="1" w:styleId="364">
    <w:name w:val="0我的表格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
    <w:name w:val="0我的表格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6">
    <w:name w:val="未处理的提及2"/>
    <w:basedOn w:val="49"/>
    <w:semiHidden/>
    <w:unhideWhenUsed/>
    <w:qFormat/>
    <w:uiPriority w:val="99"/>
    <w:rPr>
      <w:color w:val="605E5C"/>
      <w:shd w:val="clear" w:color="auto" w:fill="E1DFDD"/>
    </w:rPr>
  </w:style>
  <w:style w:type="character" w:customStyle="1" w:styleId="367">
    <w:name w:val="未处理的提及3"/>
    <w:basedOn w:val="49"/>
    <w:semiHidden/>
    <w:unhideWhenUsed/>
    <w:qFormat/>
    <w:uiPriority w:val="99"/>
    <w:rPr>
      <w:color w:val="605E5C"/>
      <w:shd w:val="clear" w:color="auto" w:fill="E1DFDD"/>
    </w:rPr>
  </w:style>
  <w:style w:type="paragraph" w:customStyle="1" w:styleId="368">
    <w:name w:val="ql-lineheight-15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6F96B-9889-4434-B3A0-999398F2D4AD}">
  <ds:schemaRefs/>
</ds:datastoreItem>
</file>

<file path=docProps/app.xml><?xml version="1.0" encoding="utf-8"?>
<Properties xmlns="http://schemas.openxmlformats.org/officeDocument/2006/extended-properties" xmlns:vt="http://schemas.openxmlformats.org/officeDocument/2006/docPropsVTypes">
  <Template>Normal</Template>
  <Company>gzu</Company>
  <Pages>64</Pages>
  <Words>26518</Words>
  <Characters>27272</Characters>
  <Lines>244</Lines>
  <Paragraphs>68</Paragraphs>
  <TotalTime>3</TotalTime>
  <ScaleCrop>false</ScaleCrop>
  <LinksUpToDate>false</LinksUpToDate>
  <CharactersWithSpaces>27522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2022-10-26T10:08:00Z</dcterms:created>
  <dc:creator>zouyihuai</dc:creator>
  <cp:lastModifiedBy>雅痞未遂</cp:lastModifiedBy>
  <cp:lastPrinted>2021-12-09T09:17:00Z</cp:lastPrinted>
  <dcterms:modified xsi:type="dcterms:W3CDTF">2023-07-21T08:41:59Z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AB972DE272394C4EBB8BB5E90ACAA82C_13</vt:lpwstr>
  </property>
</Properties>
</file>