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3C" w:rsidRPr="003E133C" w:rsidRDefault="003E133C" w:rsidP="003E133C">
      <w:pPr>
        <w:widowControl/>
        <w:shd w:val="clear" w:color="auto" w:fill="FFFFFF"/>
        <w:spacing w:after="288"/>
        <w:ind w:firstLineChars="150" w:firstLine="708"/>
        <w:jc w:val="left"/>
        <w:outlineLvl w:val="0"/>
        <w:rPr>
          <w:rFonts w:ascii="微软雅黑" w:eastAsia="微软雅黑" w:hAnsi="微软雅黑" w:cs="宋体"/>
          <w:spacing w:val="11"/>
          <w:kern w:val="36"/>
          <w:sz w:val="45"/>
          <w:szCs w:val="45"/>
        </w:rPr>
      </w:pPr>
      <w:r w:rsidRPr="003E133C">
        <w:rPr>
          <w:rFonts w:ascii="微软雅黑" w:eastAsia="微软雅黑" w:hAnsi="微软雅黑" w:cs="宋体" w:hint="eastAsia"/>
          <w:spacing w:val="11"/>
          <w:kern w:val="36"/>
          <w:sz w:val="45"/>
          <w:szCs w:val="45"/>
        </w:rPr>
        <w:t>富康社区电商直播培训开课啦！</w:t>
      </w:r>
    </w:p>
    <w:p w:rsidR="003E133C" w:rsidRPr="003E133C" w:rsidRDefault="003E133C" w:rsidP="003E133C">
      <w:pPr>
        <w:widowControl/>
        <w:shd w:val="clear" w:color="auto" w:fill="FFFFFF"/>
        <w:rPr>
          <w:rFonts w:ascii="微软雅黑" w:eastAsia="微软雅黑" w:hAnsi="微软雅黑" w:cs="宋体" w:hint="eastAsia"/>
          <w:spacing w:val="11"/>
          <w:kern w:val="0"/>
          <w:sz w:val="24"/>
          <w:szCs w:val="24"/>
        </w:rPr>
      </w:pPr>
      <w:r w:rsidRPr="003E133C">
        <w:rPr>
          <w:rFonts w:ascii="微软雅黑" w:eastAsia="微软雅黑" w:hAnsi="微软雅黑" w:cs="宋体" w:hint="eastAsia"/>
          <w:spacing w:val="11"/>
          <w:kern w:val="0"/>
          <w:sz w:val="24"/>
          <w:szCs w:val="24"/>
        </w:rPr>
        <w:t>    为深入推进大众创业，提升创业就业技能，引导居民了解电商新形势，帮助社区居民利用电子商务拓宽创业致富渠道，6月13日， 以奈曼旗大沁他拉街道办事处牵头和青岛海星新媒体有限公司组织的电商直播培训实操培训班在富康社区举办，参加培训人员由富康社区和福兴社区两个社区居民参加，参加培训人员兴趣高昂，积极参与。</w:t>
      </w:r>
    </w:p>
    <w:p w:rsidR="003E133C" w:rsidRPr="003E133C" w:rsidRDefault="003E133C" w:rsidP="003E133C">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661870" cy="3474720"/>
            <wp:effectExtent l="19050" t="0" r="0"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4" cstate="print"/>
                    <a:srcRect/>
                    <a:stretch>
                      <a:fillRect/>
                    </a:stretch>
                  </pic:blipFill>
                  <pic:spPr bwMode="auto">
                    <a:xfrm>
                      <a:off x="0" y="0"/>
                      <a:ext cx="5662051" cy="3474831"/>
                    </a:xfrm>
                    <a:prstGeom prst="rect">
                      <a:avLst/>
                    </a:prstGeom>
                    <a:noFill/>
                    <a:ln w="9525">
                      <a:noFill/>
                      <a:miter lim="800000"/>
                      <a:headEnd/>
                      <a:tailEnd/>
                    </a:ln>
                  </pic:spPr>
                </pic:pic>
              </a:graphicData>
            </a:graphic>
          </wp:inline>
        </w:drawing>
      </w:r>
    </w:p>
    <w:p w:rsidR="003E133C" w:rsidRDefault="003E133C" w:rsidP="003E133C">
      <w:pPr>
        <w:widowControl/>
        <w:shd w:val="clear" w:color="auto" w:fill="FFFFFF"/>
        <w:rPr>
          <w:rFonts w:ascii="微软雅黑" w:eastAsia="微软雅黑" w:hAnsi="微软雅黑" w:cs="宋体"/>
          <w:spacing w:val="11"/>
          <w:kern w:val="0"/>
          <w:sz w:val="24"/>
          <w:szCs w:val="24"/>
        </w:rPr>
      </w:pPr>
      <w:r w:rsidRPr="003E133C">
        <w:rPr>
          <w:rFonts w:ascii="微软雅黑" w:eastAsia="微软雅黑" w:hAnsi="微软雅黑" w:cs="宋体" w:hint="eastAsia"/>
          <w:spacing w:val="11"/>
          <w:kern w:val="0"/>
          <w:sz w:val="24"/>
          <w:szCs w:val="24"/>
        </w:rPr>
        <w:t>    培训现场，培训讲师从电子商务的现状、发展前景、商务创新等方面出发，为大家讲解了网购给人们生活带来的便捷和增收益处;就目前盛行的“拼多多”“美团”“抖音”等社交类电商作为具体培训内容，详细介绍了电商运作、电子支付、网络营销、物流配送、诚信经营、淘宝及微信开店实际操作的具体流程;辨识网购诈骗类型、如何预防被骗、农产品电商创业案例及数据分析等基础知识。以深入浅出的方式对网红直播带货方</w:t>
      </w:r>
      <w:r w:rsidRPr="003E133C">
        <w:rPr>
          <w:rFonts w:ascii="微软雅黑" w:eastAsia="微软雅黑" w:hAnsi="微软雅黑" w:cs="宋体" w:hint="eastAsia"/>
          <w:spacing w:val="11"/>
          <w:kern w:val="0"/>
          <w:sz w:val="24"/>
          <w:szCs w:val="24"/>
        </w:rPr>
        <w:lastRenderedPageBreak/>
        <w:t>面的问题为学员们释疑解惑，并与广大学员们进行了电子商务互动交流。培训内容丰富，通俗易懂，现场氛围活跃，激发了参训学员的学习热情和浓厚兴趣。</w:t>
      </w:r>
    </w:p>
    <w:p w:rsidR="003E133C" w:rsidRPr="003E133C" w:rsidRDefault="003E133C" w:rsidP="003E133C">
      <w:pPr>
        <w:rPr>
          <w:rFonts w:ascii="微软雅黑" w:eastAsia="微软雅黑" w:hAnsi="微软雅黑" w:cs="宋体"/>
          <w:sz w:val="24"/>
          <w:szCs w:val="24"/>
        </w:rPr>
      </w:pPr>
    </w:p>
    <w:p w:rsidR="003E133C" w:rsidRPr="003E133C" w:rsidRDefault="003E133C" w:rsidP="003E133C">
      <w:pPr>
        <w:ind w:firstLineChars="200" w:firstLine="480"/>
        <w:rPr>
          <w:rFonts w:ascii="微软雅黑" w:eastAsia="微软雅黑" w:hAnsi="微软雅黑" w:cs="宋体"/>
          <w:sz w:val="24"/>
          <w:szCs w:val="24"/>
        </w:rPr>
      </w:pPr>
      <w:r w:rsidRPr="003E133C">
        <w:rPr>
          <w:rFonts w:ascii="微软雅黑" w:eastAsia="微软雅黑" w:hAnsi="微软雅黑" w:cs="宋体"/>
          <w:sz w:val="24"/>
          <w:szCs w:val="24"/>
        </w:rPr>
        <w:drawing>
          <wp:inline distT="0" distB="0" distL="0" distR="0">
            <wp:extent cx="5274310" cy="3262820"/>
            <wp:effectExtent l="19050" t="0" r="2540" b="0"/>
            <wp:docPr id="15"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5" cstate="print"/>
                    <a:srcRect/>
                    <a:stretch>
                      <a:fillRect/>
                    </a:stretch>
                  </pic:blipFill>
                  <pic:spPr bwMode="auto">
                    <a:xfrm>
                      <a:off x="0" y="0"/>
                      <a:ext cx="5274310" cy="3262820"/>
                    </a:xfrm>
                    <a:prstGeom prst="rect">
                      <a:avLst/>
                    </a:prstGeom>
                    <a:noFill/>
                    <a:ln w="9525">
                      <a:noFill/>
                      <a:miter lim="800000"/>
                      <a:headEnd/>
                      <a:tailEnd/>
                    </a:ln>
                  </pic:spPr>
                </pic:pic>
              </a:graphicData>
            </a:graphic>
          </wp:inline>
        </w:drawing>
      </w:r>
    </w:p>
    <w:p w:rsidR="003E133C" w:rsidRPr="003E133C" w:rsidRDefault="003E133C" w:rsidP="003E133C">
      <w:pPr>
        <w:rPr>
          <w:rFonts w:ascii="微软雅黑" w:eastAsia="微软雅黑" w:hAnsi="微软雅黑" w:cs="宋体" w:hint="eastAsia"/>
          <w:sz w:val="24"/>
          <w:szCs w:val="24"/>
        </w:rPr>
      </w:pPr>
      <w:r w:rsidRPr="003E133C">
        <w:rPr>
          <w:rFonts w:ascii="微软雅黑" w:eastAsia="微软雅黑" w:hAnsi="微软雅黑" w:cs="宋体"/>
          <w:sz w:val="24"/>
          <w:szCs w:val="24"/>
        </w:rPr>
        <w:drawing>
          <wp:inline distT="0" distB="0" distL="0" distR="0">
            <wp:extent cx="5232219" cy="3392580"/>
            <wp:effectExtent l="19050" t="0" r="6531" b="0"/>
            <wp:docPr id="16"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6" cstate="print"/>
                    <a:srcRect/>
                    <a:stretch>
                      <a:fillRect/>
                    </a:stretch>
                  </pic:blipFill>
                  <pic:spPr bwMode="auto">
                    <a:xfrm>
                      <a:off x="0" y="0"/>
                      <a:ext cx="5238188" cy="3396451"/>
                    </a:xfrm>
                    <a:prstGeom prst="rect">
                      <a:avLst/>
                    </a:prstGeom>
                    <a:noFill/>
                    <a:ln w="9525">
                      <a:noFill/>
                      <a:miter lim="800000"/>
                      <a:headEnd/>
                      <a:tailEnd/>
                    </a:ln>
                  </pic:spPr>
                </pic:pic>
              </a:graphicData>
            </a:graphic>
          </wp:inline>
        </w:drawing>
      </w:r>
    </w:p>
    <w:p w:rsidR="003E133C" w:rsidRPr="003E133C" w:rsidRDefault="003E133C" w:rsidP="003E133C">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lastRenderedPageBreak/>
        <w:drawing>
          <wp:inline distT="0" distB="0" distL="0" distR="0">
            <wp:extent cx="5322237" cy="3435532"/>
            <wp:effectExtent l="19050" t="0" r="0" b="0"/>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
                    <pic:cNvPicPr>
                      <a:picLocks noChangeAspect="1" noChangeArrowheads="1"/>
                    </pic:cNvPicPr>
                  </pic:nvPicPr>
                  <pic:blipFill>
                    <a:blip r:embed="rId7" cstate="print"/>
                    <a:srcRect/>
                    <a:stretch>
                      <a:fillRect/>
                    </a:stretch>
                  </pic:blipFill>
                  <pic:spPr bwMode="auto">
                    <a:xfrm>
                      <a:off x="0" y="0"/>
                      <a:ext cx="5322406" cy="3435641"/>
                    </a:xfrm>
                    <a:prstGeom prst="rect">
                      <a:avLst/>
                    </a:prstGeom>
                    <a:noFill/>
                    <a:ln w="9525">
                      <a:noFill/>
                      <a:miter lim="800000"/>
                      <a:headEnd/>
                      <a:tailEnd/>
                    </a:ln>
                  </pic:spPr>
                </pic:pic>
              </a:graphicData>
            </a:graphic>
          </wp:inline>
        </w:drawing>
      </w:r>
    </w:p>
    <w:p w:rsidR="003E133C" w:rsidRPr="003E133C" w:rsidRDefault="003E133C" w:rsidP="003E133C">
      <w:pPr>
        <w:widowControl/>
        <w:shd w:val="clear" w:color="auto" w:fill="FFFFFF"/>
        <w:rPr>
          <w:rFonts w:ascii="微软雅黑" w:eastAsia="微软雅黑" w:hAnsi="微软雅黑" w:cs="宋体" w:hint="eastAsia"/>
          <w:spacing w:val="11"/>
          <w:kern w:val="0"/>
          <w:sz w:val="24"/>
          <w:szCs w:val="24"/>
        </w:rPr>
      </w:pPr>
      <w:r w:rsidRPr="003E133C">
        <w:rPr>
          <w:rFonts w:ascii="微软雅黑" w:eastAsia="微软雅黑" w:hAnsi="微软雅黑" w:cs="宋体" w:hint="eastAsia"/>
          <w:spacing w:val="11"/>
          <w:kern w:val="0"/>
          <w:sz w:val="24"/>
          <w:szCs w:val="24"/>
        </w:rPr>
        <w:t>     此次培训，使参训者们受益匪浅。他们纷纷表示学到了很多互联网创业知识和网络销售技巧，提升了互联网创业就业能力，为电商创业和运营奠定了坚实的基础。</w:t>
      </w:r>
    </w:p>
    <w:p w:rsidR="00AF4AC8" w:rsidRDefault="00AF4AC8"/>
    <w:sectPr w:rsidR="00AF4AC8" w:rsidSect="00AF4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133C"/>
    <w:rsid w:val="003E133C"/>
    <w:rsid w:val="00AF4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C8"/>
    <w:pPr>
      <w:widowControl w:val="0"/>
      <w:jc w:val="both"/>
    </w:pPr>
  </w:style>
  <w:style w:type="paragraph" w:styleId="1">
    <w:name w:val="heading 1"/>
    <w:basedOn w:val="a"/>
    <w:link w:val="1Char"/>
    <w:uiPriority w:val="9"/>
    <w:qFormat/>
    <w:rsid w:val="003E13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133C"/>
    <w:rPr>
      <w:rFonts w:ascii="宋体" w:eastAsia="宋体" w:hAnsi="宋体" w:cs="宋体"/>
      <w:b/>
      <w:bCs/>
      <w:kern w:val="36"/>
      <w:sz w:val="48"/>
      <w:szCs w:val="48"/>
    </w:rPr>
  </w:style>
  <w:style w:type="character" w:customStyle="1" w:styleId="richmediameta">
    <w:name w:val="rich_media_meta"/>
    <w:basedOn w:val="a0"/>
    <w:rsid w:val="003E133C"/>
  </w:style>
  <w:style w:type="character" w:styleId="a3">
    <w:name w:val="Hyperlink"/>
    <w:basedOn w:val="a0"/>
    <w:uiPriority w:val="99"/>
    <w:semiHidden/>
    <w:unhideWhenUsed/>
    <w:rsid w:val="003E133C"/>
    <w:rPr>
      <w:color w:val="0000FF"/>
      <w:u w:val="single"/>
    </w:rPr>
  </w:style>
  <w:style w:type="character" w:styleId="a4">
    <w:name w:val="Emphasis"/>
    <w:basedOn w:val="a0"/>
    <w:uiPriority w:val="20"/>
    <w:qFormat/>
    <w:rsid w:val="003E133C"/>
    <w:rPr>
      <w:i/>
      <w:iCs/>
    </w:rPr>
  </w:style>
  <w:style w:type="paragraph" w:styleId="a5">
    <w:name w:val="Normal (Web)"/>
    <w:basedOn w:val="a"/>
    <w:uiPriority w:val="99"/>
    <w:semiHidden/>
    <w:unhideWhenUsed/>
    <w:rsid w:val="003E133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E133C"/>
    <w:rPr>
      <w:b/>
      <w:bCs/>
    </w:rPr>
  </w:style>
  <w:style w:type="paragraph" w:styleId="a7">
    <w:name w:val="Balloon Text"/>
    <w:basedOn w:val="a"/>
    <w:link w:val="Char"/>
    <w:uiPriority w:val="99"/>
    <w:semiHidden/>
    <w:unhideWhenUsed/>
    <w:rsid w:val="003E133C"/>
    <w:rPr>
      <w:sz w:val="18"/>
      <w:szCs w:val="18"/>
    </w:rPr>
  </w:style>
  <w:style w:type="character" w:customStyle="1" w:styleId="Char">
    <w:name w:val="批注框文本 Char"/>
    <w:basedOn w:val="a0"/>
    <w:link w:val="a7"/>
    <w:uiPriority w:val="99"/>
    <w:semiHidden/>
    <w:rsid w:val="003E133C"/>
    <w:rPr>
      <w:sz w:val="18"/>
      <w:szCs w:val="18"/>
    </w:rPr>
  </w:style>
</w:styles>
</file>

<file path=word/webSettings.xml><?xml version="1.0" encoding="utf-8"?>
<w:webSettings xmlns:r="http://schemas.openxmlformats.org/officeDocument/2006/relationships" xmlns:w="http://schemas.openxmlformats.org/wordprocessingml/2006/main">
  <w:divs>
    <w:div w:id="331495448">
      <w:bodyDiv w:val="1"/>
      <w:marLeft w:val="0"/>
      <w:marRight w:val="0"/>
      <w:marTop w:val="0"/>
      <w:marBottom w:val="0"/>
      <w:divBdr>
        <w:top w:val="none" w:sz="0" w:space="0" w:color="auto"/>
        <w:left w:val="none" w:sz="0" w:space="0" w:color="auto"/>
        <w:bottom w:val="none" w:sz="0" w:space="0" w:color="auto"/>
        <w:right w:val="none" w:sz="0" w:space="0" w:color="auto"/>
      </w:divBdr>
      <w:divsChild>
        <w:div w:id="1322999878">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2023-07-02T06:39:00Z</dcterms:created>
  <dcterms:modified xsi:type="dcterms:W3CDTF">2023-07-02T06:41:00Z</dcterms:modified>
</cp:coreProperties>
</file>