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先进集体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事迹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南大德号嘎查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</w:rPr>
        <w:t>主要事迹：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/>
        </w:rPr>
        <w:t>以建强乡村振兴示范村为有效载体，遵循“因地制宜，一村一策，资源共享，产业融合”的原则，发挥嘎查村党支部书记头雁作用，深化推广“党支部+合作社+农户”模式，大力发展特色优势产业，加快了农业现代化步伐。目前，南大德号嘎查形成了“红干椒种植、高产玉米种植、谷子种植、庭院经济”四大特色板块，带动了整体农业发展水平显著提升，村民收入大幅增加。建立了就业创业培训基地，利用农闲季节培训了家政、电工、电焊工三期实用技术培训班，并辐射带动周边嘎查村和地区参加技能培训240人，通过资格鉴定获得技能认定证书183人，极大拓宽了务工人口就业渠道。</w:t>
      </w: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TYwZTBlOTE4NzZmOTNiODllNzJjMTZhYmU3ZmQifQ=="/>
  </w:docVars>
  <w:rsids>
    <w:rsidRoot w:val="517C4DFA"/>
    <w:rsid w:val="0B0C55A3"/>
    <w:rsid w:val="0FB15C7F"/>
    <w:rsid w:val="1D1C1676"/>
    <w:rsid w:val="1E6E2017"/>
    <w:rsid w:val="1EDF0BAD"/>
    <w:rsid w:val="2B147E30"/>
    <w:rsid w:val="2E642E7C"/>
    <w:rsid w:val="517C4DFA"/>
    <w:rsid w:val="5B953DC6"/>
    <w:rsid w:val="60FD6695"/>
    <w:rsid w:val="62206ADF"/>
    <w:rsid w:val="6695111E"/>
    <w:rsid w:val="71F80EDE"/>
    <w:rsid w:val="74862824"/>
    <w:rsid w:val="74B310ED"/>
    <w:rsid w:val="757840E4"/>
    <w:rsid w:val="786848E4"/>
    <w:rsid w:val="788D434B"/>
    <w:rsid w:val="7B5D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988</Words>
  <Characters>1031</Characters>
  <Lines>0</Lines>
  <Paragraphs>0</Paragraphs>
  <TotalTime>27</TotalTime>
  <ScaleCrop>false</ScaleCrop>
  <LinksUpToDate>false</LinksUpToDate>
  <CharactersWithSpaces>1031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2022-10-17T06:18:00Z</dcterms:created>
  <dc:creator>灰烬之遗忘过去</dc:creator>
  <cp:lastModifiedBy>灰烬之遗忘过去</cp:lastModifiedBy>
  <cp:lastPrinted>2022-10-17T08:18:00Z</cp:lastPrinted>
  <dcterms:modified xsi:type="dcterms:W3CDTF">2022-10-18T01:01:22Z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40019E8977C84B9BB8B9278B265C460B</vt:lpwstr>
  </property>
</Properties>
</file>